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F977" w14:textId="77777777" w:rsidR="004D3794" w:rsidRDefault="004D3794" w:rsidP="00596E4E">
      <w:pPr>
        <w:spacing w:after="0" w:line="240" w:lineRule="auto"/>
        <w:rPr>
          <w:sz w:val="36"/>
          <w:szCs w:val="36"/>
        </w:rPr>
      </w:pPr>
    </w:p>
    <w:p w14:paraId="0ED3A1D6" w14:textId="728704A2" w:rsidR="00596E4E" w:rsidRDefault="00596E4E" w:rsidP="00596E4E">
      <w:pPr>
        <w:spacing w:after="0" w:line="240" w:lineRule="auto"/>
        <w:rPr>
          <w:sz w:val="36"/>
          <w:szCs w:val="36"/>
        </w:rPr>
      </w:pPr>
      <w:r>
        <w:rPr>
          <w:sz w:val="36"/>
          <w:szCs w:val="36"/>
        </w:rPr>
        <w:t xml:space="preserve">Leadership Update – </w:t>
      </w:r>
      <w:r w:rsidR="003D546C">
        <w:rPr>
          <w:sz w:val="36"/>
          <w:szCs w:val="36"/>
        </w:rPr>
        <w:t>January 2025</w:t>
      </w:r>
    </w:p>
    <w:p w14:paraId="6933A3C6" w14:textId="6436A3F3" w:rsidR="00D21C9D" w:rsidRDefault="00D21C9D" w:rsidP="00596E4E">
      <w:pPr>
        <w:spacing w:after="120"/>
        <w:rPr>
          <w:rStyle w:val="Hyperlink"/>
          <w:bCs/>
          <w:sz w:val="28"/>
          <w:szCs w:val="28"/>
        </w:rPr>
      </w:pPr>
      <w:r w:rsidRPr="00D21C9D">
        <w:rPr>
          <w:bCs/>
          <w:sz w:val="28"/>
          <w:szCs w:val="28"/>
        </w:rPr>
        <w:t xml:space="preserve">Leadership Update and Schools Bulletin: </w:t>
      </w:r>
      <w:hyperlink r:id="rId7" w:history="1">
        <w:r w:rsidRPr="008B413E">
          <w:rPr>
            <w:rStyle w:val="Hyperlink"/>
            <w:bCs/>
            <w:sz w:val="28"/>
            <w:szCs w:val="28"/>
          </w:rPr>
          <w:t>https://www.leadershipupdate-rbwm.co.uk/</w:t>
        </w:r>
      </w:hyperlink>
    </w:p>
    <w:p w14:paraId="20B42EFC" w14:textId="51F5D222" w:rsidR="00596E4E" w:rsidRDefault="00C96A25" w:rsidP="00531863">
      <w:pPr>
        <w:spacing w:before="360" w:after="120"/>
        <w:rPr>
          <w:sz w:val="36"/>
          <w:szCs w:val="36"/>
        </w:rPr>
      </w:pPr>
      <w:r>
        <w:rPr>
          <w:b/>
          <w:sz w:val="28"/>
          <w:szCs w:val="28"/>
        </w:rPr>
        <w:t xml:space="preserve">Quality of </w:t>
      </w:r>
      <w:r w:rsidR="00596E4E">
        <w:rPr>
          <w:b/>
          <w:sz w:val="28"/>
          <w:szCs w:val="28"/>
        </w:rPr>
        <w:t>Education</w:t>
      </w:r>
    </w:p>
    <w:tbl>
      <w:tblPr>
        <w:tblStyle w:val="TableGrid"/>
        <w:tblW w:w="15055" w:type="dxa"/>
        <w:tblInd w:w="-176" w:type="dxa"/>
        <w:tblLayout w:type="fixed"/>
        <w:tblLook w:val="0420" w:firstRow="1" w:lastRow="0" w:firstColumn="0" w:lastColumn="0" w:noHBand="0" w:noVBand="1"/>
      </w:tblPr>
      <w:tblGrid>
        <w:gridCol w:w="13921"/>
        <w:gridCol w:w="1134"/>
      </w:tblGrid>
      <w:tr w:rsidR="00596E4E" w14:paraId="1D69A15F" w14:textId="77777777" w:rsidTr="00913F89">
        <w:trPr>
          <w:trHeight w:val="241"/>
        </w:trPr>
        <w:tc>
          <w:tcPr>
            <w:tcW w:w="13921" w:type="dxa"/>
            <w:tcBorders>
              <w:top w:val="single" w:sz="4" w:space="0" w:color="auto"/>
              <w:left w:val="single" w:sz="4" w:space="0" w:color="auto"/>
              <w:bottom w:val="single" w:sz="4" w:space="0" w:color="auto"/>
              <w:right w:val="single" w:sz="4" w:space="0" w:color="auto"/>
            </w:tcBorders>
            <w:hideMark/>
          </w:tcPr>
          <w:p w14:paraId="3B7B31F8" w14:textId="77777777" w:rsidR="00596E4E" w:rsidRDefault="00596E4E" w:rsidP="00B259AD">
            <w:pPr>
              <w:spacing w:after="0"/>
              <w:rPr>
                <w:rFonts w:cstheme="minorHAnsi"/>
                <w:b/>
                <w:sz w:val="24"/>
                <w:szCs w:val="24"/>
              </w:rPr>
            </w:pPr>
            <w:r>
              <w:rPr>
                <w:rFonts w:cstheme="minorHAnsi"/>
                <w:b/>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0038C852" w14:textId="7C2710C8" w:rsidR="00596E4E" w:rsidRPr="00985655" w:rsidRDefault="00D75E43" w:rsidP="00B259AD">
            <w:pPr>
              <w:spacing w:after="0"/>
              <w:rPr>
                <w:rFonts w:cstheme="minorHAnsi"/>
                <w:b/>
                <w:sz w:val="18"/>
                <w:szCs w:val="18"/>
              </w:rPr>
            </w:pPr>
            <w:r w:rsidRPr="00985655">
              <w:rPr>
                <w:rFonts w:cstheme="minorHAnsi"/>
                <w:b/>
                <w:sz w:val="18"/>
                <w:szCs w:val="18"/>
              </w:rPr>
              <w:t xml:space="preserve">Committee/individual </w:t>
            </w:r>
          </w:p>
        </w:tc>
      </w:tr>
      <w:tr w:rsidR="00EA2799" w:rsidRPr="004A1E48" w14:paraId="72E77006" w14:textId="77777777" w:rsidTr="00985655">
        <w:tc>
          <w:tcPr>
            <w:tcW w:w="13921" w:type="dxa"/>
            <w:tcBorders>
              <w:top w:val="single" w:sz="4" w:space="0" w:color="auto"/>
              <w:left w:val="single" w:sz="4" w:space="0" w:color="auto"/>
              <w:bottom w:val="single" w:sz="4" w:space="0" w:color="auto"/>
              <w:right w:val="single" w:sz="4" w:space="0" w:color="auto"/>
            </w:tcBorders>
          </w:tcPr>
          <w:p w14:paraId="1B98271D" w14:textId="69B18F15" w:rsidR="00F06B10" w:rsidRPr="00D34987" w:rsidRDefault="004F7AA8" w:rsidP="004F7AA8">
            <w:pPr>
              <w:tabs>
                <w:tab w:val="left" w:pos="4500"/>
              </w:tabs>
              <w:spacing w:after="120" w:line="240" w:lineRule="auto"/>
              <w:rPr>
                <w:b/>
                <w:bCs/>
              </w:rPr>
            </w:pPr>
            <w:hyperlink r:id="rId8" w:history="1">
              <w:r w:rsidRPr="00D34987">
                <w:rPr>
                  <w:rStyle w:val="Hyperlink"/>
                  <w:b/>
                  <w:bCs/>
                </w:rPr>
                <w:t>SEND training through Universal SEND Services</w:t>
              </w:r>
            </w:hyperlink>
          </w:p>
          <w:p w14:paraId="5C307BF2" w14:textId="77777777" w:rsidR="004F7AA8" w:rsidRDefault="009260DC" w:rsidP="004F7AA8">
            <w:pPr>
              <w:tabs>
                <w:tab w:val="left" w:pos="4500"/>
              </w:tabs>
              <w:spacing w:after="120" w:line="240" w:lineRule="auto"/>
            </w:pPr>
            <w:r w:rsidRPr="009260DC">
              <w:t>The Department for Education’s Universal SEND Services programme provides Special Educational Needs and Disabilities (SEND) specific Continuing Professional Development (CPD) for school and further education staff.</w:t>
            </w:r>
          </w:p>
          <w:p w14:paraId="3B126C5B" w14:textId="4776058E" w:rsidR="009260DC" w:rsidRPr="004A1E48" w:rsidRDefault="009260DC" w:rsidP="004F7AA8">
            <w:pPr>
              <w:tabs>
                <w:tab w:val="left" w:pos="4500"/>
              </w:tabs>
              <w:spacing w:after="120" w:line="240" w:lineRule="auto"/>
            </w:pPr>
            <w:r>
              <w:t>This web page contains more information and links to the online training.</w:t>
            </w:r>
          </w:p>
        </w:tc>
        <w:tc>
          <w:tcPr>
            <w:tcW w:w="1134" w:type="dxa"/>
            <w:tcBorders>
              <w:top w:val="single" w:sz="4" w:space="0" w:color="auto"/>
              <w:left w:val="single" w:sz="4" w:space="0" w:color="auto"/>
              <w:bottom w:val="single" w:sz="4" w:space="0" w:color="auto"/>
              <w:right w:val="single" w:sz="4" w:space="0" w:color="auto"/>
            </w:tcBorders>
          </w:tcPr>
          <w:p w14:paraId="4CD3C2DD" w14:textId="77777777" w:rsidR="00EA2799" w:rsidRPr="004A1E48" w:rsidRDefault="00EA2799" w:rsidP="00C11B12">
            <w:pPr>
              <w:spacing w:after="0" w:line="240" w:lineRule="auto"/>
              <w:rPr>
                <w:rFonts w:cstheme="minorHAnsi"/>
                <w:sz w:val="24"/>
                <w:szCs w:val="24"/>
              </w:rPr>
            </w:pPr>
          </w:p>
        </w:tc>
      </w:tr>
      <w:tr w:rsidR="000A44A8" w:rsidRPr="00BD3144" w14:paraId="2125E5E7" w14:textId="77777777" w:rsidTr="00985655">
        <w:tc>
          <w:tcPr>
            <w:tcW w:w="13921" w:type="dxa"/>
            <w:tcBorders>
              <w:top w:val="single" w:sz="4" w:space="0" w:color="auto"/>
              <w:left w:val="single" w:sz="4" w:space="0" w:color="auto"/>
              <w:bottom w:val="single" w:sz="4" w:space="0" w:color="auto"/>
              <w:right w:val="single" w:sz="4" w:space="0" w:color="auto"/>
            </w:tcBorders>
          </w:tcPr>
          <w:p w14:paraId="62FC8976" w14:textId="1F925A64" w:rsidR="00CD66BB" w:rsidRPr="00D34987" w:rsidRDefault="005B4AAE" w:rsidP="007E427D">
            <w:pPr>
              <w:tabs>
                <w:tab w:val="left" w:pos="4500"/>
              </w:tabs>
              <w:spacing w:after="120" w:line="240" w:lineRule="auto"/>
              <w:rPr>
                <w:b/>
                <w:bCs/>
              </w:rPr>
            </w:pPr>
            <w:hyperlink r:id="rId9" w:history="1">
              <w:r w:rsidRPr="009260DC">
                <w:rPr>
                  <w:rStyle w:val="Hyperlink"/>
                  <w:b/>
                  <w:bCs/>
                </w:rPr>
                <w:t>Ofsted Annual Report</w:t>
              </w:r>
            </w:hyperlink>
          </w:p>
          <w:p w14:paraId="2E0A04A3" w14:textId="77777777" w:rsidR="009260DC" w:rsidRDefault="009260DC" w:rsidP="007E427D">
            <w:pPr>
              <w:tabs>
                <w:tab w:val="left" w:pos="4500"/>
              </w:tabs>
              <w:spacing w:after="120" w:line="240" w:lineRule="auto"/>
            </w:pPr>
            <w:r w:rsidRPr="009260DC">
              <w:t>HM Chief Inspector published his annual 2023/24</w:t>
            </w:r>
            <w:r>
              <w:t>, one of the key findings were……</w:t>
            </w:r>
            <w:r w:rsidRPr="009260DC">
              <w:t>most children are well-served by the education sector and, in social care, life-changing work is being done for children and young people every day. However, education and social care professionals are working hard under immense pressure. Where systems are under strain, it is vulnerable and disadvantaged children who are most affected.</w:t>
            </w:r>
          </w:p>
          <w:p w14:paraId="47E704D6" w14:textId="7C561516" w:rsidR="009260DC" w:rsidRDefault="009260DC" w:rsidP="007E427D">
            <w:pPr>
              <w:tabs>
                <w:tab w:val="left" w:pos="4500"/>
              </w:tabs>
              <w:spacing w:after="120" w:line="240" w:lineRule="auto"/>
            </w:pPr>
            <w:r>
              <w:t>Th</w:t>
            </w:r>
            <w:r w:rsidR="00EE55E7">
              <w:t>is</w:t>
            </w:r>
            <w:r>
              <w:t xml:space="preserve"> web page will link you to the </w:t>
            </w:r>
            <w:r w:rsidR="00EE55E7">
              <w:t>full report.</w:t>
            </w:r>
          </w:p>
        </w:tc>
        <w:tc>
          <w:tcPr>
            <w:tcW w:w="1134" w:type="dxa"/>
            <w:tcBorders>
              <w:top w:val="single" w:sz="4" w:space="0" w:color="auto"/>
              <w:left w:val="single" w:sz="4" w:space="0" w:color="auto"/>
              <w:bottom w:val="single" w:sz="4" w:space="0" w:color="auto"/>
              <w:right w:val="single" w:sz="4" w:space="0" w:color="auto"/>
            </w:tcBorders>
          </w:tcPr>
          <w:p w14:paraId="04B14EBA" w14:textId="77777777" w:rsidR="000A44A8" w:rsidRPr="00BD3144" w:rsidRDefault="000A44A8" w:rsidP="00C11B12">
            <w:pPr>
              <w:spacing w:after="0" w:line="240" w:lineRule="auto"/>
              <w:rPr>
                <w:rFonts w:cstheme="minorHAnsi"/>
                <w:sz w:val="24"/>
                <w:szCs w:val="24"/>
              </w:rPr>
            </w:pPr>
          </w:p>
        </w:tc>
      </w:tr>
      <w:tr w:rsidR="007E427D" w:rsidRPr="00BD3144" w14:paraId="6D4BDE8F" w14:textId="77777777" w:rsidTr="00985655">
        <w:tc>
          <w:tcPr>
            <w:tcW w:w="13921" w:type="dxa"/>
            <w:tcBorders>
              <w:top w:val="single" w:sz="4" w:space="0" w:color="auto"/>
              <w:left w:val="single" w:sz="4" w:space="0" w:color="auto"/>
              <w:bottom w:val="single" w:sz="4" w:space="0" w:color="auto"/>
              <w:right w:val="single" w:sz="4" w:space="0" w:color="auto"/>
            </w:tcBorders>
          </w:tcPr>
          <w:p w14:paraId="1DFFA506" w14:textId="63628041" w:rsidR="007E427D" w:rsidRPr="00D34987" w:rsidRDefault="00F154FF" w:rsidP="007E427D">
            <w:pPr>
              <w:tabs>
                <w:tab w:val="left" w:pos="4500"/>
              </w:tabs>
              <w:spacing w:after="120" w:line="240" w:lineRule="auto"/>
              <w:rPr>
                <w:b/>
                <w:bCs/>
              </w:rPr>
            </w:pPr>
            <w:hyperlink r:id="rId10" w:history="1">
              <w:r w:rsidRPr="00EE55E7">
                <w:rPr>
                  <w:rStyle w:val="Hyperlink"/>
                  <w:b/>
                  <w:bCs/>
                </w:rPr>
                <w:t>Curriculum Review</w:t>
              </w:r>
            </w:hyperlink>
          </w:p>
          <w:p w14:paraId="52AFB154" w14:textId="1EF2A063" w:rsidR="00F154FF" w:rsidRPr="00EE55E7" w:rsidRDefault="00EE55E7" w:rsidP="007E427D">
            <w:pPr>
              <w:tabs>
                <w:tab w:val="left" w:pos="4500"/>
              </w:tabs>
              <w:spacing w:after="120" w:line="240" w:lineRule="auto"/>
            </w:pPr>
            <w:r w:rsidRPr="00EE55E7">
              <w:t xml:space="preserve">This </w:t>
            </w:r>
            <w:r>
              <w:t>web page will link you to further information regarding the curriculum and assessment review.</w:t>
            </w:r>
          </w:p>
        </w:tc>
        <w:tc>
          <w:tcPr>
            <w:tcW w:w="1134" w:type="dxa"/>
            <w:tcBorders>
              <w:top w:val="single" w:sz="4" w:space="0" w:color="auto"/>
              <w:left w:val="single" w:sz="4" w:space="0" w:color="auto"/>
              <w:bottom w:val="single" w:sz="4" w:space="0" w:color="auto"/>
              <w:right w:val="single" w:sz="4" w:space="0" w:color="auto"/>
            </w:tcBorders>
          </w:tcPr>
          <w:p w14:paraId="3932CF6A" w14:textId="77777777" w:rsidR="007E427D" w:rsidRPr="00BD3144" w:rsidRDefault="007E427D" w:rsidP="00C11B12">
            <w:pPr>
              <w:spacing w:after="0" w:line="240" w:lineRule="auto"/>
              <w:rPr>
                <w:rFonts w:cstheme="minorHAnsi"/>
                <w:sz w:val="24"/>
                <w:szCs w:val="24"/>
              </w:rPr>
            </w:pPr>
          </w:p>
        </w:tc>
      </w:tr>
      <w:tr w:rsidR="00866C61" w:rsidRPr="00BD3144" w14:paraId="280A836D" w14:textId="77777777" w:rsidTr="00985655">
        <w:tc>
          <w:tcPr>
            <w:tcW w:w="13921" w:type="dxa"/>
            <w:tcBorders>
              <w:top w:val="single" w:sz="4" w:space="0" w:color="auto"/>
              <w:left w:val="single" w:sz="4" w:space="0" w:color="auto"/>
              <w:bottom w:val="single" w:sz="4" w:space="0" w:color="auto"/>
              <w:right w:val="single" w:sz="4" w:space="0" w:color="auto"/>
            </w:tcBorders>
          </w:tcPr>
          <w:p w14:paraId="512688D4" w14:textId="557AE5F2" w:rsidR="00866C61" w:rsidRPr="00D34987" w:rsidRDefault="00866C61" w:rsidP="007E427D">
            <w:pPr>
              <w:tabs>
                <w:tab w:val="left" w:pos="4500"/>
              </w:tabs>
              <w:spacing w:after="120" w:line="240" w:lineRule="auto"/>
              <w:rPr>
                <w:b/>
                <w:bCs/>
              </w:rPr>
            </w:pPr>
            <w:hyperlink r:id="rId11" w:history="1">
              <w:r w:rsidRPr="00EE55E7">
                <w:rPr>
                  <w:rStyle w:val="Hyperlink"/>
                  <w:b/>
                  <w:bCs/>
                </w:rPr>
                <w:t>STA Assessment Updates</w:t>
              </w:r>
            </w:hyperlink>
          </w:p>
          <w:p w14:paraId="4A655856" w14:textId="03819BEC" w:rsidR="00866C61" w:rsidRPr="00F154FF" w:rsidRDefault="00EE55E7" w:rsidP="007E427D">
            <w:pPr>
              <w:tabs>
                <w:tab w:val="left" w:pos="4500"/>
              </w:tabs>
              <w:spacing w:after="120" w:line="240" w:lineRule="auto"/>
            </w:pPr>
            <w:r>
              <w:t>Primary assessment update</w:t>
            </w:r>
            <w:r w:rsidR="00C1019D">
              <w:t xml:space="preserve">/dates </w:t>
            </w:r>
            <w:r>
              <w:t>from the Standards and Testing Agency are linked from this web page.</w:t>
            </w:r>
          </w:p>
        </w:tc>
        <w:tc>
          <w:tcPr>
            <w:tcW w:w="1134" w:type="dxa"/>
            <w:tcBorders>
              <w:top w:val="single" w:sz="4" w:space="0" w:color="auto"/>
              <w:left w:val="single" w:sz="4" w:space="0" w:color="auto"/>
              <w:bottom w:val="single" w:sz="4" w:space="0" w:color="auto"/>
              <w:right w:val="single" w:sz="4" w:space="0" w:color="auto"/>
            </w:tcBorders>
          </w:tcPr>
          <w:p w14:paraId="2CFAAEA4" w14:textId="77777777" w:rsidR="00866C61" w:rsidRPr="00BD3144" w:rsidRDefault="00866C61" w:rsidP="00C11B12">
            <w:pPr>
              <w:spacing w:after="0" w:line="240" w:lineRule="auto"/>
              <w:rPr>
                <w:rFonts w:cstheme="minorHAnsi"/>
                <w:sz w:val="24"/>
                <w:szCs w:val="24"/>
              </w:rPr>
            </w:pPr>
          </w:p>
        </w:tc>
      </w:tr>
      <w:tr w:rsidR="00866C61" w:rsidRPr="00BD3144" w14:paraId="3A603A04" w14:textId="77777777" w:rsidTr="00985655">
        <w:tc>
          <w:tcPr>
            <w:tcW w:w="13921" w:type="dxa"/>
            <w:tcBorders>
              <w:top w:val="single" w:sz="4" w:space="0" w:color="auto"/>
              <w:left w:val="single" w:sz="4" w:space="0" w:color="auto"/>
              <w:bottom w:val="single" w:sz="4" w:space="0" w:color="auto"/>
              <w:right w:val="single" w:sz="4" w:space="0" w:color="auto"/>
            </w:tcBorders>
          </w:tcPr>
          <w:p w14:paraId="4F1D7083" w14:textId="4AFBBB65" w:rsidR="00866C61" w:rsidRDefault="00E27026" w:rsidP="007E427D">
            <w:pPr>
              <w:tabs>
                <w:tab w:val="left" w:pos="4500"/>
              </w:tabs>
              <w:spacing w:after="120" w:line="240" w:lineRule="auto"/>
              <w:rPr>
                <w:b/>
                <w:bCs/>
              </w:rPr>
            </w:pPr>
            <w:hyperlink r:id="rId12" w:history="1">
              <w:r w:rsidRPr="009A243E">
                <w:rPr>
                  <w:rStyle w:val="Hyperlink"/>
                  <w:b/>
                  <w:bCs/>
                </w:rPr>
                <w:t>NEW – Support Staff Pay Increase (RBWM)</w:t>
              </w:r>
            </w:hyperlink>
          </w:p>
          <w:p w14:paraId="4C720A7D" w14:textId="55C3FF73" w:rsidR="009A243E" w:rsidRDefault="009A243E" w:rsidP="009A243E">
            <w:pPr>
              <w:tabs>
                <w:tab w:val="left" w:pos="4500"/>
              </w:tabs>
              <w:spacing w:after="0" w:line="240" w:lineRule="auto"/>
              <w:ind w:left="360"/>
            </w:pPr>
            <w:r w:rsidRPr="009A243E">
              <w:t>The support staff pay award from 1 April 2024 has finally been agreed.</w:t>
            </w:r>
            <w:r>
              <w:t xml:space="preserve"> This pay award is for all school but excludes academies.</w:t>
            </w:r>
          </w:p>
          <w:p w14:paraId="06F251E4" w14:textId="77777777" w:rsidR="009A243E" w:rsidRPr="009A243E" w:rsidRDefault="009A243E" w:rsidP="009A243E">
            <w:pPr>
              <w:numPr>
                <w:ilvl w:val="0"/>
                <w:numId w:val="28"/>
              </w:numPr>
              <w:tabs>
                <w:tab w:val="left" w:pos="4500"/>
              </w:tabs>
              <w:spacing w:after="0" w:line="240" w:lineRule="auto"/>
            </w:pPr>
            <w:r w:rsidRPr="009A243E">
              <w:t>Flat rate increase of £1,290 on all pay points on the national pay spine up to £52,805.</w:t>
            </w:r>
          </w:p>
          <w:p w14:paraId="193C48E9" w14:textId="77777777" w:rsidR="009A243E" w:rsidRPr="009A243E" w:rsidRDefault="009A243E" w:rsidP="009A243E">
            <w:pPr>
              <w:numPr>
                <w:ilvl w:val="0"/>
                <w:numId w:val="28"/>
              </w:numPr>
              <w:tabs>
                <w:tab w:val="left" w:pos="4500"/>
              </w:tabs>
              <w:spacing w:after="0" w:line="240" w:lineRule="auto"/>
            </w:pPr>
            <w:r w:rsidRPr="009A243E">
              <w:t>Locally agreed pay points above £52,805 increase by 2.5%.</w:t>
            </w:r>
          </w:p>
          <w:p w14:paraId="38C5C526" w14:textId="77777777" w:rsidR="009A243E" w:rsidRDefault="009A243E" w:rsidP="009A243E">
            <w:pPr>
              <w:numPr>
                <w:ilvl w:val="0"/>
                <w:numId w:val="28"/>
              </w:numPr>
              <w:tabs>
                <w:tab w:val="left" w:pos="4500"/>
              </w:tabs>
              <w:spacing w:after="0" w:line="240" w:lineRule="auto"/>
            </w:pPr>
            <w:r w:rsidRPr="009A243E">
              <w:t>All allowances increase by 2.5%, e.g. Outer Fringe Allowance.</w:t>
            </w:r>
          </w:p>
          <w:p w14:paraId="3B55A908" w14:textId="77777777" w:rsidR="009A243E" w:rsidRDefault="009A243E" w:rsidP="00F7071E">
            <w:pPr>
              <w:tabs>
                <w:tab w:val="left" w:pos="4500"/>
              </w:tabs>
              <w:spacing w:after="0" w:line="240" w:lineRule="auto"/>
            </w:pPr>
          </w:p>
          <w:p w14:paraId="22F53E1C" w14:textId="36EC0089" w:rsidR="009A243E" w:rsidRPr="00F154FF" w:rsidRDefault="009A243E" w:rsidP="00F7071E">
            <w:pPr>
              <w:tabs>
                <w:tab w:val="left" w:pos="4500"/>
              </w:tabs>
              <w:spacing w:after="0" w:line="240" w:lineRule="auto"/>
            </w:pPr>
            <w:r>
              <w:t>This web page link will take you to the updated pay scales.</w:t>
            </w:r>
          </w:p>
        </w:tc>
        <w:tc>
          <w:tcPr>
            <w:tcW w:w="1134" w:type="dxa"/>
            <w:tcBorders>
              <w:top w:val="single" w:sz="4" w:space="0" w:color="auto"/>
              <w:left w:val="single" w:sz="4" w:space="0" w:color="auto"/>
              <w:bottom w:val="single" w:sz="4" w:space="0" w:color="auto"/>
              <w:right w:val="single" w:sz="4" w:space="0" w:color="auto"/>
            </w:tcBorders>
          </w:tcPr>
          <w:p w14:paraId="355C8B7E" w14:textId="77777777" w:rsidR="00866C61" w:rsidRPr="00BD3144" w:rsidRDefault="00866C61" w:rsidP="00C11B12">
            <w:pPr>
              <w:spacing w:after="0" w:line="240" w:lineRule="auto"/>
              <w:rPr>
                <w:rFonts w:cstheme="minorHAnsi"/>
                <w:sz w:val="24"/>
                <w:szCs w:val="24"/>
              </w:rPr>
            </w:pPr>
          </w:p>
        </w:tc>
      </w:tr>
      <w:tr w:rsidR="00816C59" w:rsidRPr="00BD3144" w14:paraId="1B597053" w14:textId="77777777" w:rsidTr="00985655">
        <w:tc>
          <w:tcPr>
            <w:tcW w:w="13921" w:type="dxa"/>
            <w:tcBorders>
              <w:top w:val="single" w:sz="4" w:space="0" w:color="auto"/>
              <w:left w:val="single" w:sz="4" w:space="0" w:color="auto"/>
              <w:bottom w:val="single" w:sz="4" w:space="0" w:color="auto"/>
              <w:right w:val="single" w:sz="4" w:space="0" w:color="auto"/>
            </w:tcBorders>
          </w:tcPr>
          <w:p w14:paraId="0D83F89D" w14:textId="75F45319" w:rsidR="00816C59" w:rsidRPr="0054007C" w:rsidRDefault="0054007C" w:rsidP="007E427D">
            <w:pPr>
              <w:tabs>
                <w:tab w:val="left" w:pos="4500"/>
              </w:tabs>
              <w:spacing w:after="120" w:line="240" w:lineRule="auto"/>
              <w:rPr>
                <w:rStyle w:val="Hyperlink"/>
                <w:b/>
                <w:bCs/>
              </w:rPr>
            </w:pPr>
            <w:r>
              <w:rPr>
                <w:b/>
                <w:bCs/>
                <w:u w:val="single"/>
              </w:rPr>
              <w:fldChar w:fldCharType="begin"/>
            </w:r>
            <w:r>
              <w:rPr>
                <w:b/>
                <w:bCs/>
                <w:u w:val="single"/>
              </w:rPr>
              <w:instrText>HYPERLINK "https://www.leadershipupdate-rbwm.co.uk/academy-conversion/"</w:instrText>
            </w:r>
            <w:r>
              <w:rPr>
                <w:b/>
                <w:bCs/>
                <w:u w:val="single"/>
              </w:rPr>
            </w:r>
            <w:r>
              <w:rPr>
                <w:b/>
                <w:bCs/>
                <w:u w:val="single"/>
              </w:rPr>
              <w:fldChar w:fldCharType="separate"/>
            </w:r>
            <w:r w:rsidR="0069431C" w:rsidRPr="0054007C">
              <w:rPr>
                <w:rStyle w:val="Hyperlink"/>
                <w:b/>
                <w:bCs/>
              </w:rPr>
              <w:t>Academy Conversion</w:t>
            </w:r>
          </w:p>
          <w:p w14:paraId="068F2E31" w14:textId="62234246" w:rsidR="008679F6" w:rsidRDefault="0054007C" w:rsidP="007E427D">
            <w:pPr>
              <w:tabs>
                <w:tab w:val="left" w:pos="4500"/>
              </w:tabs>
              <w:spacing w:after="120" w:line="240" w:lineRule="auto"/>
            </w:pPr>
            <w:r>
              <w:rPr>
                <w:b/>
                <w:bCs/>
                <w:u w:val="single"/>
              </w:rPr>
              <w:fldChar w:fldCharType="end"/>
            </w:r>
            <w:r w:rsidR="008679F6">
              <w:t>Academy conversion grant ended on 1</w:t>
            </w:r>
            <w:r w:rsidR="008679F6" w:rsidRPr="008679F6">
              <w:rPr>
                <w:vertAlign w:val="superscript"/>
              </w:rPr>
              <w:t>st</w:t>
            </w:r>
            <w:r w:rsidR="008679F6">
              <w:t xml:space="preserve"> January 2025.</w:t>
            </w:r>
            <w:r w:rsidR="00F7071E">
              <w:t xml:space="preserve"> </w:t>
            </w:r>
            <w:r w:rsidR="008679F6">
              <w:t>This web page</w:t>
            </w:r>
            <w:r w:rsidR="00796577">
              <w:t xml:space="preserve"> link</w:t>
            </w:r>
            <w:r w:rsidR="008679F6">
              <w:t xml:space="preserve"> contains more information.</w:t>
            </w:r>
          </w:p>
        </w:tc>
        <w:tc>
          <w:tcPr>
            <w:tcW w:w="1134" w:type="dxa"/>
            <w:tcBorders>
              <w:top w:val="single" w:sz="4" w:space="0" w:color="auto"/>
              <w:left w:val="single" w:sz="4" w:space="0" w:color="auto"/>
              <w:bottom w:val="single" w:sz="4" w:space="0" w:color="auto"/>
              <w:right w:val="single" w:sz="4" w:space="0" w:color="auto"/>
            </w:tcBorders>
          </w:tcPr>
          <w:p w14:paraId="3DEBD50F" w14:textId="77777777" w:rsidR="00816C59" w:rsidRPr="00BD3144" w:rsidRDefault="00816C59" w:rsidP="00C11B12">
            <w:pPr>
              <w:spacing w:after="0" w:line="240" w:lineRule="auto"/>
              <w:rPr>
                <w:rFonts w:cstheme="minorHAnsi"/>
                <w:sz w:val="24"/>
                <w:szCs w:val="24"/>
              </w:rPr>
            </w:pPr>
          </w:p>
        </w:tc>
      </w:tr>
    </w:tbl>
    <w:p w14:paraId="27AD1513" w14:textId="7122F5CA" w:rsidR="00087B0D" w:rsidRDefault="00C96A25" w:rsidP="00467A0D">
      <w:pPr>
        <w:spacing w:before="600" w:after="120"/>
        <w:rPr>
          <w:sz w:val="36"/>
          <w:szCs w:val="36"/>
        </w:rPr>
      </w:pPr>
      <w:r>
        <w:rPr>
          <w:b/>
          <w:sz w:val="28"/>
          <w:szCs w:val="28"/>
        </w:rPr>
        <w:lastRenderedPageBreak/>
        <w:t xml:space="preserve">Personal </w:t>
      </w:r>
      <w:r w:rsidR="00087B0D">
        <w:rPr>
          <w:b/>
          <w:sz w:val="28"/>
          <w:szCs w:val="28"/>
        </w:rPr>
        <w:t>Development</w:t>
      </w:r>
    </w:p>
    <w:tbl>
      <w:tblPr>
        <w:tblStyle w:val="TableGrid"/>
        <w:tblW w:w="15055" w:type="dxa"/>
        <w:tblInd w:w="-176" w:type="dxa"/>
        <w:tblLayout w:type="fixed"/>
        <w:tblLook w:val="0420" w:firstRow="1" w:lastRow="0" w:firstColumn="0" w:lastColumn="0" w:noHBand="0" w:noVBand="1"/>
      </w:tblPr>
      <w:tblGrid>
        <w:gridCol w:w="13921"/>
        <w:gridCol w:w="1134"/>
      </w:tblGrid>
      <w:tr w:rsidR="00AA728C" w:rsidRPr="00FF0697" w14:paraId="0FEC8381" w14:textId="77777777" w:rsidTr="004C05BF">
        <w:tc>
          <w:tcPr>
            <w:tcW w:w="13921" w:type="dxa"/>
            <w:tcBorders>
              <w:top w:val="single" w:sz="4" w:space="0" w:color="auto"/>
              <w:left w:val="single" w:sz="4" w:space="0" w:color="auto"/>
              <w:bottom w:val="single" w:sz="4" w:space="0" w:color="auto"/>
              <w:right w:val="single" w:sz="4" w:space="0" w:color="auto"/>
            </w:tcBorders>
          </w:tcPr>
          <w:p w14:paraId="288214DC" w14:textId="7D18ABA3" w:rsidR="00C81C3D" w:rsidRDefault="00A37179" w:rsidP="00466434">
            <w:pPr>
              <w:shd w:val="clear" w:color="auto" w:fill="FFFFFF"/>
              <w:spacing w:after="120" w:line="273" w:lineRule="atLeast"/>
              <w:rPr>
                <w:b/>
                <w:bCs/>
              </w:rPr>
            </w:pPr>
            <w:hyperlink r:id="rId13" w:history="1">
              <w:r w:rsidRPr="008679F6">
                <w:rPr>
                  <w:rStyle w:val="Hyperlink"/>
                  <w:b/>
                  <w:bCs/>
                </w:rPr>
                <w:t>Uplift to UIFSM and FE free meals per-meal rate</w:t>
              </w:r>
            </w:hyperlink>
          </w:p>
          <w:p w14:paraId="20308AB7" w14:textId="45ED4AEC" w:rsidR="008679F6" w:rsidRPr="008679F6" w:rsidRDefault="008679F6" w:rsidP="00466434">
            <w:pPr>
              <w:shd w:val="clear" w:color="auto" w:fill="FFFFFF"/>
              <w:spacing w:after="120" w:line="273" w:lineRule="atLeast"/>
            </w:pPr>
            <w:r w:rsidRPr="008679F6">
              <w:t xml:space="preserve">Universal Infant Free School Meals (UIFSM) and Further Education free meals (FEFM) </w:t>
            </w:r>
            <w:r w:rsidR="0046728B">
              <w:t xml:space="preserve">rate </w:t>
            </w:r>
            <w:r w:rsidRPr="008679F6">
              <w:t>has been agreed and will be increased from £2.53 to £2.58 for 2024 to 2025, backdated to the start of the academic year.</w:t>
            </w:r>
            <w:r>
              <w:t xml:space="preserve"> </w:t>
            </w:r>
          </w:p>
          <w:p w14:paraId="6FA81E71" w14:textId="0103E08B" w:rsidR="00A37179" w:rsidRPr="00FF0697" w:rsidRDefault="008679F6" w:rsidP="00466434">
            <w:pPr>
              <w:shd w:val="clear" w:color="auto" w:fill="FFFFFF"/>
              <w:spacing w:after="120" w:line="273" w:lineRule="atLeast"/>
            </w:pPr>
            <w:r>
              <w:t>This web page contains further information re payment schedule.</w:t>
            </w:r>
          </w:p>
        </w:tc>
        <w:tc>
          <w:tcPr>
            <w:tcW w:w="1134" w:type="dxa"/>
            <w:tcBorders>
              <w:top w:val="single" w:sz="4" w:space="0" w:color="auto"/>
              <w:left w:val="single" w:sz="4" w:space="0" w:color="auto"/>
              <w:bottom w:val="single" w:sz="4" w:space="0" w:color="auto"/>
              <w:right w:val="single" w:sz="4" w:space="0" w:color="auto"/>
            </w:tcBorders>
          </w:tcPr>
          <w:p w14:paraId="1FA4CA2A" w14:textId="77777777" w:rsidR="00AA728C" w:rsidRPr="00FF0697" w:rsidRDefault="00AA728C" w:rsidP="00B259AD">
            <w:pPr>
              <w:spacing w:after="0" w:line="240" w:lineRule="auto"/>
              <w:rPr>
                <w:rFonts w:cstheme="minorHAnsi"/>
                <w:sz w:val="24"/>
                <w:szCs w:val="24"/>
              </w:rPr>
            </w:pPr>
          </w:p>
        </w:tc>
      </w:tr>
      <w:tr w:rsidR="00AD1884" w:rsidRPr="0041572A" w14:paraId="6B4B17E2" w14:textId="77777777" w:rsidTr="004C05BF">
        <w:tc>
          <w:tcPr>
            <w:tcW w:w="13921" w:type="dxa"/>
            <w:tcBorders>
              <w:top w:val="single" w:sz="4" w:space="0" w:color="auto"/>
              <w:left w:val="single" w:sz="4" w:space="0" w:color="auto"/>
              <w:bottom w:val="single" w:sz="4" w:space="0" w:color="auto"/>
              <w:right w:val="single" w:sz="4" w:space="0" w:color="auto"/>
            </w:tcBorders>
          </w:tcPr>
          <w:p w14:paraId="7C2D3A00" w14:textId="7D03EB08" w:rsidR="008B0751" w:rsidRDefault="00185E09" w:rsidP="007A5461">
            <w:pPr>
              <w:shd w:val="clear" w:color="auto" w:fill="FFFFFF"/>
              <w:spacing w:after="120" w:line="273" w:lineRule="atLeast"/>
              <w:rPr>
                <w:b/>
                <w:bCs/>
              </w:rPr>
            </w:pPr>
            <w:hyperlink r:id="rId14" w:history="1">
              <w:r w:rsidRPr="00B41807">
                <w:rPr>
                  <w:rStyle w:val="Hyperlink"/>
                  <w:b/>
                  <w:bCs/>
                </w:rPr>
                <w:t>Specialist SEND places to be created in mainstream schools</w:t>
              </w:r>
            </w:hyperlink>
          </w:p>
          <w:p w14:paraId="0D318496" w14:textId="21C14EB2" w:rsidR="00B41807" w:rsidRPr="00B41807" w:rsidRDefault="00B41807" w:rsidP="007A5461">
            <w:pPr>
              <w:shd w:val="clear" w:color="auto" w:fill="FFFFFF"/>
              <w:spacing w:after="120" w:line="273" w:lineRule="atLeast"/>
            </w:pPr>
            <w:r w:rsidRPr="00B41807">
              <w:t>The Secretary of State announced £740 million capital investment to create more specialist places in mainstream schools via classroom upgrades and adaptations.  </w:t>
            </w:r>
          </w:p>
          <w:p w14:paraId="2951EB68" w14:textId="58DE2690" w:rsidR="001555CE" w:rsidRPr="0041572A" w:rsidRDefault="00B41807" w:rsidP="00CD198A">
            <w:pPr>
              <w:shd w:val="clear" w:color="auto" w:fill="FFFFFF"/>
              <w:spacing w:after="120" w:line="273" w:lineRule="atLeast"/>
            </w:pPr>
            <w:r>
              <w:t>This web page will link you to the full report.</w:t>
            </w:r>
          </w:p>
        </w:tc>
        <w:tc>
          <w:tcPr>
            <w:tcW w:w="1134" w:type="dxa"/>
            <w:tcBorders>
              <w:top w:val="single" w:sz="4" w:space="0" w:color="auto"/>
              <w:left w:val="single" w:sz="4" w:space="0" w:color="auto"/>
              <w:bottom w:val="single" w:sz="4" w:space="0" w:color="auto"/>
              <w:right w:val="single" w:sz="4" w:space="0" w:color="auto"/>
            </w:tcBorders>
          </w:tcPr>
          <w:p w14:paraId="46C0BE23" w14:textId="77777777" w:rsidR="00AD1884" w:rsidRPr="0041572A" w:rsidRDefault="00AD1884" w:rsidP="00B259AD">
            <w:pPr>
              <w:spacing w:after="0" w:line="240" w:lineRule="auto"/>
              <w:rPr>
                <w:rFonts w:cstheme="minorHAnsi"/>
                <w:sz w:val="24"/>
                <w:szCs w:val="24"/>
              </w:rPr>
            </w:pPr>
          </w:p>
        </w:tc>
      </w:tr>
      <w:tr w:rsidR="0072308E" w:rsidRPr="0041572A" w14:paraId="5F44D080" w14:textId="77777777" w:rsidTr="004C05BF">
        <w:tc>
          <w:tcPr>
            <w:tcW w:w="13921" w:type="dxa"/>
            <w:tcBorders>
              <w:top w:val="single" w:sz="4" w:space="0" w:color="auto"/>
              <w:left w:val="single" w:sz="4" w:space="0" w:color="auto"/>
              <w:bottom w:val="single" w:sz="4" w:space="0" w:color="auto"/>
              <w:right w:val="single" w:sz="4" w:space="0" w:color="auto"/>
            </w:tcBorders>
          </w:tcPr>
          <w:p w14:paraId="34BDC819" w14:textId="41AE20EE" w:rsidR="00004DB4" w:rsidRDefault="00404BA4" w:rsidP="00DF36E9">
            <w:pPr>
              <w:tabs>
                <w:tab w:val="left" w:pos="10104"/>
              </w:tabs>
              <w:spacing w:after="120" w:line="240" w:lineRule="auto"/>
              <w:rPr>
                <w:b/>
                <w:bCs/>
              </w:rPr>
            </w:pPr>
            <w:hyperlink r:id="rId15" w:history="1">
              <w:r w:rsidRPr="00B41807">
                <w:rPr>
                  <w:rStyle w:val="Hyperlink"/>
                  <w:b/>
                  <w:bCs/>
                </w:rPr>
                <w:t>School-based nurseries</w:t>
              </w:r>
            </w:hyperlink>
          </w:p>
          <w:p w14:paraId="5315431F" w14:textId="3589D05A" w:rsidR="00B41807" w:rsidRPr="00B41807" w:rsidRDefault="00B41807" w:rsidP="00DF36E9">
            <w:pPr>
              <w:tabs>
                <w:tab w:val="left" w:pos="10104"/>
              </w:tabs>
              <w:spacing w:after="120" w:line="240" w:lineRule="auto"/>
            </w:pPr>
            <w:r w:rsidRPr="00B41807">
              <w:t>DFE has announced the first round of funding for up to 300 school-based nurseries as part of government’s opportunity mission to give every child the best start in life. Primary schools can now apply for up to £150,000 of £15 million capital funding, with the first stage of the plan set to support up to 300 new or expanded nurseries across England.</w:t>
            </w:r>
          </w:p>
          <w:p w14:paraId="22D13657" w14:textId="371A420E" w:rsidR="001555CE" w:rsidRPr="0041572A" w:rsidRDefault="00B41807" w:rsidP="00CD198A">
            <w:pPr>
              <w:tabs>
                <w:tab w:val="left" w:pos="10104"/>
              </w:tabs>
              <w:spacing w:after="120" w:line="240" w:lineRule="auto"/>
            </w:pPr>
            <w:r>
              <w:t xml:space="preserve">This web page will link you to further information </w:t>
            </w:r>
            <w:r w:rsidR="001555CE">
              <w:t>regarding application</w:t>
            </w:r>
            <w:r w:rsidR="00CD198A">
              <w:t>s</w:t>
            </w:r>
            <w:r w:rsidR="001555CE">
              <w:t>.</w:t>
            </w:r>
          </w:p>
        </w:tc>
        <w:tc>
          <w:tcPr>
            <w:tcW w:w="1134" w:type="dxa"/>
            <w:tcBorders>
              <w:top w:val="single" w:sz="4" w:space="0" w:color="auto"/>
              <w:left w:val="single" w:sz="4" w:space="0" w:color="auto"/>
              <w:bottom w:val="single" w:sz="4" w:space="0" w:color="auto"/>
              <w:right w:val="single" w:sz="4" w:space="0" w:color="auto"/>
            </w:tcBorders>
          </w:tcPr>
          <w:p w14:paraId="4F1E7A40" w14:textId="77777777" w:rsidR="0072308E" w:rsidRPr="0041572A" w:rsidRDefault="0072308E" w:rsidP="00B259AD">
            <w:pPr>
              <w:spacing w:after="0" w:line="240" w:lineRule="auto"/>
              <w:rPr>
                <w:rFonts w:cstheme="minorHAnsi"/>
                <w:sz w:val="24"/>
                <w:szCs w:val="24"/>
              </w:rPr>
            </w:pPr>
          </w:p>
        </w:tc>
      </w:tr>
    </w:tbl>
    <w:p w14:paraId="36F8AA41" w14:textId="014C6FB1" w:rsidR="00351F4D" w:rsidRDefault="00AA4A53" w:rsidP="00BF0380">
      <w:pPr>
        <w:spacing w:before="600" w:after="120"/>
        <w:rPr>
          <w:sz w:val="36"/>
          <w:szCs w:val="36"/>
        </w:rPr>
      </w:pPr>
      <w:r>
        <w:rPr>
          <w:b/>
          <w:sz w:val="28"/>
          <w:szCs w:val="28"/>
        </w:rPr>
        <w:t>Leadership and Management</w:t>
      </w:r>
    </w:p>
    <w:tbl>
      <w:tblPr>
        <w:tblStyle w:val="TableGrid"/>
        <w:tblW w:w="15055" w:type="dxa"/>
        <w:tblInd w:w="-176" w:type="dxa"/>
        <w:tblLayout w:type="fixed"/>
        <w:tblLook w:val="0420" w:firstRow="1" w:lastRow="0" w:firstColumn="0" w:lastColumn="0" w:noHBand="0" w:noVBand="1"/>
      </w:tblPr>
      <w:tblGrid>
        <w:gridCol w:w="13921"/>
        <w:gridCol w:w="1134"/>
      </w:tblGrid>
      <w:tr w:rsidR="009826DC" w:rsidRPr="00DE4FED" w14:paraId="615251AB" w14:textId="77777777" w:rsidTr="004D5343">
        <w:tc>
          <w:tcPr>
            <w:tcW w:w="13921" w:type="dxa"/>
            <w:tcBorders>
              <w:top w:val="single" w:sz="4" w:space="0" w:color="auto"/>
              <w:left w:val="single" w:sz="4" w:space="0" w:color="auto"/>
              <w:bottom w:val="single" w:sz="4" w:space="0" w:color="auto"/>
              <w:right w:val="single" w:sz="4" w:space="0" w:color="auto"/>
            </w:tcBorders>
          </w:tcPr>
          <w:p w14:paraId="23C63A1E" w14:textId="56B68550" w:rsidR="00A6623E" w:rsidRDefault="00163A93" w:rsidP="008F747F">
            <w:pPr>
              <w:shd w:val="clear" w:color="auto" w:fill="FFFFFF"/>
              <w:spacing w:after="120" w:line="273" w:lineRule="atLeast"/>
              <w:rPr>
                <w:b/>
                <w:bCs/>
              </w:rPr>
            </w:pPr>
            <w:hyperlink r:id="rId16" w:history="1">
              <w:r w:rsidRPr="001555CE">
                <w:rPr>
                  <w:rStyle w:val="Hyperlink"/>
                  <w:b/>
                  <w:bCs/>
                </w:rPr>
                <w:t>Children’s Wellbeing and Schools Bill</w:t>
              </w:r>
            </w:hyperlink>
          </w:p>
          <w:p w14:paraId="340E13DE" w14:textId="7F6DEF52" w:rsidR="001555CE" w:rsidRDefault="001555CE" w:rsidP="008F747F">
            <w:pPr>
              <w:shd w:val="clear" w:color="auto" w:fill="FFFFFF"/>
              <w:spacing w:after="120" w:line="273" w:lineRule="atLeast"/>
            </w:pPr>
            <w:r w:rsidRPr="001555CE">
              <w:t>On Tuesday 17 December 2024, the </w:t>
            </w:r>
            <w:r w:rsidRPr="00995984">
              <w:t>Children’s Wellbeing and Schools Bill </w:t>
            </w:r>
            <w:r w:rsidRPr="001555CE">
              <w:t>was introduced to Parliament</w:t>
            </w:r>
            <w:r>
              <w:t>, it</w:t>
            </w:r>
            <w:r w:rsidRPr="001555CE">
              <w:t xml:space="preserve"> is central to delivering on the government’s Plan for Change, which will put children’s futures at the centre of rebuilding public services</w:t>
            </w:r>
            <w:r w:rsidR="00762F66">
              <w:t xml:space="preserve"> </w:t>
            </w:r>
            <w:r w:rsidRPr="001555CE">
              <w:t>and break down barriers to opportunity.</w:t>
            </w:r>
          </w:p>
          <w:p w14:paraId="07FA01B1" w14:textId="19D4B329" w:rsidR="00163A93" w:rsidRDefault="001555CE" w:rsidP="00C37830">
            <w:pPr>
              <w:shd w:val="clear" w:color="auto" w:fill="FFFFFF"/>
              <w:spacing w:after="120" w:line="273" w:lineRule="atLeast"/>
            </w:pPr>
            <w:r>
              <w:t xml:space="preserve">This </w:t>
            </w:r>
            <w:r w:rsidR="00796577">
              <w:t xml:space="preserve">web </w:t>
            </w:r>
            <w:r>
              <w:t xml:space="preserve">page link will take you to details presented </w:t>
            </w:r>
            <w:r w:rsidRPr="001555CE">
              <w:t xml:space="preserve">by </w:t>
            </w:r>
            <w:r w:rsidRPr="00995984">
              <w:t>Department for Education</w:t>
            </w:r>
            <w:r w:rsidRPr="001555CE">
              <w:t> and </w:t>
            </w:r>
            <w:r w:rsidRPr="00995984">
              <w:t>Bridget Phillipson MP</w:t>
            </w:r>
          </w:p>
        </w:tc>
        <w:tc>
          <w:tcPr>
            <w:tcW w:w="1134" w:type="dxa"/>
            <w:tcBorders>
              <w:top w:val="single" w:sz="4" w:space="0" w:color="auto"/>
              <w:left w:val="single" w:sz="4" w:space="0" w:color="auto"/>
              <w:bottom w:val="single" w:sz="4" w:space="0" w:color="auto"/>
              <w:right w:val="single" w:sz="4" w:space="0" w:color="auto"/>
            </w:tcBorders>
          </w:tcPr>
          <w:p w14:paraId="1D1FA038" w14:textId="77777777" w:rsidR="009826DC" w:rsidRPr="00DE4FED" w:rsidRDefault="009826DC" w:rsidP="00454B5C">
            <w:pPr>
              <w:spacing w:after="0" w:line="240" w:lineRule="auto"/>
              <w:rPr>
                <w:rFonts w:cstheme="minorHAnsi"/>
                <w:sz w:val="24"/>
                <w:szCs w:val="24"/>
              </w:rPr>
            </w:pPr>
          </w:p>
        </w:tc>
      </w:tr>
      <w:tr w:rsidR="00454B5C" w:rsidRPr="00DE4FED" w14:paraId="4DEC0194" w14:textId="77777777" w:rsidTr="004D5343">
        <w:tc>
          <w:tcPr>
            <w:tcW w:w="13921" w:type="dxa"/>
            <w:tcBorders>
              <w:top w:val="single" w:sz="4" w:space="0" w:color="auto"/>
              <w:left w:val="single" w:sz="4" w:space="0" w:color="auto"/>
              <w:bottom w:val="single" w:sz="4" w:space="0" w:color="auto"/>
              <w:right w:val="single" w:sz="4" w:space="0" w:color="auto"/>
            </w:tcBorders>
          </w:tcPr>
          <w:p w14:paraId="6F8A846D" w14:textId="36EF9351" w:rsidR="00EA17FF" w:rsidRPr="00D34987" w:rsidRDefault="00115099" w:rsidP="00040FEB">
            <w:pPr>
              <w:shd w:val="clear" w:color="auto" w:fill="FFFFFF"/>
              <w:spacing w:after="120" w:line="273" w:lineRule="atLeast"/>
              <w:rPr>
                <w:b/>
                <w:bCs/>
              </w:rPr>
            </w:pPr>
            <w:hyperlink r:id="rId17" w:history="1">
              <w:r w:rsidRPr="00796577">
                <w:rPr>
                  <w:rStyle w:val="Hyperlink"/>
                  <w:b/>
                  <w:bCs/>
                </w:rPr>
                <w:t>Complete the school census</w:t>
              </w:r>
            </w:hyperlink>
          </w:p>
          <w:p w14:paraId="6C7F7FCD" w14:textId="211D575F" w:rsidR="00115099" w:rsidRDefault="00796577" w:rsidP="00040FEB">
            <w:pPr>
              <w:shd w:val="clear" w:color="auto" w:fill="FFFFFF"/>
              <w:spacing w:after="120" w:line="273" w:lineRule="atLeast"/>
            </w:pPr>
            <w:r w:rsidRPr="00796577">
              <w:t xml:space="preserve">The Department </w:t>
            </w:r>
            <w:r w:rsidR="0054007C">
              <w:t xml:space="preserve">for Education </w:t>
            </w:r>
            <w:r w:rsidRPr="00796577">
              <w:t>has updated the guidance for schools and local authorities on what data is needed for the school census and how to submit it.</w:t>
            </w:r>
          </w:p>
          <w:p w14:paraId="13BA06E7" w14:textId="7E2CD1BA" w:rsidR="00796577" w:rsidRPr="00EA17FF" w:rsidRDefault="00796577" w:rsidP="00040FEB">
            <w:pPr>
              <w:shd w:val="clear" w:color="auto" w:fill="FFFFFF"/>
              <w:spacing w:after="120" w:line="273" w:lineRule="atLeast"/>
            </w:pPr>
            <w:r>
              <w:t>Follow this web page link for the summary and technical links.</w:t>
            </w:r>
          </w:p>
        </w:tc>
        <w:tc>
          <w:tcPr>
            <w:tcW w:w="1134" w:type="dxa"/>
            <w:tcBorders>
              <w:top w:val="single" w:sz="4" w:space="0" w:color="auto"/>
              <w:left w:val="single" w:sz="4" w:space="0" w:color="auto"/>
              <w:bottom w:val="single" w:sz="4" w:space="0" w:color="auto"/>
              <w:right w:val="single" w:sz="4" w:space="0" w:color="auto"/>
            </w:tcBorders>
          </w:tcPr>
          <w:p w14:paraId="62A77979" w14:textId="77777777" w:rsidR="00454B5C" w:rsidRPr="00DE4FED" w:rsidRDefault="00454B5C" w:rsidP="00454B5C">
            <w:pPr>
              <w:spacing w:after="0" w:line="240" w:lineRule="auto"/>
              <w:rPr>
                <w:rFonts w:cstheme="minorHAnsi"/>
                <w:sz w:val="24"/>
                <w:szCs w:val="24"/>
              </w:rPr>
            </w:pPr>
          </w:p>
        </w:tc>
      </w:tr>
      <w:tr w:rsidR="007D7957" w:rsidRPr="00DE4FED" w14:paraId="17D3CE6F" w14:textId="77777777" w:rsidTr="004D5343">
        <w:tc>
          <w:tcPr>
            <w:tcW w:w="13921" w:type="dxa"/>
            <w:tcBorders>
              <w:top w:val="single" w:sz="4" w:space="0" w:color="auto"/>
              <w:left w:val="single" w:sz="4" w:space="0" w:color="auto"/>
              <w:bottom w:val="single" w:sz="4" w:space="0" w:color="auto"/>
              <w:right w:val="single" w:sz="4" w:space="0" w:color="auto"/>
            </w:tcBorders>
          </w:tcPr>
          <w:p w14:paraId="50C4649B" w14:textId="33C35592" w:rsidR="00DE1FF1" w:rsidRPr="00D34987" w:rsidRDefault="00115099" w:rsidP="0001126B">
            <w:pPr>
              <w:shd w:val="clear" w:color="auto" w:fill="FFFFFF"/>
              <w:spacing w:after="120" w:line="273" w:lineRule="atLeast"/>
              <w:rPr>
                <w:b/>
                <w:bCs/>
              </w:rPr>
            </w:pPr>
            <w:hyperlink r:id="rId18" w:history="1">
              <w:r w:rsidRPr="00796577">
                <w:rPr>
                  <w:rStyle w:val="Hyperlink"/>
                  <w:b/>
                  <w:bCs/>
                </w:rPr>
                <w:t>Ofsted to trial new inspection</w:t>
              </w:r>
            </w:hyperlink>
          </w:p>
          <w:p w14:paraId="7997D3E9" w14:textId="77777777" w:rsidR="00115099" w:rsidRDefault="00796577" w:rsidP="0001126B">
            <w:pPr>
              <w:shd w:val="clear" w:color="auto" w:fill="FFFFFF"/>
              <w:spacing w:after="120" w:line="273" w:lineRule="atLeast"/>
            </w:pPr>
            <w:r w:rsidRPr="00796577">
              <w:t>Ofsted will trial “a new approach to inspections” ahead of a consultation on its new inspection framework</w:t>
            </w:r>
            <w:r>
              <w:t xml:space="preserve">. </w:t>
            </w:r>
            <w:r w:rsidRPr="00796577">
              <w:t>A “small number of volunteer schools” have been selected to “informally test” a revised inspection model from the start of the spring term.</w:t>
            </w:r>
          </w:p>
          <w:p w14:paraId="3B384321" w14:textId="1FB5D67E" w:rsidR="00796577" w:rsidRPr="00EA17FF" w:rsidRDefault="00796577" w:rsidP="0001126B">
            <w:pPr>
              <w:shd w:val="clear" w:color="auto" w:fill="FFFFFF"/>
              <w:spacing w:after="120" w:line="273" w:lineRule="atLeast"/>
            </w:pPr>
            <w:r>
              <w:lastRenderedPageBreak/>
              <w:t xml:space="preserve">This web page will link you to further information regarding Ofsted and its response to the </w:t>
            </w:r>
            <w:r w:rsidRPr="00995984">
              <w:t>Big Listen</w:t>
            </w:r>
            <w:r w:rsidRPr="00796577">
              <w:t> exercise. </w:t>
            </w:r>
          </w:p>
        </w:tc>
        <w:tc>
          <w:tcPr>
            <w:tcW w:w="1134" w:type="dxa"/>
            <w:tcBorders>
              <w:top w:val="single" w:sz="4" w:space="0" w:color="auto"/>
              <w:left w:val="single" w:sz="4" w:space="0" w:color="auto"/>
              <w:bottom w:val="single" w:sz="4" w:space="0" w:color="auto"/>
              <w:right w:val="single" w:sz="4" w:space="0" w:color="auto"/>
            </w:tcBorders>
          </w:tcPr>
          <w:p w14:paraId="78741197" w14:textId="77777777" w:rsidR="007D7957" w:rsidRPr="00DE4FED" w:rsidRDefault="007D7957" w:rsidP="00454B5C">
            <w:pPr>
              <w:spacing w:after="0" w:line="240" w:lineRule="auto"/>
              <w:rPr>
                <w:rFonts w:cstheme="minorHAnsi"/>
                <w:sz w:val="24"/>
                <w:szCs w:val="24"/>
              </w:rPr>
            </w:pPr>
          </w:p>
        </w:tc>
      </w:tr>
      <w:tr w:rsidR="00D52206" w:rsidRPr="00DE4FED" w14:paraId="6DB1ED82" w14:textId="77777777" w:rsidTr="004D5343">
        <w:tc>
          <w:tcPr>
            <w:tcW w:w="13921" w:type="dxa"/>
            <w:tcBorders>
              <w:top w:val="single" w:sz="4" w:space="0" w:color="auto"/>
              <w:left w:val="single" w:sz="4" w:space="0" w:color="auto"/>
              <w:bottom w:val="single" w:sz="4" w:space="0" w:color="auto"/>
              <w:right w:val="single" w:sz="4" w:space="0" w:color="auto"/>
            </w:tcBorders>
          </w:tcPr>
          <w:p w14:paraId="7A2FCCB7" w14:textId="677C357B" w:rsidR="00CD198A" w:rsidRDefault="00115099" w:rsidP="00B50F9A">
            <w:pPr>
              <w:shd w:val="clear" w:color="auto" w:fill="FFFFFF"/>
              <w:spacing w:after="120" w:line="273" w:lineRule="atLeast"/>
              <w:rPr>
                <w:b/>
                <w:bCs/>
              </w:rPr>
            </w:pPr>
            <w:hyperlink r:id="rId19" w:history="1">
              <w:r w:rsidRPr="00CD198A">
                <w:rPr>
                  <w:rStyle w:val="Hyperlink"/>
                  <w:b/>
                  <w:bCs/>
                </w:rPr>
                <w:t>Spending reform needed for SEND</w:t>
              </w:r>
            </w:hyperlink>
          </w:p>
          <w:p w14:paraId="2B65930F" w14:textId="6C657ED6" w:rsidR="00CD198A" w:rsidRDefault="00CD198A" w:rsidP="00CD198A">
            <w:pPr>
              <w:shd w:val="clear" w:color="auto" w:fill="FFFFFF"/>
              <w:spacing w:after="120" w:line="273" w:lineRule="atLeast"/>
            </w:pPr>
            <w:r w:rsidRPr="00CD198A">
              <w:t>Earlier this week, the Secretary of State announced £740 million capital investment to create more specialist places in mainstream schools via classroom upgrades and adaptations.</w:t>
            </w:r>
            <w:r>
              <w:t xml:space="preserve"> </w:t>
            </w:r>
            <w:r w:rsidRPr="00CD198A">
              <w:t>Policy recommendations include streamlining processes for EHCP assessments, shifting focus to early intervention and investing in mainstream school inclusion.</w:t>
            </w:r>
          </w:p>
          <w:p w14:paraId="1EFFEAA7" w14:textId="553ABD9B" w:rsidR="00CD198A" w:rsidRPr="00CD198A" w:rsidRDefault="00CD198A" w:rsidP="00995984">
            <w:pPr>
              <w:shd w:val="clear" w:color="auto" w:fill="FFFFFF"/>
              <w:spacing w:after="120" w:line="273" w:lineRule="atLeast"/>
            </w:pPr>
            <w:r>
              <w:t>This web page will link you to further information.</w:t>
            </w:r>
          </w:p>
        </w:tc>
        <w:tc>
          <w:tcPr>
            <w:tcW w:w="1134" w:type="dxa"/>
            <w:tcBorders>
              <w:top w:val="single" w:sz="4" w:space="0" w:color="auto"/>
              <w:left w:val="single" w:sz="4" w:space="0" w:color="auto"/>
              <w:bottom w:val="single" w:sz="4" w:space="0" w:color="auto"/>
              <w:right w:val="single" w:sz="4" w:space="0" w:color="auto"/>
            </w:tcBorders>
          </w:tcPr>
          <w:p w14:paraId="5AD9B998" w14:textId="77777777" w:rsidR="00D52206" w:rsidRPr="00DE4FED" w:rsidRDefault="00D52206" w:rsidP="00454B5C">
            <w:pPr>
              <w:spacing w:after="0" w:line="240" w:lineRule="auto"/>
              <w:rPr>
                <w:rFonts w:cstheme="minorHAnsi"/>
                <w:sz w:val="24"/>
                <w:szCs w:val="24"/>
              </w:rPr>
            </w:pPr>
          </w:p>
        </w:tc>
      </w:tr>
      <w:tr w:rsidR="004D5343" w:rsidRPr="00DE4FED" w14:paraId="1976D2C7" w14:textId="77777777" w:rsidTr="004D5343">
        <w:tblPrEx>
          <w:tblLook w:val="04A0" w:firstRow="1" w:lastRow="0" w:firstColumn="1" w:lastColumn="0" w:noHBand="0" w:noVBand="1"/>
        </w:tblPrEx>
        <w:tc>
          <w:tcPr>
            <w:tcW w:w="13921" w:type="dxa"/>
          </w:tcPr>
          <w:p w14:paraId="19B357B7" w14:textId="1D9688F3" w:rsidR="002E7079" w:rsidRDefault="004B0D39" w:rsidP="00EF3684">
            <w:pPr>
              <w:shd w:val="clear" w:color="auto" w:fill="FFFFFF"/>
              <w:spacing w:after="120" w:line="273" w:lineRule="atLeast"/>
              <w:rPr>
                <w:b/>
                <w:bCs/>
              </w:rPr>
            </w:pPr>
            <w:hyperlink r:id="rId20" w:history="1">
              <w:r w:rsidRPr="00CD198A">
                <w:rPr>
                  <w:rStyle w:val="Hyperlink"/>
                  <w:b/>
                  <w:bCs/>
                </w:rPr>
                <w:t>Budget announcement SEND</w:t>
              </w:r>
            </w:hyperlink>
          </w:p>
          <w:p w14:paraId="1AEC1AEF" w14:textId="77777777" w:rsidR="004B0D39" w:rsidRDefault="00CD198A" w:rsidP="00EF3684">
            <w:pPr>
              <w:shd w:val="clear" w:color="auto" w:fill="FFFFFF"/>
              <w:spacing w:after="120" w:line="273" w:lineRule="atLeast"/>
            </w:pPr>
            <w:r w:rsidRPr="00CD198A">
              <w:t>The Budget announced an additional £2.3 billion for mainstream schools and young people with high needs in 2025 to 2026.  The department is now in the process of calculating the schools and high needs national funding formula (NFF) for 2025 to 2026, to inform local authorities and schools of the funding they can expect to receive next year.</w:t>
            </w:r>
          </w:p>
          <w:p w14:paraId="438CFC48" w14:textId="7BF0043B" w:rsidR="00CD198A" w:rsidRPr="00EA17FF" w:rsidRDefault="00CD198A" w:rsidP="00EF3684">
            <w:pPr>
              <w:shd w:val="clear" w:color="auto" w:fill="FFFFFF"/>
              <w:spacing w:after="120" w:line="273" w:lineRule="atLeast"/>
            </w:pPr>
            <w:r>
              <w:t xml:space="preserve">This web page will link you to further information and guidance from the </w:t>
            </w:r>
            <w:r w:rsidRPr="00CD198A">
              <w:t>Education and Skills Funding Agency</w:t>
            </w:r>
            <w:r>
              <w:t>.</w:t>
            </w:r>
          </w:p>
        </w:tc>
        <w:tc>
          <w:tcPr>
            <w:tcW w:w="1134" w:type="dxa"/>
          </w:tcPr>
          <w:p w14:paraId="12B734F2" w14:textId="77777777" w:rsidR="004D5343" w:rsidRPr="00DE4FED" w:rsidRDefault="004D5343" w:rsidP="00AC31BB">
            <w:pPr>
              <w:spacing w:after="0" w:line="240" w:lineRule="auto"/>
              <w:rPr>
                <w:rFonts w:cstheme="minorHAnsi"/>
                <w:sz w:val="24"/>
                <w:szCs w:val="24"/>
              </w:rPr>
            </w:pPr>
          </w:p>
        </w:tc>
      </w:tr>
      <w:tr w:rsidR="00D129F3" w:rsidRPr="00DE4FED" w14:paraId="339C0ECC" w14:textId="77777777" w:rsidTr="004D5343">
        <w:tblPrEx>
          <w:tblLook w:val="04A0" w:firstRow="1" w:lastRow="0" w:firstColumn="1" w:lastColumn="0" w:noHBand="0" w:noVBand="1"/>
        </w:tblPrEx>
        <w:tc>
          <w:tcPr>
            <w:tcW w:w="13921" w:type="dxa"/>
          </w:tcPr>
          <w:p w14:paraId="40F6E004" w14:textId="3B3D0F95" w:rsidR="00543D2A" w:rsidRPr="00D34987" w:rsidRDefault="00AE7E7A" w:rsidP="00262013">
            <w:pPr>
              <w:shd w:val="clear" w:color="auto" w:fill="FFFFFF"/>
              <w:spacing w:after="120" w:line="273" w:lineRule="atLeast"/>
              <w:rPr>
                <w:b/>
                <w:bCs/>
              </w:rPr>
            </w:pPr>
            <w:hyperlink r:id="rId21" w:history="1">
              <w:r w:rsidRPr="00CD198A">
                <w:rPr>
                  <w:rStyle w:val="Hyperlink"/>
                  <w:b/>
                  <w:bCs/>
                </w:rPr>
                <w:t>What you need to know regarding the budget</w:t>
              </w:r>
            </w:hyperlink>
          </w:p>
          <w:p w14:paraId="71A78257" w14:textId="4BAADC4B" w:rsidR="0054007C" w:rsidRPr="00EA17FF" w:rsidRDefault="00E42129" w:rsidP="00605E09">
            <w:pPr>
              <w:shd w:val="clear" w:color="auto" w:fill="FFFFFF"/>
              <w:spacing w:after="120" w:line="273" w:lineRule="atLeast"/>
            </w:pPr>
            <w:r>
              <w:t xml:space="preserve">This web page link will take you the highlights of </w:t>
            </w:r>
            <w:r w:rsidRPr="00E42129">
              <w:t>the</w:t>
            </w:r>
            <w:r w:rsidRPr="00E42129">
              <w:rPr>
                <w:rFonts w:ascii="Arial" w:hAnsi="Arial" w:cs="Arial"/>
                <w:color w:val="1B1B1B"/>
                <w:bdr w:val="none" w:sz="0" w:space="0" w:color="auto" w:frame="1"/>
              </w:rPr>
              <w:t xml:space="preserve"> </w:t>
            </w:r>
            <w:r w:rsidRPr="00E42129">
              <w:t>Education and children’s social care budget distribution.</w:t>
            </w:r>
          </w:p>
        </w:tc>
        <w:tc>
          <w:tcPr>
            <w:tcW w:w="1134" w:type="dxa"/>
          </w:tcPr>
          <w:p w14:paraId="424030C7" w14:textId="77777777" w:rsidR="00D129F3" w:rsidRPr="00DE4FED" w:rsidRDefault="00D129F3" w:rsidP="00AC31BB">
            <w:pPr>
              <w:spacing w:after="0" w:line="240" w:lineRule="auto"/>
              <w:rPr>
                <w:rFonts w:cstheme="minorHAnsi"/>
                <w:sz w:val="24"/>
                <w:szCs w:val="24"/>
              </w:rPr>
            </w:pPr>
          </w:p>
        </w:tc>
      </w:tr>
      <w:tr w:rsidR="00E5240D" w:rsidRPr="00DE4FED" w14:paraId="1D9B0BAF" w14:textId="77777777" w:rsidTr="004D5343">
        <w:tblPrEx>
          <w:tblLook w:val="04A0" w:firstRow="1" w:lastRow="0" w:firstColumn="1" w:lastColumn="0" w:noHBand="0" w:noVBand="1"/>
        </w:tblPrEx>
        <w:tc>
          <w:tcPr>
            <w:tcW w:w="13921" w:type="dxa"/>
          </w:tcPr>
          <w:p w14:paraId="24836363" w14:textId="77777777" w:rsidR="00E5240D" w:rsidRDefault="00E5240D" w:rsidP="00262013">
            <w:pPr>
              <w:shd w:val="clear" w:color="auto" w:fill="FFFFFF"/>
              <w:spacing w:after="120" w:line="273" w:lineRule="atLeast"/>
              <w:rPr>
                <w:b/>
                <w:bCs/>
              </w:rPr>
            </w:pPr>
            <w:hyperlink r:id="rId22" w:history="1">
              <w:r w:rsidRPr="00E42129">
                <w:rPr>
                  <w:rStyle w:val="Hyperlink"/>
                  <w:b/>
                  <w:bCs/>
                </w:rPr>
                <w:t>Breakfast club rollout</w:t>
              </w:r>
            </w:hyperlink>
          </w:p>
          <w:p w14:paraId="3BEAD7F7" w14:textId="37D01489" w:rsidR="00E42129" w:rsidRDefault="00E42129" w:rsidP="00262013">
            <w:pPr>
              <w:shd w:val="clear" w:color="auto" w:fill="FFFFFF"/>
              <w:spacing w:after="120" w:line="273" w:lineRule="atLeast"/>
            </w:pPr>
            <w:r w:rsidRPr="00E42129">
              <w:t>The</w:t>
            </w:r>
            <w:r w:rsidR="00D5367B">
              <w:t xml:space="preserve"> pilot</w:t>
            </w:r>
            <w:r w:rsidRPr="00E42129">
              <w:t> </w:t>
            </w:r>
            <w:r w:rsidRPr="00605E09">
              <w:t>scheme</w:t>
            </w:r>
            <w:r w:rsidRPr="00E42129">
              <w:t> will invite up to 750 state funded schools with primary aged-pupils to become early adopters and begin the roll out</w:t>
            </w:r>
            <w:r w:rsidR="00D5367B">
              <w:t xml:space="preserve"> of free breakfast clubs</w:t>
            </w:r>
            <w:r w:rsidRPr="00E42129">
              <w:t>. </w:t>
            </w:r>
          </w:p>
          <w:p w14:paraId="6E4DE25B" w14:textId="6026AFD7" w:rsidR="00E42129" w:rsidRPr="00E42129" w:rsidRDefault="00E42129" w:rsidP="00262013">
            <w:pPr>
              <w:shd w:val="clear" w:color="auto" w:fill="FFFFFF"/>
              <w:spacing w:after="120" w:line="273" w:lineRule="atLeast"/>
              <w:rPr>
                <w:b/>
                <w:bCs/>
              </w:rPr>
            </w:pPr>
            <w:r>
              <w:t>This web page will link you to further information if you are considering signing up to become an early adopter.</w:t>
            </w:r>
          </w:p>
        </w:tc>
        <w:tc>
          <w:tcPr>
            <w:tcW w:w="1134" w:type="dxa"/>
          </w:tcPr>
          <w:p w14:paraId="3CF1A6DC" w14:textId="77777777" w:rsidR="00E5240D" w:rsidRPr="00DE4FED" w:rsidRDefault="00E5240D" w:rsidP="00AC31BB">
            <w:pPr>
              <w:spacing w:after="0" w:line="240" w:lineRule="auto"/>
              <w:rPr>
                <w:rFonts w:cstheme="minorHAnsi"/>
                <w:sz w:val="24"/>
                <w:szCs w:val="24"/>
              </w:rPr>
            </w:pPr>
          </w:p>
        </w:tc>
      </w:tr>
      <w:tr w:rsidR="00E5240D" w:rsidRPr="00DE4FED" w14:paraId="13818F84" w14:textId="77777777" w:rsidTr="004D5343">
        <w:tblPrEx>
          <w:tblLook w:val="04A0" w:firstRow="1" w:lastRow="0" w:firstColumn="1" w:lastColumn="0" w:noHBand="0" w:noVBand="1"/>
        </w:tblPrEx>
        <w:tc>
          <w:tcPr>
            <w:tcW w:w="13921" w:type="dxa"/>
          </w:tcPr>
          <w:p w14:paraId="31522AFA" w14:textId="04E02716" w:rsidR="00E5240D" w:rsidRPr="00D34987" w:rsidRDefault="008704A3" w:rsidP="00262013">
            <w:pPr>
              <w:shd w:val="clear" w:color="auto" w:fill="FFFFFF"/>
              <w:spacing w:after="120" w:line="273" w:lineRule="atLeast"/>
              <w:rPr>
                <w:b/>
                <w:bCs/>
              </w:rPr>
            </w:pPr>
            <w:hyperlink r:id="rId23" w:history="1">
              <w:r w:rsidRPr="00D5367B">
                <w:rPr>
                  <w:rStyle w:val="Hyperlink"/>
                  <w:b/>
                  <w:bCs/>
                </w:rPr>
                <w:t>Sports grant allocations</w:t>
              </w:r>
            </w:hyperlink>
          </w:p>
          <w:p w14:paraId="03FA0446" w14:textId="38B38B7B" w:rsidR="008704A3" w:rsidRDefault="00D5367B" w:rsidP="00262013">
            <w:pPr>
              <w:shd w:val="clear" w:color="auto" w:fill="FFFFFF"/>
              <w:spacing w:after="120" w:line="273" w:lineRule="atLeast"/>
            </w:pPr>
            <w:r w:rsidRPr="00D5367B">
              <w:t>We have published the </w:t>
            </w:r>
            <w:r w:rsidRPr="00605E09">
              <w:t>2024 to 2025 allocations for PE and sport premium</w:t>
            </w:r>
            <w:r w:rsidRPr="00D5367B">
              <w:t> on the </w:t>
            </w:r>
            <w:r w:rsidRPr="00605E09">
              <w:t>manage your education and skills funding (MYSEF) service</w:t>
            </w:r>
            <w:r w:rsidRPr="00D5367B">
              <w:t>.  </w:t>
            </w:r>
          </w:p>
        </w:tc>
        <w:tc>
          <w:tcPr>
            <w:tcW w:w="1134" w:type="dxa"/>
          </w:tcPr>
          <w:p w14:paraId="2982A1AF" w14:textId="77777777" w:rsidR="00E5240D" w:rsidRPr="00DE4FED" w:rsidRDefault="00E5240D" w:rsidP="00AC31BB">
            <w:pPr>
              <w:spacing w:after="0" w:line="240" w:lineRule="auto"/>
              <w:rPr>
                <w:rFonts w:cstheme="minorHAnsi"/>
                <w:sz w:val="24"/>
                <w:szCs w:val="24"/>
              </w:rPr>
            </w:pPr>
          </w:p>
        </w:tc>
      </w:tr>
      <w:tr w:rsidR="008704A3" w:rsidRPr="00DE4FED" w14:paraId="7F680FB6" w14:textId="77777777" w:rsidTr="004D5343">
        <w:tblPrEx>
          <w:tblLook w:val="04A0" w:firstRow="1" w:lastRow="0" w:firstColumn="1" w:lastColumn="0" w:noHBand="0" w:noVBand="1"/>
        </w:tblPrEx>
        <w:tc>
          <w:tcPr>
            <w:tcW w:w="13921" w:type="dxa"/>
          </w:tcPr>
          <w:p w14:paraId="36805A67" w14:textId="00ECB456" w:rsidR="008704A3" w:rsidRDefault="008704A3" w:rsidP="00262013">
            <w:pPr>
              <w:shd w:val="clear" w:color="auto" w:fill="FFFFFF"/>
              <w:spacing w:after="120" w:line="273" w:lineRule="atLeast"/>
              <w:rPr>
                <w:b/>
                <w:bCs/>
              </w:rPr>
            </w:pPr>
            <w:hyperlink r:id="rId24" w:history="1">
              <w:r w:rsidRPr="00D5367B">
                <w:rPr>
                  <w:rStyle w:val="Hyperlink"/>
                  <w:b/>
                  <w:bCs/>
                </w:rPr>
                <w:t>NEW – Pay Scales</w:t>
              </w:r>
            </w:hyperlink>
          </w:p>
          <w:p w14:paraId="1569E9C9" w14:textId="6294280A" w:rsidR="00D5367B" w:rsidRPr="00D5367B" w:rsidRDefault="00D5367B" w:rsidP="00262013">
            <w:pPr>
              <w:shd w:val="clear" w:color="auto" w:fill="FFFFFF"/>
              <w:spacing w:after="120" w:line="273" w:lineRule="atLeast"/>
            </w:pPr>
            <w:r w:rsidRPr="00D5367B">
              <w:t>The Department for Education (DfE) has confirmed the new </w:t>
            </w:r>
            <w:r w:rsidRPr="00605E09">
              <w:t>pay scales</w:t>
            </w:r>
            <w:r w:rsidRPr="00D5367B">
              <w:t> for 2024-25, following the government’s decision to implement a 5.5% salary increase for teachers and school leaders.</w:t>
            </w:r>
            <w:r w:rsidRPr="00D5367B">
              <w:rPr>
                <w:rFonts w:ascii="Arial" w:hAnsi="Arial" w:cs="Arial"/>
                <w:color w:val="1B1B1B"/>
                <w:shd w:val="clear" w:color="auto" w:fill="FFFFFF"/>
              </w:rPr>
              <w:t xml:space="preserve"> </w:t>
            </w:r>
            <w:r w:rsidRPr="00D5367B">
              <w:t>The DfE has stated that schools will need to use some of their own budgets to cover the funding shortfall. While local authority-maintained schools are required to adhere to these pay scales, academies and free schools have the flexibility to set their own</w:t>
            </w:r>
            <w:r>
              <w:t>.</w:t>
            </w:r>
          </w:p>
          <w:p w14:paraId="07746423" w14:textId="7946B25A" w:rsidR="008704A3" w:rsidRDefault="00226872" w:rsidP="00262013">
            <w:pPr>
              <w:shd w:val="clear" w:color="auto" w:fill="FFFFFF"/>
              <w:spacing w:after="120" w:line="273" w:lineRule="atLeast"/>
            </w:pPr>
            <w:r>
              <w:t>This web page link will take you to</w:t>
            </w:r>
            <w:r w:rsidR="00D500E8">
              <w:t xml:space="preserve"> the</w:t>
            </w:r>
            <w:r>
              <w:t xml:space="preserve"> School Teachers Pay and Conditions Document and Guidance 2024</w:t>
            </w:r>
          </w:p>
        </w:tc>
        <w:tc>
          <w:tcPr>
            <w:tcW w:w="1134" w:type="dxa"/>
          </w:tcPr>
          <w:p w14:paraId="17324AB0" w14:textId="77777777" w:rsidR="008704A3" w:rsidRPr="00DE4FED" w:rsidRDefault="008704A3" w:rsidP="00AC31BB">
            <w:pPr>
              <w:spacing w:after="0" w:line="240" w:lineRule="auto"/>
              <w:rPr>
                <w:rFonts w:cstheme="minorHAnsi"/>
                <w:sz w:val="24"/>
                <w:szCs w:val="24"/>
              </w:rPr>
            </w:pPr>
          </w:p>
        </w:tc>
      </w:tr>
      <w:tr w:rsidR="008704A3" w:rsidRPr="00DE4FED" w14:paraId="585525CB" w14:textId="77777777" w:rsidTr="004D5343">
        <w:tblPrEx>
          <w:tblLook w:val="04A0" w:firstRow="1" w:lastRow="0" w:firstColumn="1" w:lastColumn="0" w:noHBand="0" w:noVBand="1"/>
        </w:tblPrEx>
        <w:tc>
          <w:tcPr>
            <w:tcW w:w="13921" w:type="dxa"/>
          </w:tcPr>
          <w:p w14:paraId="30E7FFB6" w14:textId="2B532C1F" w:rsidR="008704A3" w:rsidRDefault="008704A3" w:rsidP="00262013">
            <w:pPr>
              <w:shd w:val="clear" w:color="auto" w:fill="FFFFFF"/>
              <w:spacing w:after="120" w:line="273" w:lineRule="atLeast"/>
              <w:rPr>
                <w:b/>
                <w:bCs/>
              </w:rPr>
            </w:pPr>
            <w:hyperlink r:id="rId25" w:history="1">
              <w:r w:rsidRPr="00226872">
                <w:rPr>
                  <w:rStyle w:val="Hyperlink"/>
                  <w:b/>
                  <w:bCs/>
                </w:rPr>
                <w:t>NEW – SEND report</w:t>
              </w:r>
            </w:hyperlink>
          </w:p>
          <w:p w14:paraId="050B4BEE" w14:textId="31DC5FD1" w:rsidR="00226872" w:rsidRPr="00226872" w:rsidRDefault="00226872" w:rsidP="00262013">
            <w:pPr>
              <w:shd w:val="clear" w:color="auto" w:fill="FFFFFF"/>
              <w:spacing w:after="120" w:line="273" w:lineRule="atLeast"/>
            </w:pPr>
            <w:r w:rsidRPr="00226872">
              <w:t>The National Audit Office (NAO)</w:t>
            </w:r>
            <w:r>
              <w:t xml:space="preserve"> has just published</w:t>
            </w:r>
            <w:r w:rsidRPr="00226872">
              <w:rPr>
                <w:rFonts w:ascii="Arial" w:hAnsi="Arial" w:cs="Arial"/>
                <w:color w:val="1B1B1B"/>
                <w:shd w:val="clear" w:color="auto" w:fill="FFFFFF"/>
              </w:rPr>
              <w:t xml:space="preserve"> </w:t>
            </w:r>
            <w:r>
              <w:t>its</w:t>
            </w:r>
            <w:r w:rsidRPr="00226872">
              <w:rPr>
                <w:b/>
                <w:bCs/>
              </w:rPr>
              <w:t> </w:t>
            </w:r>
            <w:r w:rsidRPr="00605E09">
              <w:t>report</w:t>
            </w:r>
            <w:r w:rsidRPr="00226872">
              <w:rPr>
                <w:b/>
                <w:bCs/>
              </w:rPr>
              <w:t> </w:t>
            </w:r>
            <w:r w:rsidRPr="00226872">
              <w:t>assessing the effectiveness of support for children and young people with SEN in England</w:t>
            </w:r>
            <w:r>
              <w:t>, it</w:t>
            </w:r>
            <w:r w:rsidRPr="00226872">
              <w:t xml:space="preserve"> highlights significant financial pressures, with increased high-needs funding not translating into better outcomes.</w:t>
            </w:r>
            <w:r>
              <w:t xml:space="preserve"> The headline is that the</w:t>
            </w:r>
            <w:r w:rsidRPr="00226872">
              <w:t xml:space="preserve"> special educational needs (SEN) system is financially unsustainable unless reformed</w:t>
            </w:r>
            <w:r>
              <w:t>.</w:t>
            </w:r>
          </w:p>
          <w:p w14:paraId="593AFDCE" w14:textId="67DABDF6" w:rsidR="008704A3" w:rsidRDefault="00226872" w:rsidP="00262013">
            <w:pPr>
              <w:shd w:val="clear" w:color="auto" w:fill="FFFFFF"/>
              <w:spacing w:after="120" w:line="273" w:lineRule="atLeast"/>
            </w:pPr>
            <w:r>
              <w:t>More detail can be accessed through this web page link.</w:t>
            </w:r>
          </w:p>
        </w:tc>
        <w:tc>
          <w:tcPr>
            <w:tcW w:w="1134" w:type="dxa"/>
          </w:tcPr>
          <w:p w14:paraId="4727AE43" w14:textId="77777777" w:rsidR="008704A3" w:rsidRPr="00DE4FED" w:rsidRDefault="008704A3" w:rsidP="00AC31BB">
            <w:pPr>
              <w:spacing w:after="0" w:line="240" w:lineRule="auto"/>
              <w:rPr>
                <w:rFonts w:cstheme="minorHAnsi"/>
                <w:sz w:val="24"/>
                <w:szCs w:val="24"/>
              </w:rPr>
            </w:pPr>
          </w:p>
        </w:tc>
      </w:tr>
      <w:tr w:rsidR="008704A3" w:rsidRPr="00DE4FED" w14:paraId="71896098" w14:textId="77777777" w:rsidTr="004D5343">
        <w:tblPrEx>
          <w:tblLook w:val="04A0" w:firstRow="1" w:lastRow="0" w:firstColumn="1" w:lastColumn="0" w:noHBand="0" w:noVBand="1"/>
        </w:tblPrEx>
        <w:tc>
          <w:tcPr>
            <w:tcW w:w="13921" w:type="dxa"/>
          </w:tcPr>
          <w:p w14:paraId="58E8A297" w14:textId="49EF28E0" w:rsidR="008704A3" w:rsidRPr="00D34987" w:rsidRDefault="008704A3" w:rsidP="00262013">
            <w:pPr>
              <w:shd w:val="clear" w:color="auto" w:fill="FFFFFF"/>
              <w:spacing w:after="120" w:line="273" w:lineRule="atLeast"/>
              <w:rPr>
                <w:b/>
                <w:bCs/>
              </w:rPr>
            </w:pPr>
            <w:hyperlink r:id="rId26" w:history="1">
              <w:r w:rsidRPr="00226872">
                <w:rPr>
                  <w:rStyle w:val="Hyperlink"/>
                  <w:b/>
                  <w:bCs/>
                </w:rPr>
                <w:t>Updated</w:t>
              </w:r>
              <w:r w:rsidR="000D00E4" w:rsidRPr="00226872">
                <w:rPr>
                  <w:rStyle w:val="Hyperlink"/>
                  <w:b/>
                  <w:bCs/>
                </w:rPr>
                <w:t xml:space="preserve"> Autumn 2</w:t>
              </w:r>
              <w:r w:rsidRPr="00226872">
                <w:rPr>
                  <w:rStyle w:val="Hyperlink"/>
                  <w:b/>
                  <w:bCs/>
                </w:rPr>
                <w:t>024 – what to publish online</w:t>
              </w:r>
            </w:hyperlink>
          </w:p>
          <w:p w14:paraId="52F4843B" w14:textId="77777777" w:rsidR="00226872" w:rsidRDefault="008C46AD" w:rsidP="00262013">
            <w:pPr>
              <w:shd w:val="clear" w:color="auto" w:fill="FFFFFF"/>
              <w:spacing w:after="120" w:line="273" w:lineRule="atLeast"/>
            </w:pPr>
            <w:r w:rsidRPr="007C1159">
              <w:t>The Department for Education has updated its guidance for maintained schools, and for academies and F</w:t>
            </w:r>
            <w:r>
              <w:t xml:space="preserve">urther </w:t>
            </w:r>
            <w:r w:rsidRPr="007C1159">
              <w:t>E</w:t>
            </w:r>
            <w:r>
              <w:t>ducation</w:t>
            </w:r>
            <w:r w:rsidRPr="007C1159">
              <w:t xml:space="preserve"> colleges, on what information must or should be published on their websites</w:t>
            </w:r>
            <w:r>
              <w:t xml:space="preserve">.  </w:t>
            </w:r>
          </w:p>
          <w:p w14:paraId="228A288C" w14:textId="76FFEB58" w:rsidR="008704A3" w:rsidRDefault="008C46AD" w:rsidP="00262013">
            <w:pPr>
              <w:shd w:val="clear" w:color="auto" w:fill="FFFFFF"/>
              <w:spacing w:after="120" w:line="273" w:lineRule="atLeast"/>
            </w:pPr>
            <w:r>
              <w:t>This page contains the relevant links.</w:t>
            </w:r>
          </w:p>
        </w:tc>
        <w:tc>
          <w:tcPr>
            <w:tcW w:w="1134" w:type="dxa"/>
          </w:tcPr>
          <w:p w14:paraId="29425A27" w14:textId="77777777" w:rsidR="008704A3" w:rsidRPr="00DE4FED" w:rsidRDefault="008704A3" w:rsidP="00AC31BB">
            <w:pPr>
              <w:spacing w:after="0" w:line="240" w:lineRule="auto"/>
              <w:rPr>
                <w:rFonts w:cstheme="minorHAnsi"/>
                <w:sz w:val="24"/>
                <w:szCs w:val="24"/>
              </w:rPr>
            </w:pPr>
          </w:p>
        </w:tc>
      </w:tr>
    </w:tbl>
    <w:p w14:paraId="3BA2BCB8" w14:textId="293024AD" w:rsidR="004310CC" w:rsidRDefault="004310CC" w:rsidP="008B2695">
      <w:pPr>
        <w:spacing w:before="600" w:after="120"/>
        <w:rPr>
          <w:sz w:val="36"/>
          <w:szCs w:val="36"/>
        </w:rPr>
      </w:pPr>
      <w:r>
        <w:rPr>
          <w:b/>
          <w:sz w:val="28"/>
          <w:szCs w:val="28"/>
        </w:rPr>
        <w:t>Behaviour and Attitudes</w:t>
      </w:r>
    </w:p>
    <w:tbl>
      <w:tblPr>
        <w:tblStyle w:val="TableGrid"/>
        <w:tblW w:w="15055" w:type="dxa"/>
        <w:tblInd w:w="-176" w:type="dxa"/>
        <w:tblLayout w:type="fixed"/>
        <w:tblLook w:val="0420" w:firstRow="1" w:lastRow="0" w:firstColumn="0" w:lastColumn="0" w:noHBand="0" w:noVBand="1"/>
      </w:tblPr>
      <w:tblGrid>
        <w:gridCol w:w="13921"/>
        <w:gridCol w:w="1134"/>
      </w:tblGrid>
      <w:tr w:rsidR="006A1576" w:rsidRPr="00DE4FED" w14:paraId="14C5CF02" w14:textId="77777777" w:rsidTr="004C05BF">
        <w:tc>
          <w:tcPr>
            <w:tcW w:w="13921" w:type="dxa"/>
            <w:tcBorders>
              <w:top w:val="single" w:sz="4" w:space="0" w:color="auto"/>
              <w:left w:val="single" w:sz="4" w:space="0" w:color="auto"/>
              <w:bottom w:val="single" w:sz="4" w:space="0" w:color="auto"/>
              <w:right w:val="single" w:sz="4" w:space="0" w:color="auto"/>
            </w:tcBorders>
          </w:tcPr>
          <w:p w14:paraId="02D23D56" w14:textId="1F8F12BC" w:rsidR="006A1576" w:rsidRPr="008963A4" w:rsidRDefault="006A1576" w:rsidP="0017366A">
            <w:pPr>
              <w:tabs>
                <w:tab w:val="left" w:pos="10104"/>
              </w:tabs>
              <w:spacing w:after="120" w:line="240" w:lineRule="auto"/>
              <w:rPr>
                <w:b/>
                <w:bCs/>
              </w:rPr>
            </w:pPr>
            <w:hyperlink r:id="rId27" w:history="1">
              <w:r w:rsidRPr="008963A4">
                <w:rPr>
                  <w:rStyle w:val="Hyperlink"/>
                  <w:b/>
                  <w:bCs/>
                </w:rPr>
                <w:t>Strong Attendance</w:t>
              </w:r>
            </w:hyperlink>
          </w:p>
          <w:p w14:paraId="666641E1" w14:textId="645E7970" w:rsidR="005B2120" w:rsidRPr="005B2120" w:rsidRDefault="005B2120" w:rsidP="005B2120">
            <w:pPr>
              <w:tabs>
                <w:tab w:val="left" w:pos="10104"/>
              </w:tabs>
              <w:spacing w:after="120" w:line="240" w:lineRule="auto"/>
              <w:rPr>
                <w:b/>
                <w:bCs/>
              </w:rPr>
            </w:pPr>
            <w:r w:rsidRPr="005B2120">
              <w:rPr>
                <w:b/>
                <w:bCs/>
              </w:rPr>
              <w:t xml:space="preserve">Action for schools: Back to school preparation to ensure strong attendance next year. </w:t>
            </w:r>
          </w:p>
          <w:p w14:paraId="6AA10B37" w14:textId="77777777" w:rsidR="00637EFD" w:rsidRDefault="00637EFD" w:rsidP="005B2120">
            <w:pPr>
              <w:tabs>
                <w:tab w:val="left" w:pos="10104"/>
              </w:tabs>
              <w:spacing w:after="120" w:line="240" w:lineRule="auto"/>
            </w:pPr>
            <w:r>
              <w:t>The DfE has</w:t>
            </w:r>
            <w:r w:rsidR="005B2120">
              <w:t xml:space="preserve"> revised the attendance toolkit originally produced for the national attendance campaign </w:t>
            </w:r>
            <w:r>
              <w:t>it</w:t>
            </w:r>
            <w:r w:rsidR="005B2120">
              <w:t xml:space="preserve"> began earlier this year, with top tips for schools on preparing during summer term for 'back to school' September 2024.  </w:t>
            </w:r>
          </w:p>
          <w:p w14:paraId="6486A2E0" w14:textId="77777777" w:rsidR="006A1576" w:rsidRDefault="005B2120" w:rsidP="005B2120">
            <w:pPr>
              <w:tabs>
                <w:tab w:val="left" w:pos="10104"/>
              </w:tabs>
              <w:spacing w:after="120" w:line="240" w:lineRule="auto"/>
            </w:pPr>
            <w:r>
              <w:t>For families facing complex barriers, schools are reminded to refer to the guidance to put support in place for individual needs.</w:t>
            </w:r>
          </w:p>
          <w:p w14:paraId="6A6653BC" w14:textId="0AF9465E" w:rsidR="00E850AB" w:rsidRDefault="00E850AB" w:rsidP="005B2120">
            <w:pPr>
              <w:tabs>
                <w:tab w:val="left" w:pos="10104"/>
              </w:tabs>
              <w:spacing w:after="120" w:line="240" w:lineRule="auto"/>
            </w:pPr>
            <w:r>
              <w:t xml:space="preserve">This page also contains information </w:t>
            </w:r>
            <w:r w:rsidR="00D9762E">
              <w:t>monitor your school attendance tool.</w:t>
            </w:r>
          </w:p>
        </w:tc>
        <w:tc>
          <w:tcPr>
            <w:tcW w:w="1134" w:type="dxa"/>
            <w:tcBorders>
              <w:top w:val="single" w:sz="4" w:space="0" w:color="auto"/>
              <w:left w:val="single" w:sz="4" w:space="0" w:color="auto"/>
              <w:bottom w:val="single" w:sz="4" w:space="0" w:color="auto"/>
              <w:right w:val="single" w:sz="4" w:space="0" w:color="auto"/>
            </w:tcBorders>
          </w:tcPr>
          <w:p w14:paraId="72A73C6B" w14:textId="77777777" w:rsidR="006A1576" w:rsidRPr="00DE4FED" w:rsidRDefault="006A1576" w:rsidP="00792061">
            <w:pPr>
              <w:spacing w:after="0" w:line="240" w:lineRule="auto"/>
              <w:rPr>
                <w:rFonts w:cstheme="minorHAnsi"/>
                <w:sz w:val="24"/>
                <w:szCs w:val="24"/>
              </w:rPr>
            </w:pPr>
          </w:p>
        </w:tc>
      </w:tr>
      <w:tr w:rsidR="004310CC" w:rsidRPr="00DE4FED" w14:paraId="4CC0ACC5" w14:textId="77777777" w:rsidTr="004C05BF">
        <w:tc>
          <w:tcPr>
            <w:tcW w:w="13921" w:type="dxa"/>
            <w:tcBorders>
              <w:top w:val="single" w:sz="4" w:space="0" w:color="auto"/>
              <w:left w:val="single" w:sz="4" w:space="0" w:color="auto"/>
              <w:bottom w:val="single" w:sz="4" w:space="0" w:color="auto"/>
              <w:right w:val="single" w:sz="4" w:space="0" w:color="auto"/>
            </w:tcBorders>
          </w:tcPr>
          <w:p w14:paraId="58CBB863" w14:textId="1FAE9DDE" w:rsidR="00B000F6" w:rsidRPr="000D21D9" w:rsidRDefault="006752DD" w:rsidP="0017366A">
            <w:pPr>
              <w:tabs>
                <w:tab w:val="left" w:pos="10104"/>
              </w:tabs>
              <w:spacing w:after="120" w:line="240" w:lineRule="auto"/>
              <w:rPr>
                <w:b/>
                <w:bCs/>
              </w:rPr>
            </w:pPr>
            <w:hyperlink r:id="rId28" w:history="1">
              <w:r w:rsidRPr="000D21D9">
                <w:rPr>
                  <w:rStyle w:val="Hyperlink"/>
                  <w:b/>
                  <w:bCs/>
                </w:rPr>
                <w:t>Mobile phones</w:t>
              </w:r>
              <w:r w:rsidR="00251743" w:rsidRPr="000D21D9">
                <w:rPr>
                  <w:rStyle w:val="Hyperlink"/>
                  <w:b/>
                  <w:bCs/>
                </w:rPr>
                <w:t xml:space="preserve"> in school</w:t>
              </w:r>
            </w:hyperlink>
          </w:p>
          <w:p w14:paraId="3619501B" w14:textId="46E84BDF" w:rsidR="00F076BF" w:rsidRPr="00063014" w:rsidRDefault="005E4766" w:rsidP="0017366A">
            <w:pPr>
              <w:tabs>
                <w:tab w:val="left" w:pos="10104"/>
              </w:tabs>
              <w:spacing w:after="120" w:line="240" w:lineRule="auto"/>
            </w:pPr>
            <w:r w:rsidRPr="003173A9">
              <w:t>The DfE has published g</w:t>
            </w:r>
            <w:r w:rsidR="00740182" w:rsidRPr="003173A9">
              <w:t xml:space="preserve">uidance </w:t>
            </w:r>
            <w:r w:rsidR="00C45671">
              <w:t xml:space="preserve">(February 2024) </w:t>
            </w:r>
            <w:r w:rsidR="00740182" w:rsidRPr="003173A9">
              <w:t>for schools on prohibiting the use of mobile phones throughout the school day</w:t>
            </w:r>
            <w:r w:rsidR="002B3D64">
              <w:t xml:space="preserve">.  This page contains more information and a link to the </w:t>
            </w:r>
            <w:r w:rsidR="00737EB4">
              <w:t>guidance</w:t>
            </w:r>
            <w:r w:rsidR="00A27C6C">
              <w:t>.</w:t>
            </w:r>
            <w:r w:rsidR="00F076BF">
              <w:t xml:space="preserve"> </w:t>
            </w:r>
          </w:p>
        </w:tc>
        <w:tc>
          <w:tcPr>
            <w:tcW w:w="1134" w:type="dxa"/>
            <w:tcBorders>
              <w:top w:val="single" w:sz="4" w:space="0" w:color="auto"/>
              <w:left w:val="single" w:sz="4" w:space="0" w:color="auto"/>
              <w:bottom w:val="single" w:sz="4" w:space="0" w:color="auto"/>
              <w:right w:val="single" w:sz="4" w:space="0" w:color="auto"/>
            </w:tcBorders>
          </w:tcPr>
          <w:p w14:paraId="0422F940" w14:textId="77777777" w:rsidR="004310CC" w:rsidRPr="00DE4FED" w:rsidRDefault="004310CC" w:rsidP="00792061">
            <w:pPr>
              <w:spacing w:after="0" w:line="240" w:lineRule="auto"/>
              <w:rPr>
                <w:rFonts w:cstheme="minorHAnsi"/>
                <w:sz w:val="24"/>
                <w:szCs w:val="24"/>
              </w:rPr>
            </w:pPr>
          </w:p>
        </w:tc>
      </w:tr>
    </w:tbl>
    <w:p w14:paraId="537F65E1" w14:textId="5248F553" w:rsidR="003A52BE" w:rsidRDefault="003A52BE" w:rsidP="008B2695">
      <w:pPr>
        <w:spacing w:before="480" w:after="120"/>
        <w:rPr>
          <w:sz w:val="36"/>
          <w:szCs w:val="36"/>
        </w:rPr>
      </w:pPr>
      <w:r>
        <w:rPr>
          <w:b/>
          <w:sz w:val="28"/>
          <w:szCs w:val="28"/>
        </w:rPr>
        <w:t>Safeguarding</w:t>
      </w:r>
      <w:r w:rsidR="00A943A0">
        <w:rPr>
          <w:b/>
          <w:sz w:val="28"/>
          <w:szCs w:val="28"/>
        </w:rPr>
        <w:t xml:space="preserve"> </w:t>
      </w:r>
    </w:p>
    <w:tbl>
      <w:tblPr>
        <w:tblStyle w:val="TableGrid"/>
        <w:tblW w:w="15055" w:type="dxa"/>
        <w:tblInd w:w="-176" w:type="dxa"/>
        <w:tblLayout w:type="fixed"/>
        <w:tblLook w:val="0420" w:firstRow="1" w:lastRow="0" w:firstColumn="0" w:lastColumn="0" w:noHBand="0" w:noVBand="1"/>
      </w:tblPr>
      <w:tblGrid>
        <w:gridCol w:w="13921"/>
        <w:gridCol w:w="1134"/>
      </w:tblGrid>
      <w:tr w:rsidR="00DD13CF" w:rsidRPr="00DE4FED" w14:paraId="728B4401" w14:textId="77777777" w:rsidTr="004C05BF">
        <w:tc>
          <w:tcPr>
            <w:tcW w:w="13921" w:type="dxa"/>
            <w:tcBorders>
              <w:top w:val="single" w:sz="4" w:space="0" w:color="auto"/>
              <w:left w:val="single" w:sz="4" w:space="0" w:color="auto"/>
              <w:bottom w:val="single" w:sz="4" w:space="0" w:color="auto"/>
              <w:right w:val="single" w:sz="4" w:space="0" w:color="auto"/>
            </w:tcBorders>
          </w:tcPr>
          <w:p w14:paraId="00EC0438" w14:textId="2F4B59B8" w:rsidR="00DD13CF" w:rsidRPr="00CD13DE" w:rsidRDefault="00DD13CF" w:rsidP="00383EBD">
            <w:pPr>
              <w:tabs>
                <w:tab w:val="left" w:pos="10104"/>
              </w:tabs>
              <w:spacing w:before="60" w:after="80" w:line="240" w:lineRule="auto"/>
              <w:rPr>
                <w:b/>
                <w:bCs/>
              </w:rPr>
            </w:pPr>
            <w:hyperlink r:id="rId29" w:history="1">
              <w:r w:rsidRPr="00ED43EE">
                <w:rPr>
                  <w:rStyle w:val="Hyperlink"/>
                  <w:b/>
                  <w:bCs/>
                </w:rPr>
                <w:t>Operation Encompass</w:t>
              </w:r>
            </w:hyperlink>
          </w:p>
          <w:p w14:paraId="5EE60AC8" w14:textId="77777777" w:rsidR="00DD13CF" w:rsidRDefault="00ED43EE" w:rsidP="00383EBD">
            <w:pPr>
              <w:tabs>
                <w:tab w:val="left" w:pos="10104"/>
              </w:tabs>
              <w:spacing w:before="60" w:after="80" w:line="240" w:lineRule="auto"/>
            </w:pPr>
            <w:r w:rsidRPr="00ED43EE">
              <w:t>Operation Encompass is a police and education early information safeguarding partnership enabling schools to offer immediate support to children experiencing domestic abuse.</w:t>
            </w:r>
            <w:r>
              <w:t xml:space="preserve"> </w:t>
            </w:r>
            <w:r w:rsidRPr="00ED43EE">
              <w:t>Operation Encompass ensures that there is a simple telephone call or notification to a school’s trained Designated Safeguarding Lead /Officer (known as key Adult) prior to the start of the next school day after an incident of police attended domestic abuse where there are children related to either of the adult parties involved.</w:t>
            </w:r>
          </w:p>
          <w:p w14:paraId="5E166325" w14:textId="08D44435" w:rsidR="00ED43EE" w:rsidRDefault="00ED43EE" w:rsidP="00ED43EE">
            <w:pPr>
              <w:shd w:val="clear" w:color="auto" w:fill="FFFFFF"/>
              <w:spacing w:after="120" w:line="273" w:lineRule="atLeast"/>
            </w:pPr>
            <w:r>
              <w:t>This web page will link you to further information.</w:t>
            </w:r>
          </w:p>
        </w:tc>
        <w:tc>
          <w:tcPr>
            <w:tcW w:w="1134" w:type="dxa"/>
            <w:tcBorders>
              <w:top w:val="single" w:sz="4" w:space="0" w:color="auto"/>
              <w:left w:val="single" w:sz="4" w:space="0" w:color="auto"/>
              <w:bottom w:val="single" w:sz="4" w:space="0" w:color="auto"/>
              <w:right w:val="single" w:sz="4" w:space="0" w:color="auto"/>
            </w:tcBorders>
          </w:tcPr>
          <w:p w14:paraId="1BE6710A" w14:textId="77777777" w:rsidR="00DD13CF" w:rsidRPr="00DE4FED" w:rsidRDefault="00DD13CF" w:rsidP="00383EBD">
            <w:pPr>
              <w:spacing w:after="0" w:line="240" w:lineRule="auto"/>
              <w:rPr>
                <w:rFonts w:cstheme="minorHAnsi"/>
                <w:sz w:val="24"/>
                <w:szCs w:val="24"/>
              </w:rPr>
            </w:pPr>
          </w:p>
        </w:tc>
      </w:tr>
      <w:tr w:rsidR="00383EBD" w:rsidRPr="00DE4FED" w14:paraId="41E32D15" w14:textId="77777777" w:rsidTr="004C05BF">
        <w:tc>
          <w:tcPr>
            <w:tcW w:w="13921" w:type="dxa"/>
            <w:tcBorders>
              <w:top w:val="single" w:sz="4" w:space="0" w:color="auto"/>
              <w:left w:val="single" w:sz="4" w:space="0" w:color="auto"/>
              <w:bottom w:val="single" w:sz="4" w:space="0" w:color="auto"/>
              <w:right w:val="single" w:sz="4" w:space="0" w:color="auto"/>
            </w:tcBorders>
          </w:tcPr>
          <w:p w14:paraId="75CC1CF1" w14:textId="16E4940F" w:rsidR="00383EBD" w:rsidRPr="00946D5F" w:rsidRDefault="00383EBD" w:rsidP="00383EBD">
            <w:pPr>
              <w:tabs>
                <w:tab w:val="left" w:pos="10104"/>
              </w:tabs>
              <w:spacing w:before="60" w:after="80" w:line="240" w:lineRule="auto"/>
              <w:rPr>
                <w:b/>
                <w:bCs/>
              </w:rPr>
            </w:pPr>
            <w:hyperlink r:id="rId30" w:history="1">
              <w:r w:rsidRPr="00946D5F">
                <w:rPr>
                  <w:rStyle w:val="Hyperlink"/>
                  <w:b/>
                  <w:bCs/>
                </w:rPr>
                <w:t xml:space="preserve">Operation Encompass </w:t>
              </w:r>
            </w:hyperlink>
            <w:r w:rsidR="00DD13CF">
              <w:rPr>
                <w:rStyle w:val="Hyperlink"/>
                <w:b/>
                <w:bCs/>
              </w:rPr>
              <w:t xml:space="preserve">– National helpline </w:t>
            </w:r>
          </w:p>
          <w:p w14:paraId="65535348" w14:textId="77777777" w:rsidR="00383EBD" w:rsidRDefault="00383EBD" w:rsidP="00383EBD">
            <w:pPr>
              <w:tabs>
                <w:tab w:val="left" w:pos="10104"/>
              </w:tabs>
              <w:spacing w:before="60" w:after="80" w:line="240" w:lineRule="auto"/>
            </w:pPr>
            <w:r>
              <w:t>This page contains more information about the dedicated Operation Encompass National Teachers’ Helpline, and the Helpline number.</w:t>
            </w:r>
          </w:p>
          <w:p w14:paraId="645133E5" w14:textId="0C5EC4ED" w:rsidR="00ED43EE" w:rsidRDefault="00ED43EE" w:rsidP="00605E09">
            <w:pPr>
              <w:tabs>
                <w:tab w:val="left" w:pos="10104"/>
              </w:tabs>
              <w:spacing w:before="60" w:after="80" w:line="240" w:lineRule="auto"/>
            </w:pPr>
            <w:r w:rsidRPr="00ED43EE">
              <w:t>For FREE advice from an Educational or Clinical Psychologist about how best to support children experiencing domestic abuse, call the Operation Encompass Professionals’ National Advice and Guidance line on </w:t>
            </w:r>
            <w:r w:rsidRPr="00605E09">
              <w:rPr>
                <w:b/>
                <w:bCs/>
              </w:rPr>
              <w:t>0204 513 9990</w:t>
            </w:r>
            <w:r w:rsidRPr="00ED43EE">
              <w:t>.</w:t>
            </w:r>
            <w:r w:rsidR="00605E09">
              <w:t xml:space="preserve"> </w:t>
            </w:r>
            <w:r w:rsidRPr="00ED43EE">
              <w:t>Monday to Friday, 8am-1pm</w:t>
            </w:r>
          </w:p>
        </w:tc>
        <w:tc>
          <w:tcPr>
            <w:tcW w:w="1134" w:type="dxa"/>
            <w:tcBorders>
              <w:top w:val="single" w:sz="4" w:space="0" w:color="auto"/>
              <w:left w:val="single" w:sz="4" w:space="0" w:color="auto"/>
              <w:bottom w:val="single" w:sz="4" w:space="0" w:color="auto"/>
              <w:right w:val="single" w:sz="4" w:space="0" w:color="auto"/>
            </w:tcBorders>
          </w:tcPr>
          <w:p w14:paraId="1A40C571" w14:textId="77777777" w:rsidR="00383EBD" w:rsidRPr="00DE4FED" w:rsidRDefault="00383EBD" w:rsidP="00383EBD">
            <w:pPr>
              <w:spacing w:after="0" w:line="240" w:lineRule="auto"/>
              <w:rPr>
                <w:rFonts w:cstheme="minorHAnsi"/>
                <w:sz w:val="24"/>
                <w:szCs w:val="24"/>
              </w:rPr>
            </w:pPr>
          </w:p>
        </w:tc>
      </w:tr>
      <w:tr w:rsidR="00D329B2" w:rsidRPr="00DE4FED" w14:paraId="3BA31578" w14:textId="77777777" w:rsidTr="004C05BF">
        <w:tc>
          <w:tcPr>
            <w:tcW w:w="13921" w:type="dxa"/>
            <w:tcBorders>
              <w:top w:val="single" w:sz="4" w:space="0" w:color="auto"/>
              <w:left w:val="single" w:sz="4" w:space="0" w:color="auto"/>
              <w:bottom w:val="single" w:sz="4" w:space="0" w:color="auto"/>
              <w:right w:val="single" w:sz="4" w:space="0" w:color="auto"/>
            </w:tcBorders>
          </w:tcPr>
          <w:p w14:paraId="04CF88F2" w14:textId="7C2452FE" w:rsidR="00D329B2" w:rsidRDefault="00D329B2" w:rsidP="00383EBD">
            <w:pPr>
              <w:tabs>
                <w:tab w:val="left" w:pos="10104"/>
              </w:tabs>
              <w:spacing w:before="60" w:after="80" w:line="240" w:lineRule="auto"/>
              <w:rPr>
                <w:b/>
                <w:bCs/>
              </w:rPr>
            </w:pPr>
            <w:hyperlink r:id="rId31" w:history="1">
              <w:r w:rsidRPr="00C37830">
                <w:rPr>
                  <w:rStyle w:val="Hyperlink"/>
                  <w:b/>
                  <w:bCs/>
                </w:rPr>
                <w:t>National Safeguarding Review</w:t>
              </w:r>
            </w:hyperlink>
          </w:p>
          <w:p w14:paraId="231CC70B" w14:textId="77777777" w:rsidR="00D329B2" w:rsidRDefault="00C37830" w:rsidP="00383EBD">
            <w:pPr>
              <w:tabs>
                <w:tab w:val="left" w:pos="10104"/>
              </w:tabs>
              <w:spacing w:before="60" w:after="80" w:line="240" w:lineRule="auto"/>
            </w:pPr>
            <w:r w:rsidRPr="00C37830">
              <w:t>Protecting children and responding to child sexual abuse within the family environment.</w:t>
            </w:r>
            <w:r>
              <w:t xml:space="preserve"> </w:t>
            </w:r>
            <w:r w:rsidRPr="00C37830">
              <w:t>The Child Safeguarding Practice Review Panel has published a national review about 193 children sexually abused by family members.</w:t>
            </w:r>
            <w:r>
              <w:t xml:space="preserve"> </w:t>
            </w:r>
          </w:p>
          <w:p w14:paraId="76EC78AD" w14:textId="056A5015" w:rsidR="00C37830" w:rsidRPr="00C37830" w:rsidRDefault="00C37830" w:rsidP="00383EBD">
            <w:pPr>
              <w:tabs>
                <w:tab w:val="left" w:pos="10104"/>
              </w:tabs>
              <w:spacing w:before="60" w:after="80" w:line="240" w:lineRule="auto"/>
            </w:pPr>
            <w:r>
              <w:t>This web page will link you to the National Review.</w:t>
            </w:r>
          </w:p>
        </w:tc>
        <w:tc>
          <w:tcPr>
            <w:tcW w:w="1134" w:type="dxa"/>
            <w:tcBorders>
              <w:top w:val="single" w:sz="4" w:space="0" w:color="auto"/>
              <w:left w:val="single" w:sz="4" w:space="0" w:color="auto"/>
              <w:bottom w:val="single" w:sz="4" w:space="0" w:color="auto"/>
              <w:right w:val="single" w:sz="4" w:space="0" w:color="auto"/>
            </w:tcBorders>
          </w:tcPr>
          <w:p w14:paraId="68DE850C" w14:textId="77777777" w:rsidR="00D329B2" w:rsidRPr="00DE4FED" w:rsidRDefault="00D329B2" w:rsidP="00383EBD">
            <w:pPr>
              <w:spacing w:after="0" w:line="240" w:lineRule="auto"/>
              <w:rPr>
                <w:rFonts w:cstheme="minorHAnsi"/>
                <w:sz w:val="24"/>
                <w:szCs w:val="24"/>
              </w:rPr>
            </w:pPr>
          </w:p>
        </w:tc>
      </w:tr>
      <w:tr w:rsidR="00383EBD" w:rsidRPr="00DE4FED" w14:paraId="10EFEAFF" w14:textId="77777777" w:rsidTr="004C05BF">
        <w:tc>
          <w:tcPr>
            <w:tcW w:w="13921" w:type="dxa"/>
            <w:tcBorders>
              <w:top w:val="single" w:sz="4" w:space="0" w:color="auto"/>
              <w:left w:val="single" w:sz="4" w:space="0" w:color="auto"/>
              <w:bottom w:val="single" w:sz="4" w:space="0" w:color="auto"/>
              <w:right w:val="single" w:sz="4" w:space="0" w:color="auto"/>
            </w:tcBorders>
          </w:tcPr>
          <w:p w14:paraId="628DDB72" w14:textId="2C9F5294" w:rsidR="00383EBD" w:rsidRPr="00CD4CF5" w:rsidRDefault="00383EBD" w:rsidP="00383EBD">
            <w:pPr>
              <w:tabs>
                <w:tab w:val="left" w:pos="10104"/>
              </w:tabs>
              <w:spacing w:before="60" w:after="80" w:line="240" w:lineRule="auto"/>
              <w:rPr>
                <w:b/>
                <w:bCs/>
              </w:rPr>
            </w:pPr>
            <w:hyperlink r:id="rId32" w:history="1">
              <w:r w:rsidRPr="00CD4CF5">
                <w:rPr>
                  <w:rStyle w:val="Hyperlink"/>
                  <w:b/>
                  <w:bCs/>
                </w:rPr>
                <w:t>Guidance: Sharing of Nude and Semi-nude Images</w:t>
              </w:r>
            </w:hyperlink>
          </w:p>
          <w:p w14:paraId="7122806B" w14:textId="557AC84F" w:rsidR="00383EBD" w:rsidRDefault="00383EBD" w:rsidP="00383EBD">
            <w:pPr>
              <w:tabs>
                <w:tab w:val="left" w:pos="10104"/>
              </w:tabs>
              <w:spacing w:before="60" w:after="80" w:line="240" w:lineRule="auto"/>
            </w:pPr>
            <w:r w:rsidRPr="003B34BC">
              <w:t xml:space="preserve">Non-statutory guidance for safeguarding leads in schools </w:t>
            </w:r>
            <w:r>
              <w:t>on</w:t>
            </w:r>
            <w:r w:rsidRPr="003B34BC">
              <w:t xml:space="preserve"> </w:t>
            </w:r>
            <w:r>
              <w:t xml:space="preserve">how to </w:t>
            </w:r>
            <w:r w:rsidRPr="003B34BC">
              <w:t>respon</w:t>
            </w:r>
            <w:r>
              <w:t>d</w:t>
            </w:r>
            <w:r w:rsidRPr="003B34BC">
              <w:t xml:space="preserve"> to incidents involving the sharing of nude and semi-nude images. Advice covers conducting risk assessment and recording of incidents and liaison with partner agencies and with parents / carers.</w:t>
            </w:r>
          </w:p>
        </w:tc>
        <w:tc>
          <w:tcPr>
            <w:tcW w:w="1134" w:type="dxa"/>
            <w:tcBorders>
              <w:top w:val="single" w:sz="4" w:space="0" w:color="auto"/>
              <w:left w:val="single" w:sz="4" w:space="0" w:color="auto"/>
              <w:bottom w:val="single" w:sz="4" w:space="0" w:color="auto"/>
              <w:right w:val="single" w:sz="4" w:space="0" w:color="auto"/>
            </w:tcBorders>
          </w:tcPr>
          <w:p w14:paraId="53A58BC5" w14:textId="77777777" w:rsidR="00383EBD" w:rsidRPr="00DE4FED" w:rsidRDefault="00383EBD" w:rsidP="00383EBD">
            <w:pPr>
              <w:spacing w:after="0" w:line="240" w:lineRule="auto"/>
              <w:rPr>
                <w:rFonts w:cstheme="minorHAnsi"/>
                <w:sz w:val="24"/>
                <w:szCs w:val="24"/>
              </w:rPr>
            </w:pPr>
          </w:p>
        </w:tc>
      </w:tr>
      <w:tr w:rsidR="00383EBD" w:rsidRPr="00DE4FED" w14:paraId="072F5464" w14:textId="77777777" w:rsidTr="004C05BF">
        <w:tc>
          <w:tcPr>
            <w:tcW w:w="13921" w:type="dxa"/>
            <w:tcBorders>
              <w:top w:val="single" w:sz="4" w:space="0" w:color="auto"/>
              <w:left w:val="single" w:sz="4" w:space="0" w:color="auto"/>
              <w:bottom w:val="single" w:sz="4" w:space="0" w:color="auto"/>
              <w:right w:val="single" w:sz="4" w:space="0" w:color="auto"/>
            </w:tcBorders>
          </w:tcPr>
          <w:p w14:paraId="2A92D132" w14:textId="1ECA45FF" w:rsidR="00383EBD" w:rsidRDefault="00383EBD" w:rsidP="00383EBD">
            <w:pPr>
              <w:tabs>
                <w:tab w:val="left" w:pos="10104"/>
              </w:tabs>
              <w:spacing w:before="60" w:after="80" w:line="240" w:lineRule="auto"/>
              <w:rPr>
                <w:b/>
                <w:bCs/>
              </w:rPr>
            </w:pPr>
            <w:hyperlink r:id="rId33" w:history="1">
              <w:r w:rsidRPr="00061AED">
                <w:rPr>
                  <w:rStyle w:val="Hyperlink"/>
                  <w:b/>
                  <w:bCs/>
                </w:rPr>
                <w:t>Cyber Attack</w:t>
              </w:r>
            </w:hyperlink>
          </w:p>
          <w:p w14:paraId="1C4DAB9E" w14:textId="1A586C7B" w:rsidR="00383EBD" w:rsidRPr="00103A85" w:rsidRDefault="00383EBD" w:rsidP="00383EBD">
            <w:pPr>
              <w:tabs>
                <w:tab w:val="left" w:pos="10104"/>
              </w:tabs>
              <w:spacing w:after="120" w:line="240" w:lineRule="auto"/>
              <w:rPr>
                <w:b/>
                <w:bCs/>
              </w:rPr>
            </w:pPr>
            <w:r w:rsidRPr="00061AED">
              <w:rPr>
                <w:b/>
                <w:bCs/>
              </w:rPr>
              <w:t>Information: R</w:t>
            </w:r>
            <w:r>
              <w:rPr>
                <w:b/>
                <w:bCs/>
              </w:rPr>
              <w:t xml:space="preserve">isk </w:t>
            </w:r>
            <w:r w:rsidRPr="00061AED">
              <w:rPr>
                <w:b/>
                <w:bCs/>
              </w:rPr>
              <w:t>P</w:t>
            </w:r>
            <w:r>
              <w:rPr>
                <w:b/>
                <w:bCs/>
              </w:rPr>
              <w:t xml:space="preserve">rotection </w:t>
            </w:r>
            <w:r w:rsidRPr="00061AED">
              <w:rPr>
                <w:b/>
                <w:bCs/>
              </w:rPr>
              <w:t>A</w:t>
            </w:r>
            <w:r>
              <w:rPr>
                <w:b/>
                <w:bCs/>
              </w:rPr>
              <w:t>rrangement (RPA)</w:t>
            </w:r>
            <w:r w:rsidRPr="00061AED">
              <w:rPr>
                <w:b/>
                <w:bCs/>
              </w:rPr>
              <w:t xml:space="preserve"> members – if an incident were to happen, is your school cyber secure and are you covered?</w:t>
            </w:r>
            <w:r>
              <w:rPr>
                <w:b/>
                <w:bCs/>
              </w:rPr>
              <w:t xml:space="preserve">  </w:t>
            </w:r>
            <w:r w:rsidRPr="005447E7">
              <w:t>I</w:t>
            </w:r>
            <w:r>
              <w:t>n a</w:t>
            </w:r>
            <w:r w:rsidRPr="005447E7">
              <w:t xml:space="preserve"> Buying for </w:t>
            </w:r>
            <w:r>
              <w:t>S</w:t>
            </w:r>
            <w:r w:rsidRPr="005447E7">
              <w:t>chools blog post, Katy O’Connor, RPA Future Projects Strategy and Delivery Lead</w:t>
            </w:r>
            <w:r>
              <w:t>,</w:t>
            </w:r>
            <w:r w:rsidRPr="005447E7">
              <w:t xml:space="preserve"> checks in on progress to complete the four conditions to make sure your school is covered.</w:t>
            </w:r>
          </w:p>
        </w:tc>
        <w:tc>
          <w:tcPr>
            <w:tcW w:w="1134" w:type="dxa"/>
            <w:tcBorders>
              <w:top w:val="single" w:sz="4" w:space="0" w:color="auto"/>
              <w:left w:val="single" w:sz="4" w:space="0" w:color="auto"/>
              <w:bottom w:val="single" w:sz="4" w:space="0" w:color="auto"/>
              <w:right w:val="single" w:sz="4" w:space="0" w:color="auto"/>
            </w:tcBorders>
          </w:tcPr>
          <w:p w14:paraId="6ABD9CA5" w14:textId="77777777" w:rsidR="00383EBD" w:rsidRPr="00DE4FED" w:rsidRDefault="00383EBD" w:rsidP="00383EBD">
            <w:pPr>
              <w:spacing w:after="0" w:line="240" w:lineRule="auto"/>
              <w:rPr>
                <w:rFonts w:cstheme="minorHAnsi"/>
                <w:sz w:val="24"/>
                <w:szCs w:val="24"/>
              </w:rPr>
            </w:pPr>
          </w:p>
        </w:tc>
      </w:tr>
      <w:tr w:rsidR="00383EBD" w:rsidRPr="00DE4FED" w14:paraId="5E5659AF" w14:textId="77777777" w:rsidTr="004C05BF">
        <w:tc>
          <w:tcPr>
            <w:tcW w:w="13921" w:type="dxa"/>
            <w:tcBorders>
              <w:top w:val="single" w:sz="4" w:space="0" w:color="auto"/>
              <w:left w:val="single" w:sz="4" w:space="0" w:color="auto"/>
              <w:bottom w:val="single" w:sz="4" w:space="0" w:color="auto"/>
              <w:right w:val="single" w:sz="4" w:space="0" w:color="auto"/>
            </w:tcBorders>
          </w:tcPr>
          <w:p w14:paraId="0994E44B" w14:textId="1EBBD676" w:rsidR="00383EBD" w:rsidRDefault="00383EBD" w:rsidP="00383EBD">
            <w:pPr>
              <w:tabs>
                <w:tab w:val="left" w:pos="10104"/>
              </w:tabs>
              <w:spacing w:before="60" w:after="80" w:line="240" w:lineRule="auto"/>
              <w:rPr>
                <w:b/>
                <w:bCs/>
              </w:rPr>
            </w:pPr>
            <w:hyperlink r:id="rId34" w:history="1">
              <w:r w:rsidRPr="0009669F">
                <w:rPr>
                  <w:rStyle w:val="Hyperlink"/>
                  <w:b/>
                  <w:bCs/>
                </w:rPr>
                <w:t>Prevent review</w:t>
              </w:r>
            </w:hyperlink>
          </w:p>
          <w:p w14:paraId="0375717E" w14:textId="092CFA14" w:rsidR="00383EBD" w:rsidRPr="00812BE0" w:rsidRDefault="00383EBD" w:rsidP="00383EBD">
            <w:pPr>
              <w:tabs>
                <w:tab w:val="left" w:pos="10104"/>
              </w:tabs>
              <w:spacing w:after="120" w:line="240" w:lineRule="auto"/>
            </w:pPr>
            <w:r>
              <w:t>Schools Week reports that the Shawcross r</w:t>
            </w:r>
            <w:r w:rsidRPr="00812BE0">
              <w:t>eview of the Prevent programme finds that it is well-embedded in schools. However</w:t>
            </w:r>
            <w:r>
              <w:t>,</w:t>
            </w:r>
            <w:r w:rsidRPr="00812BE0">
              <w:t xml:space="preserve"> </w:t>
            </w:r>
            <w:r>
              <w:t xml:space="preserve"> </w:t>
            </w:r>
            <w:r w:rsidRPr="00812BE0">
              <w:t>oversight falls to the DfE and Ofsted is too often reactive, resulting in some ambiguity about compliance and monitoring.</w:t>
            </w:r>
            <w:r>
              <w:t xml:space="preserve">  This page contains a link to the Schools Week article.</w:t>
            </w:r>
          </w:p>
        </w:tc>
        <w:tc>
          <w:tcPr>
            <w:tcW w:w="1134" w:type="dxa"/>
            <w:tcBorders>
              <w:top w:val="single" w:sz="4" w:space="0" w:color="auto"/>
              <w:left w:val="single" w:sz="4" w:space="0" w:color="auto"/>
              <w:bottom w:val="single" w:sz="4" w:space="0" w:color="auto"/>
              <w:right w:val="single" w:sz="4" w:space="0" w:color="auto"/>
            </w:tcBorders>
          </w:tcPr>
          <w:p w14:paraId="4B8F9510" w14:textId="77777777" w:rsidR="00383EBD" w:rsidRPr="00DE4FED" w:rsidRDefault="00383EBD" w:rsidP="00383EBD">
            <w:pPr>
              <w:spacing w:after="0" w:line="240" w:lineRule="auto"/>
              <w:rPr>
                <w:rFonts w:cstheme="minorHAnsi"/>
                <w:sz w:val="24"/>
                <w:szCs w:val="24"/>
              </w:rPr>
            </w:pPr>
          </w:p>
        </w:tc>
      </w:tr>
      <w:tr w:rsidR="00383EBD" w:rsidRPr="00DE4FED" w14:paraId="08434AB7" w14:textId="77777777" w:rsidTr="004C05BF">
        <w:tc>
          <w:tcPr>
            <w:tcW w:w="13921" w:type="dxa"/>
            <w:tcBorders>
              <w:top w:val="single" w:sz="4" w:space="0" w:color="auto"/>
              <w:left w:val="single" w:sz="4" w:space="0" w:color="auto"/>
              <w:bottom w:val="single" w:sz="4" w:space="0" w:color="auto"/>
              <w:right w:val="single" w:sz="4" w:space="0" w:color="auto"/>
            </w:tcBorders>
          </w:tcPr>
          <w:p w14:paraId="3804CA60" w14:textId="20F072B8" w:rsidR="00383EBD" w:rsidRPr="00945265" w:rsidRDefault="00383EBD" w:rsidP="00383EBD">
            <w:pPr>
              <w:tabs>
                <w:tab w:val="left" w:pos="10104"/>
              </w:tabs>
              <w:spacing w:before="60" w:after="80" w:line="240" w:lineRule="auto"/>
              <w:rPr>
                <w:b/>
                <w:bCs/>
              </w:rPr>
            </w:pPr>
            <w:hyperlink r:id="rId35" w:history="1">
              <w:r w:rsidRPr="00945265">
                <w:rPr>
                  <w:rStyle w:val="Hyperlink"/>
                  <w:b/>
                  <w:bCs/>
                </w:rPr>
                <w:t>Child on child abuse toolkit</w:t>
              </w:r>
            </w:hyperlink>
          </w:p>
          <w:p w14:paraId="14A36EBE" w14:textId="06C15E91" w:rsidR="00383EBD" w:rsidRDefault="00383EBD" w:rsidP="00383EBD">
            <w:pPr>
              <w:tabs>
                <w:tab w:val="left" w:pos="10104"/>
              </w:tabs>
              <w:spacing w:after="120" w:line="240" w:lineRule="auto"/>
            </w:pPr>
            <w:r>
              <w:t xml:space="preserve">This page contains a link to the page on Leadership Update containing our child-on-child abuse toolkit and further resources and links for schools. </w:t>
            </w:r>
          </w:p>
        </w:tc>
        <w:tc>
          <w:tcPr>
            <w:tcW w:w="1134" w:type="dxa"/>
            <w:tcBorders>
              <w:top w:val="single" w:sz="4" w:space="0" w:color="auto"/>
              <w:left w:val="single" w:sz="4" w:space="0" w:color="auto"/>
              <w:bottom w:val="single" w:sz="4" w:space="0" w:color="auto"/>
              <w:right w:val="single" w:sz="4" w:space="0" w:color="auto"/>
            </w:tcBorders>
          </w:tcPr>
          <w:p w14:paraId="5CDC3DFF" w14:textId="77777777" w:rsidR="00383EBD" w:rsidRPr="00DE4FED" w:rsidRDefault="00383EBD" w:rsidP="00383EBD">
            <w:pPr>
              <w:spacing w:after="0" w:line="240" w:lineRule="auto"/>
              <w:rPr>
                <w:rFonts w:cstheme="minorHAnsi"/>
                <w:sz w:val="24"/>
                <w:szCs w:val="24"/>
              </w:rPr>
            </w:pPr>
          </w:p>
        </w:tc>
      </w:tr>
      <w:tr w:rsidR="00383EBD" w:rsidRPr="00DE4FED" w14:paraId="0E9038C1" w14:textId="77777777" w:rsidTr="004C05BF">
        <w:tc>
          <w:tcPr>
            <w:tcW w:w="13921" w:type="dxa"/>
            <w:tcBorders>
              <w:top w:val="single" w:sz="4" w:space="0" w:color="auto"/>
              <w:left w:val="single" w:sz="4" w:space="0" w:color="auto"/>
              <w:bottom w:val="single" w:sz="4" w:space="0" w:color="auto"/>
              <w:right w:val="single" w:sz="4" w:space="0" w:color="auto"/>
            </w:tcBorders>
          </w:tcPr>
          <w:p w14:paraId="1236F29C" w14:textId="5EFDC959" w:rsidR="00383EBD" w:rsidRDefault="00383EBD" w:rsidP="00383EBD">
            <w:pPr>
              <w:tabs>
                <w:tab w:val="left" w:pos="10104"/>
              </w:tabs>
              <w:spacing w:before="60" w:after="80" w:line="240" w:lineRule="auto"/>
            </w:pPr>
            <w:hyperlink r:id="rId36" w:history="1">
              <w:r w:rsidRPr="003C638A">
                <w:rPr>
                  <w:rStyle w:val="Hyperlink"/>
                  <w:b/>
                  <w:bCs/>
                </w:rPr>
                <w:t>Prevent duty</w:t>
              </w:r>
            </w:hyperlink>
          </w:p>
          <w:p w14:paraId="645790AB" w14:textId="3BCDDB9B" w:rsidR="00383EBD" w:rsidRDefault="00383EBD" w:rsidP="00383EBD">
            <w:pPr>
              <w:tabs>
                <w:tab w:val="left" w:pos="10104"/>
              </w:tabs>
              <w:spacing w:after="120" w:line="240" w:lineRule="auto"/>
            </w:pPr>
            <w:r>
              <w:t xml:space="preserve">This page links to the DfE’s guidance and risk assessment templates, to support designated safeguarding leads (DSLs) working in education settings. </w:t>
            </w:r>
          </w:p>
        </w:tc>
        <w:tc>
          <w:tcPr>
            <w:tcW w:w="1134" w:type="dxa"/>
            <w:tcBorders>
              <w:top w:val="single" w:sz="4" w:space="0" w:color="auto"/>
              <w:left w:val="single" w:sz="4" w:space="0" w:color="auto"/>
              <w:bottom w:val="single" w:sz="4" w:space="0" w:color="auto"/>
              <w:right w:val="single" w:sz="4" w:space="0" w:color="auto"/>
            </w:tcBorders>
          </w:tcPr>
          <w:p w14:paraId="0E55D9C6" w14:textId="77777777" w:rsidR="00383EBD" w:rsidRPr="00DE4FED" w:rsidRDefault="00383EBD" w:rsidP="00383EBD">
            <w:pPr>
              <w:spacing w:after="0" w:line="240" w:lineRule="auto"/>
              <w:rPr>
                <w:rFonts w:cstheme="minorHAnsi"/>
                <w:sz w:val="24"/>
                <w:szCs w:val="24"/>
              </w:rPr>
            </w:pPr>
          </w:p>
        </w:tc>
      </w:tr>
      <w:tr w:rsidR="00383EBD" w:rsidRPr="00DE4FED" w14:paraId="43E21A7C" w14:textId="77777777" w:rsidTr="004C05BF">
        <w:tc>
          <w:tcPr>
            <w:tcW w:w="13921" w:type="dxa"/>
            <w:tcBorders>
              <w:top w:val="single" w:sz="4" w:space="0" w:color="auto"/>
              <w:left w:val="single" w:sz="4" w:space="0" w:color="auto"/>
              <w:bottom w:val="single" w:sz="4" w:space="0" w:color="auto"/>
              <w:right w:val="single" w:sz="4" w:space="0" w:color="auto"/>
            </w:tcBorders>
          </w:tcPr>
          <w:p w14:paraId="541ED6D8" w14:textId="6B204625" w:rsidR="00383EBD" w:rsidRPr="001E4DDC" w:rsidRDefault="00383EBD" w:rsidP="00383EBD">
            <w:pPr>
              <w:spacing w:before="60" w:after="80" w:line="240" w:lineRule="auto"/>
              <w:rPr>
                <w:rStyle w:val="Hyperlink"/>
                <w:b/>
                <w:bCs/>
              </w:rPr>
            </w:pPr>
            <w:hyperlink r:id="rId37" w:history="1">
              <w:r w:rsidRPr="001E4DDC">
                <w:rPr>
                  <w:rStyle w:val="Hyperlink"/>
                  <w:b/>
                  <w:bCs/>
                </w:rPr>
                <w:t>Single Central Record guidance</w:t>
              </w:r>
            </w:hyperlink>
          </w:p>
          <w:p w14:paraId="28F6596F" w14:textId="3E250777" w:rsidR="00383EBD" w:rsidRDefault="00383EBD" w:rsidP="00383EBD">
            <w:pPr>
              <w:tabs>
                <w:tab w:val="left" w:pos="2140"/>
              </w:tabs>
              <w:spacing w:after="120" w:line="240" w:lineRule="auto"/>
            </w:pPr>
            <w:r w:rsidRPr="000F0DFC">
              <w:t>Which checks to record, plus a downloadable checklist.</w:t>
            </w:r>
          </w:p>
        </w:tc>
        <w:tc>
          <w:tcPr>
            <w:tcW w:w="1134" w:type="dxa"/>
            <w:tcBorders>
              <w:top w:val="single" w:sz="4" w:space="0" w:color="auto"/>
              <w:left w:val="single" w:sz="4" w:space="0" w:color="auto"/>
              <w:bottom w:val="single" w:sz="4" w:space="0" w:color="auto"/>
              <w:right w:val="single" w:sz="4" w:space="0" w:color="auto"/>
            </w:tcBorders>
          </w:tcPr>
          <w:p w14:paraId="0DD1C793" w14:textId="77777777" w:rsidR="00383EBD" w:rsidRDefault="00383EBD" w:rsidP="00383EBD">
            <w:pPr>
              <w:spacing w:after="0" w:line="240" w:lineRule="auto"/>
              <w:rPr>
                <w:rFonts w:cstheme="minorHAnsi"/>
                <w:sz w:val="24"/>
                <w:szCs w:val="24"/>
              </w:rPr>
            </w:pPr>
          </w:p>
        </w:tc>
      </w:tr>
    </w:tbl>
    <w:p w14:paraId="7AA3CBCA" w14:textId="14F67694" w:rsidR="004867AA" w:rsidRPr="004E5B4E" w:rsidRDefault="001253F0" w:rsidP="008B2695">
      <w:pPr>
        <w:pBdr>
          <w:bottom w:val="single" w:sz="6" w:space="0" w:color="000000"/>
        </w:pBdr>
        <w:spacing w:before="300" w:after="0" w:line="240" w:lineRule="atLeast"/>
        <w:outlineLvl w:val="1"/>
        <w:rPr>
          <w:b/>
          <w:sz w:val="28"/>
          <w:szCs w:val="28"/>
        </w:rPr>
      </w:pPr>
      <w:r w:rsidRPr="004E5B4E">
        <w:rPr>
          <w:b/>
          <w:sz w:val="28"/>
          <w:szCs w:val="28"/>
        </w:rPr>
        <w:t xml:space="preserve">Schools' Bulletin </w:t>
      </w:r>
      <w:r w:rsidR="002B0D37" w:rsidRPr="004E5B4E">
        <w:rPr>
          <w:b/>
          <w:sz w:val="28"/>
          <w:szCs w:val="28"/>
        </w:rPr>
        <w:t>- u</w:t>
      </w:r>
      <w:r w:rsidRPr="004E5B4E">
        <w:rPr>
          <w:b/>
          <w:sz w:val="26"/>
          <w:szCs w:val="26"/>
        </w:rPr>
        <w:t xml:space="preserve">pdated </w:t>
      </w:r>
      <w:r w:rsidR="00036FF0" w:rsidRPr="004E5B4E">
        <w:rPr>
          <w:b/>
          <w:sz w:val="26"/>
          <w:szCs w:val="26"/>
        </w:rPr>
        <w:t xml:space="preserve">for </w:t>
      </w:r>
      <w:r w:rsidR="00C17381" w:rsidRPr="004E5B4E">
        <w:rPr>
          <w:b/>
          <w:sz w:val="26"/>
          <w:szCs w:val="26"/>
        </w:rPr>
        <w:t xml:space="preserve">the </w:t>
      </w:r>
      <w:r w:rsidR="00553044">
        <w:rPr>
          <w:b/>
          <w:sz w:val="26"/>
          <w:szCs w:val="26"/>
        </w:rPr>
        <w:t xml:space="preserve">Spring </w:t>
      </w:r>
      <w:r w:rsidR="006B4BB1" w:rsidRPr="004E5B4E">
        <w:rPr>
          <w:b/>
          <w:sz w:val="26"/>
          <w:szCs w:val="26"/>
        </w:rPr>
        <w:t>Term</w:t>
      </w:r>
      <w:r w:rsidR="00380EAC" w:rsidRPr="004E5B4E">
        <w:rPr>
          <w:b/>
          <w:sz w:val="26"/>
          <w:szCs w:val="26"/>
        </w:rPr>
        <w:t xml:space="preserve"> 202</w:t>
      </w:r>
      <w:r w:rsidR="00553044">
        <w:rPr>
          <w:b/>
          <w:sz w:val="26"/>
          <w:szCs w:val="26"/>
        </w:rPr>
        <w:t>5</w:t>
      </w:r>
      <w:r w:rsidR="008D3AB1" w:rsidRPr="004E5B4E">
        <w:rPr>
          <w:b/>
          <w:sz w:val="26"/>
          <w:szCs w:val="26"/>
        </w:rPr>
        <w:t xml:space="preserve">:  </w:t>
      </w:r>
      <w:hyperlink r:id="rId38" w:history="1">
        <w:r w:rsidR="004867AA" w:rsidRPr="004E5B4E">
          <w:rPr>
            <w:rStyle w:val="Hyperlink"/>
            <w:bCs/>
            <w:sz w:val="26"/>
            <w:szCs w:val="26"/>
            <w:u w:val="none"/>
          </w:rPr>
          <w:t>https://www.leadershipupdate-rbwm.co.uk/schools-bulletin/</w:t>
        </w:r>
      </w:hyperlink>
    </w:p>
    <w:p w14:paraId="57D5F65E" w14:textId="6AB69CA1" w:rsidR="00E6348A" w:rsidRPr="00184712" w:rsidRDefault="001253F0" w:rsidP="008B2695">
      <w:pPr>
        <w:spacing w:before="120"/>
        <w:jc w:val="center"/>
      </w:pPr>
      <w:r w:rsidRPr="00184712">
        <w:rPr>
          <w:b/>
        </w:rPr>
        <w:t>Govern</w:t>
      </w:r>
      <w:r w:rsidR="003D5841" w:rsidRPr="00184712">
        <w:rPr>
          <w:b/>
        </w:rPr>
        <w:t>ance</w:t>
      </w:r>
      <w:r w:rsidRPr="00184712">
        <w:rPr>
          <w:b/>
        </w:rPr>
        <w:t xml:space="preserve"> Training Lin</w:t>
      </w:r>
      <w:r w:rsidR="00F93970" w:rsidRPr="00184712">
        <w:rPr>
          <w:b/>
        </w:rPr>
        <w:t xml:space="preserve">k: </w:t>
      </w:r>
      <w:r w:rsidR="003D5841" w:rsidRPr="00184712">
        <w:rPr>
          <w:bCs/>
        </w:rPr>
        <w:t>https://www.leadershipupdate-rbwm.co.uk/core-training-programme-for-governors-and-clerks/</w:t>
      </w:r>
    </w:p>
    <w:sectPr w:rsidR="00E6348A" w:rsidRPr="00184712" w:rsidSect="001A0A9B">
      <w:pgSz w:w="16838" w:h="11906" w:orient="landscape"/>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6D2A" w14:textId="77777777" w:rsidR="00D81DF6" w:rsidRDefault="00D81DF6" w:rsidP="00205CF7">
      <w:pPr>
        <w:spacing w:after="0" w:line="240" w:lineRule="auto"/>
      </w:pPr>
      <w:r>
        <w:separator/>
      </w:r>
    </w:p>
  </w:endnote>
  <w:endnote w:type="continuationSeparator" w:id="0">
    <w:p w14:paraId="622A22A6" w14:textId="77777777" w:rsidR="00D81DF6" w:rsidRDefault="00D81DF6" w:rsidP="0020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9607" w14:textId="77777777" w:rsidR="00D81DF6" w:rsidRDefault="00D81DF6" w:rsidP="00205CF7">
      <w:pPr>
        <w:spacing w:after="0" w:line="240" w:lineRule="auto"/>
      </w:pPr>
      <w:r>
        <w:separator/>
      </w:r>
    </w:p>
  </w:footnote>
  <w:footnote w:type="continuationSeparator" w:id="0">
    <w:p w14:paraId="21960B13" w14:textId="77777777" w:rsidR="00D81DF6" w:rsidRDefault="00D81DF6" w:rsidP="00205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743"/>
    <w:multiLevelType w:val="hybridMultilevel"/>
    <w:tmpl w:val="C21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5084"/>
    <w:multiLevelType w:val="hybridMultilevel"/>
    <w:tmpl w:val="402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B6944"/>
    <w:multiLevelType w:val="hybridMultilevel"/>
    <w:tmpl w:val="558C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97EF7"/>
    <w:multiLevelType w:val="multilevel"/>
    <w:tmpl w:val="4FB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E47BF"/>
    <w:multiLevelType w:val="hybridMultilevel"/>
    <w:tmpl w:val="3D0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37F57"/>
    <w:multiLevelType w:val="multilevel"/>
    <w:tmpl w:val="048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E3BCD"/>
    <w:multiLevelType w:val="hybridMultilevel"/>
    <w:tmpl w:val="816A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3717"/>
    <w:multiLevelType w:val="hybridMultilevel"/>
    <w:tmpl w:val="3F0E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539B8"/>
    <w:multiLevelType w:val="hybridMultilevel"/>
    <w:tmpl w:val="273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C5421"/>
    <w:multiLevelType w:val="multilevel"/>
    <w:tmpl w:val="5CE0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92DD5"/>
    <w:multiLevelType w:val="hybridMultilevel"/>
    <w:tmpl w:val="F73C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D27C0"/>
    <w:multiLevelType w:val="multilevel"/>
    <w:tmpl w:val="4F9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06A20"/>
    <w:multiLevelType w:val="hybridMultilevel"/>
    <w:tmpl w:val="3F36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2656D"/>
    <w:multiLevelType w:val="hybridMultilevel"/>
    <w:tmpl w:val="9B68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90E86"/>
    <w:multiLevelType w:val="hybridMultilevel"/>
    <w:tmpl w:val="D3D4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560E2"/>
    <w:multiLevelType w:val="hybridMultilevel"/>
    <w:tmpl w:val="0CA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76F4F"/>
    <w:multiLevelType w:val="hybridMultilevel"/>
    <w:tmpl w:val="D2AA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866A0"/>
    <w:multiLevelType w:val="multilevel"/>
    <w:tmpl w:val="C4E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D0B2C"/>
    <w:multiLevelType w:val="multilevel"/>
    <w:tmpl w:val="B71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B70F1A"/>
    <w:multiLevelType w:val="hybridMultilevel"/>
    <w:tmpl w:val="0D98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878E5"/>
    <w:multiLevelType w:val="hybridMultilevel"/>
    <w:tmpl w:val="822E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A7B74"/>
    <w:multiLevelType w:val="hybridMultilevel"/>
    <w:tmpl w:val="A6DA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B49C0"/>
    <w:multiLevelType w:val="multilevel"/>
    <w:tmpl w:val="FBC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4135E0"/>
    <w:multiLevelType w:val="multilevel"/>
    <w:tmpl w:val="02D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21775"/>
    <w:multiLevelType w:val="hybridMultilevel"/>
    <w:tmpl w:val="2EDA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00074"/>
    <w:multiLevelType w:val="hybridMultilevel"/>
    <w:tmpl w:val="21A8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A5500"/>
    <w:multiLevelType w:val="hybridMultilevel"/>
    <w:tmpl w:val="320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F59EF"/>
    <w:multiLevelType w:val="hybridMultilevel"/>
    <w:tmpl w:val="A74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26540"/>
    <w:multiLevelType w:val="hybridMultilevel"/>
    <w:tmpl w:val="40CE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763559">
    <w:abstractNumId w:val="5"/>
  </w:num>
  <w:num w:numId="2" w16cid:durableId="788666892">
    <w:abstractNumId w:val="21"/>
  </w:num>
  <w:num w:numId="3" w16cid:durableId="1268924397">
    <w:abstractNumId w:val="15"/>
  </w:num>
  <w:num w:numId="4" w16cid:durableId="410589975">
    <w:abstractNumId w:val="19"/>
  </w:num>
  <w:num w:numId="5" w16cid:durableId="1190028146">
    <w:abstractNumId w:val="18"/>
  </w:num>
  <w:num w:numId="6" w16cid:durableId="913465554">
    <w:abstractNumId w:val="27"/>
  </w:num>
  <w:num w:numId="7" w16cid:durableId="1759054752">
    <w:abstractNumId w:val="17"/>
  </w:num>
  <w:num w:numId="8" w16cid:durableId="1009525018">
    <w:abstractNumId w:val="20"/>
  </w:num>
  <w:num w:numId="9" w16cid:durableId="962267121">
    <w:abstractNumId w:val="23"/>
  </w:num>
  <w:num w:numId="10" w16cid:durableId="1273169285">
    <w:abstractNumId w:val="6"/>
  </w:num>
  <w:num w:numId="11" w16cid:durableId="1398164258">
    <w:abstractNumId w:val="11"/>
  </w:num>
  <w:num w:numId="12" w16cid:durableId="342784283">
    <w:abstractNumId w:val="25"/>
  </w:num>
  <w:num w:numId="13" w16cid:durableId="1868761851">
    <w:abstractNumId w:val="7"/>
  </w:num>
  <w:num w:numId="14" w16cid:durableId="757487615">
    <w:abstractNumId w:val="14"/>
  </w:num>
  <w:num w:numId="15" w16cid:durableId="686516955">
    <w:abstractNumId w:val="28"/>
  </w:num>
  <w:num w:numId="16" w16cid:durableId="617298541">
    <w:abstractNumId w:val="8"/>
  </w:num>
  <w:num w:numId="17" w16cid:durableId="447704341">
    <w:abstractNumId w:val="26"/>
  </w:num>
  <w:num w:numId="18" w16cid:durableId="1775709127">
    <w:abstractNumId w:val="4"/>
  </w:num>
  <w:num w:numId="19" w16cid:durableId="1967731849">
    <w:abstractNumId w:val="10"/>
  </w:num>
  <w:num w:numId="20" w16cid:durableId="1805854591">
    <w:abstractNumId w:val="24"/>
  </w:num>
  <w:num w:numId="21" w16cid:durableId="1211769235">
    <w:abstractNumId w:val="12"/>
  </w:num>
  <w:num w:numId="22" w16cid:durableId="202208818">
    <w:abstractNumId w:val="13"/>
  </w:num>
  <w:num w:numId="23" w16cid:durableId="1522352508">
    <w:abstractNumId w:val="0"/>
  </w:num>
  <w:num w:numId="24" w16cid:durableId="259416437">
    <w:abstractNumId w:val="1"/>
  </w:num>
  <w:num w:numId="25" w16cid:durableId="79907789">
    <w:abstractNumId w:val="16"/>
  </w:num>
  <w:num w:numId="26" w16cid:durableId="53745965">
    <w:abstractNumId w:val="2"/>
  </w:num>
  <w:num w:numId="27" w16cid:durableId="1120760395">
    <w:abstractNumId w:val="22"/>
  </w:num>
  <w:num w:numId="28" w16cid:durableId="434329144">
    <w:abstractNumId w:val="3"/>
  </w:num>
  <w:num w:numId="29" w16cid:durableId="1982804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4E"/>
    <w:rsid w:val="00000D75"/>
    <w:rsid w:val="00000E9F"/>
    <w:rsid w:val="00001450"/>
    <w:rsid w:val="00002364"/>
    <w:rsid w:val="00002B06"/>
    <w:rsid w:val="00002BBF"/>
    <w:rsid w:val="0000309D"/>
    <w:rsid w:val="000038ED"/>
    <w:rsid w:val="00004112"/>
    <w:rsid w:val="000042B6"/>
    <w:rsid w:val="000048B5"/>
    <w:rsid w:val="00004DB4"/>
    <w:rsid w:val="0000569E"/>
    <w:rsid w:val="0001126B"/>
    <w:rsid w:val="0001151E"/>
    <w:rsid w:val="00013594"/>
    <w:rsid w:val="00013F1D"/>
    <w:rsid w:val="0001419A"/>
    <w:rsid w:val="000146C4"/>
    <w:rsid w:val="00014DF6"/>
    <w:rsid w:val="000151FD"/>
    <w:rsid w:val="00016B38"/>
    <w:rsid w:val="000179C6"/>
    <w:rsid w:val="0002027F"/>
    <w:rsid w:val="0002180B"/>
    <w:rsid w:val="00022399"/>
    <w:rsid w:val="00022E0B"/>
    <w:rsid w:val="00024D34"/>
    <w:rsid w:val="000321DC"/>
    <w:rsid w:val="000324C1"/>
    <w:rsid w:val="00032B06"/>
    <w:rsid w:val="00033096"/>
    <w:rsid w:val="00033D50"/>
    <w:rsid w:val="00034D2C"/>
    <w:rsid w:val="0003690B"/>
    <w:rsid w:val="00036FF0"/>
    <w:rsid w:val="0003792C"/>
    <w:rsid w:val="00040FEB"/>
    <w:rsid w:val="00041FF2"/>
    <w:rsid w:val="00043620"/>
    <w:rsid w:val="00044440"/>
    <w:rsid w:val="00045DDE"/>
    <w:rsid w:val="00045FAB"/>
    <w:rsid w:val="000460CD"/>
    <w:rsid w:val="000468DE"/>
    <w:rsid w:val="0004730A"/>
    <w:rsid w:val="0005351A"/>
    <w:rsid w:val="000535F3"/>
    <w:rsid w:val="000540A9"/>
    <w:rsid w:val="00054D83"/>
    <w:rsid w:val="00054EA8"/>
    <w:rsid w:val="00057083"/>
    <w:rsid w:val="00060446"/>
    <w:rsid w:val="00060473"/>
    <w:rsid w:val="0006060A"/>
    <w:rsid w:val="00061A02"/>
    <w:rsid w:val="00061AED"/>
    <w:rsid w:val="0006217C"/>
    <w:rsid w:val="00063014"/>
    <w:rsid w:val="0006334C"/>
    <w:rsid w:val="0006338B"/>
    <w:rsid w:val="0006519A"/>
    <w:rsid w:val="000672D8"/>
    <w:rsid w:val="00070D74"/>
    <w:rsid w:val="00070EC5"/>
    <w:rsid w:val="000718FE"/>
    <w:rsid w:val="0007284C"/>
    <w:rsid w:val="00073C00"/>
    <w:rsid w:val="00073E17"/>
    <w:rsid w:val="0007471D"/>
    <w:rsid w:val="000748C3"/>
    <w:rsid w:val="000753D2"/>
    <w:rsid w:val="000767E0"/>
    <w:rsid w:val="0008222C"/>
    <w:rsid w:val="00083153"/>
    <w:rsid w:val="000833A4"/>
    <w:rsid w:val="000843BC"/>
    <w:rsid w:val="00084899"/>
    <w:rsid w:val="00084CCA"/>
    <w:rsid w:val="000850E2"/>
    <w:rsid w:val="000854CD"/>
    <w:rsid w:val="00086DD3"/>
    <w:rsid w:val="000877E1"/>
    <w:rsid w:val="00087859"/>
    <w:rsid w:val="00087B0D"/>
    <w:rsid w:val="000901EF"/>
    <w:rsid w:val="00090753"/>
    <w:rsid w:val="00090D02"/>
    <w:rsid w:val="000921BC"/>
    <w:rsid w:val="0009351D"/>
    <w:rsid w:val="00093866"/>
    <w:rsid w:val="00093C78"/>
    <w:rsid w:val="00093F0E"/>
    <w:rsid w:val="000964FA"/>
    <w:rsid w:val="0009669F"/>
    <w:rsid w:val="00096847"/>
    <w:rsid w:val="00096988"/>
    <w:rsid w:val="00096A21"/>
    <w:rsid w:val="00096E31"/>
    <w:rsid w:val="0009742D"/>
    <w:rsid w:val="00097AE3"/>
    <w:rsid w:val="000A0846"/>
    <w:rsid w:val="000A0B71"/>
    <w:rsid w:val="000A164F"/>
    <w:rsid w:val="000A2060"/>
    <w:rsid w:val="000A3960"/>
    <w:rsid w:val="000A3A0E"/>
    <w:rsid w:val="000A44A8"/>
    <w:rsid w:val="000A6A71"/>
    <w:rsid w:val="000A6BD7"/>
    <w:rsid w:val="000A7E98"/>
    <w:rsid w:val="000A7FA4"/>
    <w:rsid w:val="000B06E6"/>
    <w:rsid w:val="000B0B65"/>
    <w:rsid w:val="000B2421"/>
    <w:rsid w:val="000B3DC2"/>
    <w:rsid w:val="000B60DD"/>
    <w:rsid w:val="000C3467"/>
    <w:rsid w:val="000C3656"/>
    <w:rsid w:val="000C3789"/>
    <w:rsid w:val="000C3949"/>
    <w:rsid w:val="000C3EB9"/>
    <w:rsid w:val="000C4205"/>
    <w:rsid w:val="000C4ACB"/>
    <w:rsid w:val="000C54CA"/>
    <w:rsid w:val="000C5C55"/>
    <w:rsid w:val="000C65C2"/>
    <w:rsid w:val="000C69C9"/>
    <w:rsid w:val="000D00E4"/>
    <w:rsid w:val="000D21D9"/>
    <w:rsid w:val="000D2E7E"/>
    <w:rsid w:val="000D2F0A"/>
    <w:rsid w:val="000D3311"/>
    <w:rsid w:val="000D4C67"/>
    <w:rsid w:val="000D59A0"/>
    <w:rsid w:val="000D7325"/>
    <w:rsid w:val="000E0945"/>
    <w:rsid w:val="000E614E"/>
    <w:rsid w:val="000E6E15"/>
    <w:rsid w:val="000E7A71"/>
    <w:rsid w:val="000F005E"/>
    <w:rsid w:val="000F0DFC"/>
    <w:rsid w:val="000F2422"/>
    <w:rsid w:val="000F2726"/>
    <w:rsid w:val="000F272B"/>
    <w:rsid w:val="000F3BE4"/>
    <w:rsid w:val="000F3FFE"/>
    <w:rsid w:val="000F5323"/>
    <w:rsid w:val="000F5C08"/>
    <w:rsid w:val="000F5FC2"/>
    <w:rsid w:val="000F6D65"/>
    <w:rsid w:val="000F70F7"/>
    <w:rsid w:val="0010050F"/>
    <w:rsid w:val="0010053A"/>
    <w:rsid w:val="0010135F"/>
    <w:rsid w:val="00102A99"/>
    <w:rsid w:val="00103A85"/>
    <w:rsid w:val="0010426F"/>
    <w:rsid w:val="0010546D"/>
    <w:rsid w:val="001059DF"/>
    <w:rsid w:val="001101F7"/>
    <w:rsid w:val="00110977"/>
    <w:rsid w:val="00111629"/>
    <w:rsid w:val="00111925"/>
    <w:rsid w:val="00112935"/>
    <w:rsid w:val="00112947"/>
    <w:rsid w:val="00112EF5"/>
    <w:rsid w:val="001138C0"/>
    <w:rsid w:val="00114CCC"/>
    <w:rsid w:val="00115099"/>
    <w:rsid w:val="0011705A"/>
    <w:rsid w:val="001201D4"/>
    <w:rsid w:val="001217FB"/>
    <w:rsid w:val="00122A97"/>
    <w:rsid w:val="00122B6C"/>
    <w:rsid w:val="001253F0"/>
    <w:rsid w:val="00125BA9"/>
    <w:rsid w:val="0012611C"/>
    <w:rsid w:val="0012631B"/>
    <w:rsid w:val="00126461"/>
    <w:rsid w:val="0012684C"/>
    <w:rsid w:val="00126A86"/>
    <w:rsid w:val="00130127"/>
    <w:rsid w:val="00133208"/>
    <w:rsid w:val="0013478A"/>
    <w:rsid w:val="00135072"/>
    <w:rsid w:val="001351C7"/>
    <w:rsid w:val="0013580D"/>
    <w:rsid w:val="00135C0C"/>
    <w:rsid w:val="00135E8A"/>
    <w:rsid w:val="001363EC"/>
    <w:rsid w:val="001371A6"/>
    <w:rsid w:val="00137260"/>
    <w:rsid w:val="001405DA"/>
    <w:rsid w:val="00140AD6"/>
    <w:rsid w:val="00144EC6"/>
    <w:rsid w:val="001455A6"/>
    <w:rsid w:val="0014588D"/>
    <w:rsid w:val="001477B4"/>
    <w:rsid w:val="00147EA2"/>
    <w:rsid w:val="00150932"/>
    <w:rsid w:val="00150F77"/>
    <w:rsid w:val="00154140"/>
    <w:rsid w:val="00154B03"/>
    <w:rsid w:val="00154CA4"/>
    <w:rsid w:val="001555CE"/>
    <w:rsid w:val="00157128"/>
    <w:rsid w:val="00157512"/>
    <w:rsid w:val="00157A17"/>
    <w:rsid w:val="00157EEA"/>
    <w:rsid w:val="00160072"/>
    <w:rsid w:val="001603A0"/>
    <w:rsid w:val="00161AF9"/>
    <w:rsid w:val="001626EE"/>
    <w:rsid w:val="001635A4"/>
    <w:rsid w:val="00163A93"/>
    <w:rsid w:val="0016483D"/>
    <w:rsid w:val="0016494F"/>
    <w:rsid w:val="00166A1B"/>
    <w:rsid w:val="001670AC"/>
    <w:rsid w:val="0016746D"/>
    <w:rsid w:val="00170486"/>
    <w:rsid w:val="00170BC9"/>
    <w:rsid w:val="001716F5"/>
    <w:rsid w:val="0017366A"/>
    <w:rsid w:val="00174BB1"/>
    <w:rsid w:val="0017594F"/>
    <w:rsid w:val="0017727E"/>
    <w:rsid w:val="001772EA"/>
    <w:rsid w:val="001806DA"/>
    <w:rsid w:val="00182A57"/>
    <w:rsid w:val="00182B70"/>
    <w:rsid w:val="00184712"/>
    <w:rsid w:val="00185812"/>
    <w:rsid w:val="00185E09"/>
    <w:rsid w:val="00186712"/>
    <w:rsid w:val="00186751"/>
    <w:rsid w:val="001869B4"/>
    <w:rsid w:val="00186FB0"/>
    <w:rsid w:val="00187BB9"/>
    <w:rsid w:val="00190AF7"/>
    <w:rsid w:val="00190FE9"/>
    <w:rsid w:val="00191FD6"/>
    <w:rsid w:val="00192DB0"/>
    <w:rsid w:val="00193B1F"/>
    <w:rsid w:val="00194025"/>
    <w:rsid w:val="00195743"/>
    <w:rsid w:val="00195874"/>
    <w:rsid w:val="00195CB4"/>
    <w:rsid w:val="00196081"/>
    <w:rsid w:val="00197A34"/>
    <w:rsid w:val="00197B80"/>
    <w:rsid w:val="001A0561"/>
    <w:rsid w:val="001A0A9B"/>
    <w:rsid w:val="001A0C93"/>
    <w:rsid w:val="001A15FC"/>
    <w:rsid w:val="001A34F1"/>
    <w:rsid w:val="001A46AF"/>
    <w:rsid w:val="001A4DFA"/>
    <w:rsid w:val="001A6382"/>
    <w:rsid w:val="001A6783"/>
    <w:rsid w:val="001A7374"/>
    <w:rsid w:val="001B01FC"/>
    <w:rsid w:val="001B2604"/>
    <w:rsid w:val="001B2E80"/>
    <w:rsid w:val="001B307B"/>
    <w:rsid w:val="001B4248"/>
    <w:rsid w:val="001B55E0"/>
    <w:rsid w:val="001B5D8A"/>
    <w:rsid w:val="001B5E97"/>
    <w:rsid w:val="001B6460"/>
    <w:rsid w:val="001B7549"/>
    <w:rsid w:val="001B7DE8"/>
    <w:rsid w:val="001C183A"/>
    <w:rsid w:val="001C199B"/>
    <w:rsid w:val="001C485C"/>
    <w:rsid w:val="001C580D"/>
    <w:rsid w:val="001C6AF8"/>
    <w:rsid w:val="001C7AC8"/>
    <w:rsid w:val="001D1A4E"/>
    <w:rsid w:val="001D2768"/>
    <w:rsid w:val="001D2DCF"/>
    <w:rsid w:val="001D2E4D"/>
    <w:rsid w:val="001D3A49"/>
    <w:rsid w:val="001D3EC6"/>
    <w:rsid w:val="001D4549"/>
    <w:rsid w:val="001D640C"/>
    <w:rsid w:val="001D779D"/>
    <w:rsid w:val="001D7E91"/>
    <w:rsid w:val="001E046C"/>
    <w:rsid w:val="001E1CA4"/>
    <w:rsid w:val="001E2356"/>
    <w:rsid w:val="001E252B"/>
    <w:rsid w:val="001E3940"/>
    <w:rsid w:val="001E3F02"/>
    <w:rsid w:val="001E4DDC"/>
    <w:rsid w:val="001E6211"/>
    <w:rsid w:val="001E6AE7"/>
    <w:rsid w:val="001E6EBE"/>
    <w:rsid w:val="001E716E"/>
    <w:rsid w:val="001F1930"/>
    <w:rsid w:val="001F20EF"/>
    <w:rsid w:val="001F3A75"/>
    <w:rsid w:val="001F41D9"/>
    <w:rsid w:val="001F5982"/>
    <w:rsid w:val="001F5DA6"/>
    <w:rsid w:val="001F795A"/>
    <w:rsid w:val="001F7E56"/>
    <w:rsid w:val="002007C8"/>
    <w:rsid w:val="002007E2"/>
    <w:rsid w:val="002035CE"/>
    <w:rsid w:val="0020426E"/>
    <w:rsid w:val="00204381"/>
    <w:rsid w:val="00205CF7"/>
    <w:rsid w:val="002060F6"/>
    <w:rsid w:val="00206ADC"/>
    <w:rsid w:val="002101FB"/>
    <w:rsid w:val="002117F7"/>
    <w:rsid w:val="00212056"/>
    <w:rsid w:val="002121C0"/>
    <w:rsid w:val="0021297E"/>
    <w:rsid w:val="00215AE3"/>
    <w:rsid w:val="002171FE"/>
    <w:rsid w:val="0022082C"/>
    <w:rsid w:val="00220CC6"/>
    <w:rsid w:val="00220DCF"/>
    <w:rsid w:val="00221B46"/>
    <w:rsid w:val="002234D7"/>
    <w:rsid w:val="00223A90"/>
    <w:rsid w:val="002244F0"/>
    <w:rsid w:val="00225B77"/>
    <w:rsid w:val="00226872"/>
    <w:rsid w:val="00226CF4"/>
    <w:rsid w:val="0022774A"/>
    <w:rsid w:val="00230312"/>
    <w:rsid w:val="002318B1"/>
    <w:rsid w:val="002329F8"/>
    <w:rsid w:val="00232E5D"/>
    <w:rsid w:val="00237392"/>
    <w:rsid w:val="002378B4"/>
    <w:rsid w:val="00237D62"/>
    <w:rsid w:val="00237D7C"/>
    <w:rsid w:val="00237E82"/>
    <w:rsid w:val="002439DA"/>
    <w:rsid w:val="00245F9C"/>
    <w:rsid w:val="00246AA7"/>
    <w:rsid w:val="00247696"/>
    <w:rsid w:val="00250AC1"/>
    <w:rsid w:val="00251743"/>
    <w:rsid w:val="00251EAB"/>
    <w:rsid w:val="002521E3"/>
    <w:rsid w:val="00252A0D"/>
    <w:rsid w:val="00254146"/>
    <w:rsid w:val="002548D3"/>
    <w:rsid w:val="0025599A"/>
    <w:rsid w:val="00257447"/>
    <w:rsid w:val="002574CE"/>
    <w:rsid w:val="0026013C"/>
    <w:rsid w:val="0026052E"/>
    <w:rsid w:val="00261275"/>
    <w:rsid w:val="00261483"/>
    <w:rsid w:val="002618B2"/>
    <w:rsid w:val="00261A5A"/>
    <w:rsid w:val="00262013"/>
    <w:rsid w:val="00263ABF"/>
    <w:rsid w:val="002640F3"/>
    <w:rsid w:val="002649EF"/>
    <w:rsid w:val="00264CCA"/>
    <w:rsid w:val="0026514A"/>
    <w:rsid w:val="002653C7"/>
    <w:rsid w:val="00265CE0"/>
    <w:rsid w:val="00265F4C"/>
    <w:rsid w:val="00267635"/>
    <w:rsid w:val="002706BB"/>
    <w:rsid w:val="002710E7"/>
    <w:rsid w:val="00271CCA"/>
    <w:rsid w:val="00272933"/>
    <w:rsid w:val="0027305B"/>
    <w:rsid w:val="00274642"/>
    <w:rsid w:val="002759BF"/>
    <w:rsid w:val="00275E04"/>
    <w:rsid w:val="00276C62"/>
    <w:rsid w:val="00277716"/>
    <w:rsid w:val="00280BA7"/>
    <w:rsid w:val="0028416B"/>
    <w:rsid w:val="0028476B"/>
    <w:rsid w:val="00284918"/>
    <w:rsid w:val="002865B3"/>
    <w:rsid w:val="00287061"/>
    <w:rsid w:val="002907E6"/>
    <w:rsid w:val="0029105D"/>
    <w:rsid w:val="00292EB4"/>
    <w:rsid w:val="00293B82"/>
    <w:rsid w:val="00294072"/>
    <w:rsid w:val="00294713"/>
    <w:rsid w:val="00296BE2"/>
    <w:rsid w:val="00296CF9"/>
    <w:rsid w:val="00297DCD"/>
    <w:rsid w:val="002A1C47"/>
    <w:rsid w:val="002A3CD8"/>
    <w:rsid w:val="002A50C0"/>
    <w:rsid w:val="002A6862"/>
    <w:rsid w:val="002B079E"/>
    <w:rsid w:val="002B0D37"/>
    <w:rsid w:val="002B3D64"/>
    <w:rsid w:val="002B4692"/>
    <w:rsid w:val="002B77C3"/>
    <w:rsid w:val="002B7C8A"/>
    <w:rsid w:val="002C0CCE"/>
    <w:rsid w:val="002C25B9"/>
    <w:rsid w:val="002C26A5"/>
    <w:rsid w:val="002C2BE0"/>
    <w:rsid w:val="002C3BBB"/>
    <w:rsid w:val="002C40C0"/>
    <w:rsid w:val="002C4C65"/>
    <w:rsid w:val="002C702F"/>
    <w:rsid w:val="002C776D"/>
    <w:rsid w:val="002D2B3F"/>
    <w:rsid w:val="002D4061"/>
    <w:rsid w:val="002D5724"/>
    <w:rsid w:val="002D57DA"/>
    <w:rsid w:val="002D72EA"/>
    <w:rsid w:val="002E0357"/>
    <w:rsid w:val="002E0CBF"/>
    <w:rsid w:val="002E175E"/>
    <w:rsid w:val="002E18DC"/>
    <w:rsid w:val="002E3C42"/>
    <w:rsid w:val="002E3F76"/>
    <w:rsid w:val="002E50B9"/>
    <w:rsid w:val="002E52A7"/>
    <w:rsid w:val="002E58E3"/>
    <w:rsid w:val="002E6BC1"/>
    <w:rsid w:val="002E7079"/>
    <w:rsid w:val="002E7572"/>
    <w:rsid w:val="002F54BC"/>
    <w:rsid w:val="002F5D59"/>
    <w:rsid w:val="00300AF6"/>
    <w:rsid w:val="00300B9D"/>
    <w:rsid w:val="00302CC1"/>
    <w:rsid w:val="00302E39"/>
    <w:rsid w:val="0030422B"/>
    <w:rsid w:val="003047B4"/>
    <w:rsid w:val="003064D0"/>
    <w:rsid w:val="003076D0"/>
    <w:rsid w:val="00310C1A"/>
    <w:rsid w:val="00311929"/>
    <w:rsid w:val="00312078"/>
    <w:rsid w:val="00312453"/>
    <w:rsid w:val="00314B85"/>
    <w:rsid w:val="0031733E"/>
    <w:rsid w:val="00317349"/>
    <w:rsid w:val="003173A9"/>
    <w:rsid w:val="00320096"/>
    <w:rsid w:val="0032092D"/>
    <w:rsid w:val="00320971"/>
    <w:rsid w:val="00322110"/>
    <w:rsid w:val="00322BF1"/>
    <w:rsid w:val="003238F1"/>
    <w:rsid w:val="00323959"/>
    <w:rsid w:val="00323E3C"/>
    <w:rsid w:val="00326695"/>
    <w:rsid w:val="00330A85"/>
    <w:rsid w:val="0033318C"/>
    <w:rsid w:val="003338E6"/>
    <w:rsid w:val="00335287"/>
    <w:rsid w:val="00335B63"/>
    <w:rsid w:val="00335E39"/>
    <w:rsid w:val="00336938"/>
    <w:rsid w:val="00336AB6"/>
    <w:rsid w:val="003378BD"/>
    <w:rsid w:val="00340465"/>
    <w:rsid w:val="00340A9D"/>
    <w:rsid w:val="00341578"/>
    <w:rsid w:val="00342546"/>
    <w:rsid w:val="003427FA"/>
    <w:rsid w:val="0035083B"/>
    <w:rsid w:val="003508A4"/>
    <w:rsid w:val="003508EC"/>
    <w:rsid w:val="00350E17"/>
    <w:rsid w:val="0035194E"/>
    <w:rsid w:val="00351F4D"/>
    <w:rsid w:val="0035240C"/>
    <w:rsid w:val="00352984"/>
    <w:rsid w:val="00354FE2"/>
    <w:rsid w:val="00356D82"/>
    <w:rsid w:val="00357477"/>
    <w:rsid w:val="00357DDE"/>
    <w:rsid w:val="0036079E"/>
    <w:rsid w:val="003607BE"/>
    <w:rsid w:val="00360AAE"/>
    <w:rsid w:val="00361046"/>
    <w:rsid w:val="00362D1E"/>
    <w:rsid w:val="00363F0C"/>
    <w:rsid w:val="0036532D"/>
    <w:rsid w:val="00365E5B"/>
    <w:rsid w:val="00366099"/>
    <w:rsid w:val="00366129"/>
    <w:rsid w:val="0036769C"/>
    <w:rsid w:val="0037077A"/>
    <w:rsid w:val="00371E3E"/>
    <w:rsid w:val="00372524"/>
    <w:rsid w:val="00372820"/>
    <w:rsid w:val="00372F4C"/>
    <w:rsid w:val="00373661"/>
    <w:rsid w:val="00374772"/>
    <w:rsid w:val="003752EB"/>
    <w:rsid w:val="003758BD"/>
    <w:rsid w:val="00375B69"/>
    <w:rsid w:val="00380EAC"/>
    <w:rsid w:val="00381F47"/>
    <w:rsid w:val="003824C6"/>
    <w:rsid w:val="00383EBD"/>
    <w:rsid w:val="003845B6"/>
    <w:rsid w:val="0039048E"/>
    <w:rsid w:val="00391E00"/>
    <w:rsid w:val="0039216F"/>
    <w:rsid w:val="0039232D"/>
    <w:rsid w:val="00393F46"/>
    <w:rsid w:val="003943E5"/>
    <w:rsid w:val="00395492"/>
    <w:rsid w:val="00396704"/>
    <w:rsid w:val="003A0193"/>
    <w:rsid w:val="003A0319"/>
    <w:rsid w:val="003A08F1"/>
    <w:rsid w:val="003A0AD8"/>
    <w:rsid w:val="003A1714"/>
    <w:rsid w:val="003A2821"/>
    <w:rsid w:val="003A4DA3"/>
    <w:rsid w:val="003A52BE"/>
    <w:rsid w:val="003A5538"/>
    <w:rsid w:val="003A71FF"/>
    <w:rsid w:val="003B0F59"/>
    <w:rsid w:val="003B2565"/>
    <w:rsid w:val="003B2BEC"/>
    <w:rsid w:val="003B34BC"/>
    <w:rsid w:val="003B4AD2"/>
    <w:rsid w:val="003B78FC"/>
    <w:rsid w:val="003B7FEF"/>
    <w:rsid w:val="003C24C7"/>
    <w:rsid w:val="003C3A5B"/>
    <w:rsid w:val="003C5056"/>
    <w:rsid w:val="003C638A"/>
    <w:rsid w:val="003C72C3"/>
    <w:rsid w:val="003D049D"/>
    <w:rsid w:val="003D0BA0"/>
    <w:rsid w:val="003D363F"/>
    <w:rsid w:val="003D4BF5"/>
    <w:rsid w:val="003D546C"/>
    <w:rsid w:val="003D5841"/>
    <w:rsid w:val="003D58A2"/>
    <w:rsid w:val="003D6A69"/>
    <w:rsid w:val="003D6E33"/>
    <w:rsid w:val="003D7E79"/>
    <w:rsid w:val="003E1F21"/>
    <w:rsid w:val="003E1F89"/>
    <w:rsid w:val="003E4448"/>
    <w:rsid w:val="003E587F"/>
    <w:rsid w:val="003E5C2B"/>
    <w:rsid w:val="003E5CD4"/>
    <w:rsid w:val="003E6D1D"/>
    <w:rsid w:val="003F0295"/>
    <w:rsid w:val="003F185C"/>
    <w:rsid w:val="003F22B5"/>
    <w:rsid w:val="003F2C85"/>
    <w:rsid w:val="003F3C13"/>
    <w:rsid w:val="003F3E2D"/>
    <w:rsid w:val="003F4ACB"/>
    <w:rsid w:val="003F6CFF"/>
    <w:rsid w:val="003F6E1A"/>
    <w:rsid w:val="003F721B"/>
    <w:rsid w:val="0040337D"/>
    <w:rsid w:val="004042B7"/>
    <w:rsid w:val="00404BA4"/>
    <w:rsid w:val="00405866"/>
    <w:rsid w:val="00406699"/>
    <w:rsid w:val="004068DC"/>
    <w:rsid w:val="00407BFC"/>
    <w:rsid w:val="00407C97"/>
    <w:rsid w:val="00410621"/>
    <w:rsid w:val="00410B08"/>
    <w:rsid w:val="004114E9"/>
    <w:rsid w:val="004123CC"/>
    <w:rsid w:val="00413441"/>
    <w:rsid w:val="00413E1A"/>
    <w:rsid w:val="00413F4D"/>
    <w:rsid w:val="0041572A"/>
    <w:rsid w:val="00421388"/>
    <w:rsid w:val="0042297D"/>
    <w:rsid w:val="00422A13"/>
    <w:rsid w:val="00423150"/>
    <w:rsid w:val="00423A07"/>
    <w:rsid w:val="00424302"/>
    <w:rsid w:val="004243B5"/>
    <w:rsid w:val="00426441"/>
    <w:rsid w:val="0042701D"/>
    <w:rsid w:val="004310CC"/>
    <w:rsid w:val="00431490"/>
    <w:rsid w:val="00431A39"/>
    <w:rsid w:val="004321E7"/>
    <w:rsid w:val="00434734"/>
    <w:rsid w:val="004347FE"/>
    <w:rsid w:val="0043581E"/>
    <w:rsid w:val="004364EA"/>
    <w:rsid w:val="00436843"/>
    <w:rsid w:val="00441A8A"/>
    <w:rsid w:val="0044214B"/>
    <w:rsid w:val="00442C97"/>
    <w:rsid w:val="00444A13"/>
    <w:rsid w:val="00445232"/>
    <w:rsid w:val="004469B1"/>
    <w:rsid w:val="00447B45"/>
    <w:rsid w:val="0045001F"/>
    <w:rsid w:val="004502FD"/>
    <w:rsid w:val="00450756"/>
    <w:rsid w:val="00451F4C"/>
    <w:rsid w:val="00453C95"/>
    <w:rsid w:val="00454707"/>
    <w:rsid w:val="00454B5C"/>
    <w:rsid w:val="00454D70"/>
    <w:rsid w:val="00454E2D"/>
    <w:rsid w:val="00457108"/>
    <w:rsid w:val="004575D8"/>
    <w:rsid w:val="004600AF"/>
    <w:rsid w:val="00461C03"/>
    <w:rsid w:val="00462478"/>
    <w:rsid w:val="0046323B"/>
    <w:rsid w:val="0046501B"/>
    <w:rsid w:val="00466434"/>
    <w:rsid w:val="0046728B"/>
    <w:rsid w:val="00467740"/>
    <w:rsid w:val="00467A0D"/>
    <w:rsid w:val="00467CF8"/>
    <w:rsid w:val="004710AC"/>
    <w:rsid w:val="00471BE9"/>
    <w:rsid w:val="00472EF6"/>
    <w:rsid w:val="00472F92"/>
    <w:rsid w:val="00473195"/>
    <w:rsid w:val="0047485B"/>
    <w:rsid w:val="004755A2"/>
    <w:rsid w:val="004757A0"/>
    <w:rsid w:val="00475E12"/>
    <w:rsid w:val="004778EB"/>
    <w:rsid w:val="00480D58"/>
    <w:rsid w:val="0048364C"/>
    <w:rsid w:val="0048434E"/>
    <w:rsid w:val="00485A76"/>
    <w:rsid w:val="004867AA"/>
    <w:rsid w:val="0049056E"/>
    <w:rsid w:val="00490A09"/>
    <w:rsid w:val="00491175"/>
    <w:rsid w:val="00492757"/>
    <w:rsid w:val="004933BC"/>
    <w:rsid w:val="004933F7"/>
    <w:rsid w:val="00493B81"/>
    <w:rsid w:val="00494574"/>
    <w:rsid w:val="00494634"/>
    <w:rsid w:val="00494C6A"/>
    <w:rsid w:val="00495065"/>
    <w:rsid w:val="004950E5"/>
    <w:rsid w:val="00496044"/>
    <w:rsid w:val="0049677D"/>
    <w:rsid w:val="00496EA8"/>
    <w:rsid w:val="00497226"/>
    <w:rsid w:val="004A04C9"/>
    <w:rsid w:val="004A0DAE"/>
    <w:rsid w:val="004A0FCB"/>
    <w:rsid w:val="004A10F4"/>
    <w:rsid w:val="004A1D01"/>
    <w:rsid w:val="004A1E48"/>
    <w:rsid w:val="004A2445"/>
    <w:rsid w:val="004A24BE"/>
    <w:rsid w:val="004A25D2"/>
    <w:rsid w:val="004A443D"/>
    <w:rsid w:val="004A4693"/>
    <w:rsid w:val="004A7586"/>
    <w:rsid w:val="004B0419"/>
    <w:rsid w:val="004B0D39"/>
    <w:rsid w:val="004B1974"/>
    <w:rsid w:val="004B1FAE"/>
    <w:rsid w:val="004B23E6"/>
    <w:rsid w:val="004B2CBA"/>
    <w:rsid w:val="004B2F81"/>
    <w:rsid w:val="004B4C58"/>
    <w:rsid w:val="004B4F2B"/>
    <w:rsid w:val="004B5120"/>
    <w:rsid w:val="004B749C"/>
    <w:rsid w:val="004C04EB"/>
    <w:rsid w:val="004C05BF"/>
    <w:rsid w:val="004C133E"/>
    <w:rsid w:val="004C203E"/>
    <w:rsid w:val="004C2553"/>
    <w:rsid w:val="004C2B73"/>
    <w:rsid w:val="004C2F07"/>
    <w:rsid w:val="004C305A"/>
    <w:rsid w:val="004C4821"/>
    <w:rsid w:val="004C51B9"/>
    <w:rsid w:val="004C7139"/>
    <w:rsid w:val="004C750D"/>
    <w:rsid w:val="004D2244"/>
    <w:rsid w:val="004D3794"/>
    <w:rsid w:val="004D387B"/>
    <w:rsid w:val="004D4054"/>
    <w:rsid w:val="004D4143"/>
    <w:rsid w:val="004D4873"/>
    <w:rsid w:val="004D4EDC"/>
    <w:rsid w:val="004D5343"/>
    <w:rsid w:val="004D7173"/>
    <w:rsid w:val="004E076C"/>
    <w:rsid w:val="004E1390"/>
    <w:rsid w:val="004E208D"/>
    <w:rsid w:val="004E2A87"/>
    <w:rsid w:val="004E2E7A"/>
    <w:rsid w:val="004E5895"/>
    <w:rsid w:val="004E5B4E"/>
    <w:rsid w:val="004E6C6C"/>
    <w:rsid w:val="004E72F7"/>
    <w:rsid w:val="004F1674"/>
    <w:rsid w:val="004F1BDC"/>
    <w:rsid w:val="004F2051"/>
    <w:rsid w:val="004F418D"/>
    <w:rsid w:val="004F558D"/>
    <w:rsid w:val="004F5820"/>
    <w:rsid w:val="004F5956"/>
    <w:rsid w:val="004F7A47"/>
    <w:rsid w:val="004F7AA8"/>
    <w:rsid w:val="00500703"/>
    <w:rsid w:val="00500A0C"/>
    <w:rsid w:val="0050132C"/>
    <w:rsid w:val="00501C8E"/>
    <w:rsid w:val="0050269D"/>
    <w:rsid w:val="00502D15"/>
    <w:rsid w:val="0050632F"/>
    <w:rsid w:val="00507B72"/>
    <w:rsid w:val="00512533"/>
    <w:rsid w:val="00512850"/>
    <w:rsid w:val="005130DC"/>
    <w:rsid w:val="005148D8"/>
    <w:rsid w:val="00515AF7"/>
    <w:rsid w:val="00516A4D"/>
    <w:rsid w:val="00520DA0"/>
    <w:rsid w:val="0052151C"/>
    <w:rsid w:val="005216AF"/>
    <w:rsid w:val="00522008"/>
    <w:rsid w:val="00522E3B"/>
    <w:rsid w:val="00531384"/>
    <w:rsid w:val="0053184F"/>
    <w:rsid w:val="00531863"/>
    <w:rsid w:val="00531A90"/>
    <w:rsid w:val="005320C9"/>
    <w:rsid w:val="00533039"/>
    <w:rsid w:val="0053426B"/>
    <w:rsid w:val="00534347"/>
    <w:rsid w:val="00534880"/>
    <w:rsid w:val="00535816"/>
    <w:rsid w:val="005363D0"/>
    <w:rsid w:val="00536E84"/>
    <w:rsid w:val="00536EF1"/>
    <w:rsid w:val="00537114"/>
    <w:rsid w:val="00537A84"/>
    <w:rsid w:val="00537EFB"/>
    <w:rsid w:val="0054007C"/>
    <w:rsid w:val="00542AEE"/>
    <w:rsid w:val="0054313A"/>
    <w:rsid w:val="0054319A"/>
    <w:rsid w:val="005434F6"/>
    <w:rsid w:val="00543D2A"/>
    <w:rsid w:val="005442ED"/>
    <w:rsid w:val="005447E7"/>
    <w:rsid w:val="00547F43"/>
    <w:rsid w:val="005508FB"/>
    <w:rsid w:val="00551650"/>
    <w:rsid w:val="00551BA2"/>
    <w:rsid w:val="00553044"/>
    <w:rsid w:val="00553C32"/>
    <w:rsid w:val="005544AE"/>
    <w:rsid w:val="005547D2"/>
    <w:rsid w:val="005554DB"/>
    <w:rsid w:val="00555853"/>
    <w:rsid w:val="005560F9"/>
    <w:rsid w:val="0055673E"/>
    <w:rsid w:val="00557413"/>
    <w:rsid w:val="00557611"/>
    <w:rsid w:val="00557A9C"/>
    <w:rsid w:val="00560638"/>
    <w:rsid w:val="00560D44"/>
    <w:rsid w:val="00561445"/>
    <w:rsid w:val="005629C6"/>
    <w:rsid w:val="00563161"/>
    <w:rsid w:val="00566D0C"/>
    <w:rsid w:val="00567E8B"/>
    <w:rsid w:val="00570CEA"/>
    <w:rsid w:val="00570D4C"/>
    <w:rsid w:val="00572F57"/>
    <w:rsid w:val="005742B4"/>
    <w:rsid w:val="00574A3D"/>
    <w:rsid w:val="0057696E"/>
    <w:rsid w:val="005771D8"/>
    <w:rsid w:val="0058145E"/>
    <w:rsid w:val="00581654"/>
    <w:rsid w:val="005817C9"/>
    <w:rsid w:val="00581D84"/>
    <w:rsid w:val="00582AE5"/>
    <w:rsid w:val="00582C64"/>
    <w:rsid w:val="005838C8"/>
    <w:rsid w:val="00586026"/>
    <w:rsid w:val="005863C8"/>
    <w:rsid w:val="00586553"/>
    <w:rsid w:val="00587260"/>
    <w:rsid w:val="00587AB0"/>
    <w:rsid w:val="0059073B"/>
    <w:rsid w:val="00591DEE"/>
    <w:rsid w:val="00592840"/>
    <w:rsid w:val="00593695"/>
    <w:rsid w:val="00594B18"/>
    <w:rsid w:val="00594B9F"/>
    <w:rsid w:val="00596E4E"/>
    <w:rsid w:val="00596EF0"/>
    <w:rsid w:val="00596F03"/>
    <w:rsid w:val="005A0460"/>
    <w:rsid w:val="005A0D64"/>
    <w:rsid w:val="005A0D83"/>
    <w:rsid w:val="005A1228"/>
    <w:rsid w:val="005A1E2A"/>
    <w:rsid w:val="005A3154"/>
    <w:rsid w:val="005A3A37"/>
    <w:rsid w:val="005A4C08"/>
    <w:rsid w:val="005A4E7B"/>
    <w:rsid w:val="005A54C5"/>
    <w:rsid w:val="005A573E"/>
    <w:rsid w:val="005A59B4"/>
    <w:rsid w:val="005A641B"/>
    <w:rsid w:val="005A6B59"/>
    <w:rsid w:val="005A72DA"/>
    <w:rsid w:val="005A743F"/>
    <w:rsid w:val="005A78A6"/>
    <w:rsid w:val="005B1B50"/>
    <w:rsid w:val="005B2120"/>
    <w:rsid w:val="005B2290"/>
    <w:rsid w:val="005B2BE5"/>
    <w:rsid w:val="005B2D64"/>
    <w:rsid w:val="005B3FAD"/>
    <w:rsid w:val="005B44BD"/>
    <w:rsid w:val="005B4708"/>
    <w:rsid w:val="005B4AAE"/>
    <w:rsid w:val="005B515C"/>
    <w:rsid w:val="005B6BDD"/>
    <w:rsid w:val="005B7B45"/>
    <w:rsid w:val="005C04AC"/>
    <w:rsid w:val="005C2372"/>
    <w:rsid w:val="005C4115"/>
    <w:rsid w:val="005C46E7"/>
    <w:rsid w:val="005C5EB1"/>
    <w:rsid w:val="005C71FA"/>
    <w:rsid w:val="005D2271"/>
    <w:rsid w:val="005D3D30"/>
    <w:rsid w:val="005D4074"/>
    <w:rsid w:val="005D48B8"/>
    <w:rsid w:val="005D53BF"/>
    <w:rsid w:val="005D54F0"/>
    <w:rsid w:val="005D6178"/>
    <w:rsid w:val="005D6C3F"/>
    <w:rsid w:val="005D7823"/>
    <w:rsid w:val="005E0D65"/>
    <w:rsid w:val="005E2406"/>
    <w:rsid w:val="005E2960"/>
    <w:rsid w:val="005E3AF7"/>
    <w:rsid w:val="005E4766"/>
    <w:rsid w:val="005E56D9"/>
    <w:rsid w:val="005E5D8C"/>
    <w:rsid w:val="005E6281"/>
    <w:rsid w:val="005E7C72"/>
    <w:rsid w:val="005F13C9"/>
    <w:rsid w:val="005F38C8"/>
    <w:rsid w:val="005F783B"/>
    <w:rsid w:val="005F78AE"/>
    <w:rsid w:val="00600AA3"/>
    <w:rsid w:val="00600AFA"/>
    <w:rsid w:val="006019BB"/>
    <w:rsid w:val="0060332A"/>
    <w:rsid w:val="00605E09"/>
    <w:rsid w:val="006065CD"/>
    <w:rsid w:val="00610BE0"/>
    <w:rsid w:val="006119EE"/>
    <w:rsid w:val="0061364D"/>
    <w:rsid w:val="0061505B"/>
    <w:rsid w:val="006157F9"/>
    <w:rsid w:val="00615B8C"/>
    <w:rsid w:val="0062061F"/>
    <w:rsid w:val="006207EC"/>
    <w:rsid w:val="00621587"/>
    <w:rsid w:val="006231E2"/>
    <w:rsid w:val="0062409F"/>
    <w:rsid w:val="006249CF"/>
    <w:rsid w:val="00624F49"/>
    <w:rsid w:val="0062502C"/>
    <w:rsid w:val="00625B2B"/>
    <w:rsid w:val="00626699"/>
    <w:rsid w:val="0062709F"/>
    <w:rsid w:val="00627528"/>
    <w:rsid w:val="006301AE"/>
    <w:rsid w:val="006315A0"/>
    <w:rsid w:val="00632209"/>
    <w:rsid w:val="006337F7"/>
    <w:rsid w:val="006345C3"/>
    <w:rsid w:val="0063464D"/>
    <w:rsid w:val="006353C2"/>
    <w:rsid w:val="006359CF"/>
    <w:rsid w:val="00637EFD"/>
    <w:rsid w:val="006420B9"/>
    <w:rsid w:val="00642214"/>
    <w:rsid w:val="00642651"/>
    <w:rsid w:val="00643AEB"/>
    <w:rsid w:val="00644708"/>
    <w:rsid w:val="0064491C"/>
    <w:rsid w:val="00646643"/>
    <w:rsid w:val="00646997"/>
    <w:rsid w:val="00650042"/>
    <w:rsid w:val="00651BD3"/>
    <w:rsid w:val="00651D1E"/>
    <w:rsid w:val="006522CE"/>
    <w:rsid w:val="00652425"/>
    <w:rsid w:val="0065334C"/>
    <w:rsid w:val="00655403"/>
    <w:rsid w:val="0065563A"/>
    <w:rsid w:val="00655796"/>
    <w:rsid w:val="00655C5F"/>
    <w:rsid w:val="00655DD1"/>
    <w:rsid w:val="006566BF"/>
    <w:rsid w:val="006610F7"/>
    <w:rsid w:val="00661849"/>
    <w:rsid w:val="00661F2B"/>
    <w:rsid w:val="00664170"/>
    <w:rsid w:val="00666643"/>
    <w:rsid w:val="00667F87"/>
    <w:rsid w:val="006703CD"/>
    <w:rsid w:val="00670685"/>
    <w:rsid w:val="00671341"/>
    <w:rsid w:val="006714E9"/>
    <w:rsid w:val="00673042"/>
    <w:rsid w:val="0067311C"/>
    <w:rsid w:val="006738B4"/>
    <w:rsid w:val="006743A0"/>
    <w:rsid w:val="006752DD"/>
    <w:rsid w:val="00675BE0"/>
    <w:rsid w:val="00676653"/>
    <w:rsid w:val="00680262"/>
    <w:rsid w:val="00682801"/>
    <w:rsid w:val="006836A7"/>
    <w:rsid w:val="00685677"/>
    <w:rsid w:val="00686275"/>
    <w:rsid w:val="00686EC6"/>
    <w:rsid w:val="00690792"/>
    <w:rsid w:val="00691266"/>
    <w:rsid w:val="0069133C"/>
    <w:rsid w:val="00693E22"/>
    <w:rsid w:val="0069431C"/>
    <w:rsid w:val="0069449D"/>
    <w:rsid w:val="00695F71"/>
    <w:rsid w:val="006A0FCB"/>
    <w:rsid w:val="006A1576"/>
    <w:rsid w:val="006A1B33"/>
    <w:rsid w:val="006A30C4"/>
    <w:rsid w:val="006A357D"/>
    <w:rsid w:val="006A4489"/>
    <w:rsid w:val="006A47DF"/>
    <w:rsid w:val="006A6759"/>
    <w:rsid w:val="006A7D5A"/>
    <w:rsid w:val="006B0A0D"/>
    <w:rsid w:val="006B0CF1"/>
    <w:rsid w:val="006B0FBC"/>
    <w:rsid w:val="006B1736"/>
    <w:rsid w:val="006B3802"/>
    <w:rsid w:val="006B4BB1"/>
    <w:rsid w:val="006B75C4"/>
    <w:rsid w:val="006B7ADF"/>
    <w:rsid w:val="006C0FE0"/>
    <w:rsid w:val="006C2EBC"/>
    <w:rsid w:val="006C31C2"/>
    <w:rsid w:val="006C33F7"/>
    <w:rsid w:val="006C3C96"/>
    <w:rsid w:val="006C4579"/>
    <w:rsid w:val="006C46F4"/>
    <w:rsid w:val="006C4FAF"/>
    <w:rsid w:val="006C519D"/>
    <w:rsid w:val="006C72EB"/>
    <w:rsid w:val="006C783B"/>
    <w:rsid w:val="006D1169"/>
    <w:rsid w:val="006D2F09"/>
    <w:rsid w:val="006D3187"/>
    <w:rsid w:val="006D507F"/>
    <w:rsid w:val="006D5956"/>
    <w:rsid w:val="006D62EB"/>
    <w:rsid w:val="006D732C"/>
    <w:rsid w:val="006E0695"/>
    <w:rsid w:val="006E0E90"/>
    <w:rsid w:val="006E1916"/>
    <w:rsid w:val="006E1AAB"/>
    <w:rsid w:val="006E490A"/>
    <w:rsid w:val="006E5F40"/>
    <w:rsid w:val="006F07D2"/>
    <w:rsid w:val="006F4127"/>
    <w:rsid w:val="006F5EDC"/>
    <w:rsid w:val="006F6EEE"/>
    <w:rsid w:val="006F7C26"/>
    <w:rsid w:val="00700963"/>
    <w:rsid w:val="00701F6B"/>
    <w:rsid w:val="00703029"/>
    <w:rsid w:val="00706854"/>
    <w:rsid w:val="00706C24"/>
    <w:rsid w:val="0070716A"/>
    <w:rsid w:val="00707C1C"/>
    <w:rsid w:val="00710F3F"/>
    <w:rsid w:val="007112AD"/>
    <w:rsid w:val="00711E4F"/>
    <w:rsid w:val="007141D3"/>
    <w:rsid w:val="00714A8A"/>
    <w:rsid w:val="00715B01"/>
    <w:rsid w:val="00716BAF"/>
    <w:rsid w:val="00717273"/>
    <w:rsid w:val="0072035F"/>
    <w:rsid w:val="00720ADE"/>
    <w:rsid w:val="00721A84"/>
    <w:rsid w:val="007226A1"/>
    <w:rsid w:val="0072308E"/>
    <w:rsid w:val="007231C3"/>
    <w:rsid w:val="00723D79"/>
    <w:rsid w:val="0072459E"/>
    <w:rsid w:val="00730B6F"/>
    <w:rsid w:val="00730DD3"/>
    <w:rsid w:val="00733A6B"/>
    <w:rsid w:val="00734283"/>
    <w:rsid w:val="00734F51"/>
    <w:rsid w:val="00735184"/>
    <w:rsid w:val="007356E6"/>
    <w:rsid w:val="00735E3E"/>
    <w:rsid w:val="00735F7A"/>
    <w:rsid w:val="0073683D"/>
    <w:rsid w:val="00736EE2"/>
    <w:rsid w:val="00737EB4"/>
    <w:rsid w:val="00740182"/>
    <w:rsid w:val="00742D00"/>
    <w:rsid w:val="00742E91"/>
    <w:rsid w:val="00746938"/>
    <w:rsid w:val="007478BF"/>
    <w:rsid w:val="00750660"/>
    <w:rsid w:val="00750FD2"/>
    <w:rsid w:val="00752501"/>
    <w:rsid w:val="00754C81"/>
    <w:rsid w:val="00754F3B"/>
    <w:rsid w:val="007557BE"/>
    <w:rsid w:val="00755E45"/>
    <w:rsid w:val="007564A7"/>
    <w:rsid w:val="0075747D"/>
    <w:rsid w:val="00757913"/>
    <w:rsid w:val="00757BDE"/>
    <w:rsid w:val="00757C7F"/>
    <w:rsid w:val="00761341"/>
    <w:rsid w:val="0076252C"/>
    <w:rsid w:val="00762F66"/>
    <w:rsid w:val="00764277"/>
    <w:rsid w:val="00764CDD"/>
    <w:rsid w:val="007653B5"/>
    <w:rsid w:val="00765BC3"/>
    <w:rsid w:val="00766306"/>
    <w:rsid w:val="00766AE6"/>
    <w:rsid w:val="00772203"/>
    <w:rsid w:val="0077308E"/>
    <w:rsid w:val="00774020"/>
    <w:rsid w:val="0077638C"/>
    <w:rsid w:val="007768AA"/>
    <w:rsid w:val="00776D7E"/>
    <w:rsid w:val="007778AD"/>
    <w:rsid w:val="00777EFC"/>
    <w:rsid w:val="00781C27"/>
    <w:rsid w:val="0078288F"/>
    <w:rsid w:val="00783F7D"/>
    <w:rsid w:val="00784C7E"/>
    <w:rsid w:val="00785F65"/>
    <w:rsid w:val="00787620"/>
    <w:rsid w:val="00790486"/>
    <w:rsid w:val="007907F2"/>
    <w:rsid w:val="00790921"/>
    <w:rsid w:val="00791981"/>
    <w:rsid w:val="00791FD3"/>
    <w:rsid w:val="007920FD"/>
    <w:rsid w:val="007936CA"/>
    <w:rsid w:val="007941B9"/>
    <w:rsid w:val="0079469E"/>
    <w:rsid w:val="00794D36"/>
    <w:rsid w:val="00795659"/>
    <w:rsid w:val="00795DD1"/>
    <w:rsid w:val="00796371"/>
    <w:rsid w:val="00796577"/>
    <w:rsid w:val="00797AA5"/>
    <w:rsid w:val="00797C9F"/>
    <w:rsid w:val="00797E00"/>
    <w:rsid w:val="007A00AA"/>
    <w:rsid w:val="007A0801"/>
    <w:rsid w:val="007A0995"/>
    <w:rsid w:val="007A18E7"/>
    <w:rsid w:val="007A1ACB"/>
    <w:rsid w:val="007A22F3"/>
    <w:rsid w:val="007A263B"/>
    <w:rsid w:val="007A2AC3"/>
    <w:rsid w:val="007A2CE3"/>
    <w:rsid w:val="007A2F0C"/>
    <w:rsid w:val="007A32E3"/>
    <w:rsid w:val="007A35F7"/>
    <w:rsid w:val="007A3CA8"/>
    <w:rsid w:val="007A5461"/>
    <w:rsid w:val="007A749C"/>
    <w:rsid w:val="007B0C9C"/>
    <w:rsid w:val="007B124F"/>
    <w:rsid w:val="007B1D3F"/>
    <w:rsid w:val="007B2749"/>
    <w:rsid w:val="007B29D4"/>
    <w:rsid w:val="007B45AF"/>
    <w:rsid w:val="007B4D41"/>
    <w:rsid w:val="007B529E"/>
    <w:rsid w:val="007B643E"/>
    <w:rsid w:val="007B6E39"/>
    <w:rsid w:val="007C0377"/>
    <w:rsid w:val="007C1783"/>
    <w:rsid w:val="007C1F24"/>
    <w:rsid w:val="007C22CD"/>
    <w:rsid w:val="007C2C4F"/>
    <w:rsid w:val="007C3612"/>
    <w:rsid w:val="007C42AD"/>
    <w:rsid w:val="007C4FEC"/>
    <w:rsid w:val="007C5EF1"/>
    <w:rsid w:val="007C6DEF"/>
    <w:rsid w:val="007C79BC"/>
    <w:rsid w:val="007D16F1"/>
    <w:rsid w:val="007D187D"/>
    <w:rsid w:val="007D2D05"/>
    <w:rsid w:val="007D5A81"/>
    <w:rsid w:val="007D626F"/>
    <w:rsid w:val="007D7768"/>
    <w:rsid w:val="007D7957"/>
    <w:rsid w:val="007E06F9"/>
    <w:rsid w:val="007E32AB"/>
    <w:rsid w:val="007E427D"/>
    <w:rsid w:val="007E487B"/>
    <w:rsid w:val="007E5A6D"/>
    <w:rsid w:val="007E628F"/>
    <w:rsid w:val="007E6329"/>
    <w:rsid w:val="007F1826"/>
    <w:rsid w:val="007F2E82"/>
    <w:rsid w:val="007F305C"/>
    <w:rsid w:val="007F4603"/>
    <w:rsid w:val="007F693C"/>
    <w:rsid w:val="007F7538"/>
    <w:rsid w:val="007F7E79"/>
    <w:rsid w:val="008005D4"/>
    <w:rsid w:val="00801822"/>
    <w:rsid w:val="008024B0"/>
    <w:rsid w:val="00803877"/>
    <w:rsid w:val="008109CC"/>
    <w:rsid w:val="00810F04"/>
    <w:rsid w:val="00811CE8"/>
    <w:rsid w:val="00812613"/>
    <w:rsid w:val="008126E2"/>
    <w:rsid w:val="008127F0"/>
    <w:rsid w:val="00812BE0"/>
    <w:rsid w:val="00813041"/>
    <w:rsid w:val="00816C59"/>
    <w:rsid w:val="0081713F"/>
    <w:rsid w:val="0082026F"/>
    <w:rsid w:val="00820BAA"/>
    <w:rsid w:val="008213FC"/>
    <w:rsid w:val="0082385F"/>
    <w:rsid w:val="00823B14"/>
    <w:rsid w:val="00824ABF"/>
    <w:rsid w:val="00825FE9"/>
    <w:rsid w:val="00827DF2"/>
    <w:rsid w:val="00830027"/>
    <w:rsid w:val="00832B97"/>
    <w:rsid w:val="00833A17"/>
    <w:rsid w:val="008341A0"/>
    <w:rsid w:val="008341DC"/>
    <w:rsid w:val="00835E9C"/>
    <w:rsid w:val="00842A34"/>
    <w:rsid w:val="00842B4A"/>
    <w:rsid w:val="00842DC9"/>
    <w:rsid w:val="00843916"/>
    <w:rsid w:val="00843AF4"/>
    <w:rsid w:val="00845425"/>
    <w:rsid w:val="008458A0"/>
    <w:rsid w:val="00846021"/>
    <w:rsid w:val="008462C3"/>
    <w:rsid w:val="00846D35"/>
    <w:rsid w:val="008504E6"/>
    <w:rsid w:val="0085081C"/>
    <w:rsid w:val="00850ACC"/>
    <w:rsid w:val="00850B11"/>
    <w:rsid w:val="00850BC3"/>
    <w:rsid w:val="00853E51"/>
    <w:rsid w:val="00855640"/>
    <w:rsid w:val="008560B6"/>
    <w:rsid w:val="00856B35"/>
    <w:rsid w:val="0085718E"/>
    <w:rsid w:val="00857A15"/>
    <w:rsid w:val="00857F16"/>
    <w:rsid w:val="00860D50"/>
    <w:rsid w:val="00860E4E"/>
    <w:rsid w:val="00861563"/>
    <w:rsid w:val="00861B9C"/>
    <w:rsid w:val="008624A9"/>
    <w:rsid w:val="00862729"/>
    <w:rsid w:val="0086620A"/>
    <w:rsid w:val="00866C61"/>
    <w:rsid w:val="008679F6"/>
    <w:rsid w:val="008704A3"/>
    <w:rsid w:val="00871E07"/>
    <w:rsid w:val="008723B3"/>
    <w:rsid w:val="008742CB"/>
    <w:rsid w:val="008766C4"/>
    <w:rsid w:val="00876A0E"/>
    <w:rsid w:val="008803B9"/>
    <w:rsid w:val="008843CF"/>
    <w:rsid w:val="008849A2"/>
    <w:rsid w:val="00884DD0"/>
    <w:rsid w:val="00885CCA"/>
    <w:rsid w:val="00886D8E"/>
    <w:rsid w:val="00886E4A"/>
    <w:rsid w:val="0088719C"/>
    <w:rsid w:val="00887ED4"/>
    <w:rsid w:val="00887FE4"/>
    <w:rsid w:val="008914F6"/>
    <w:rsid w:val="00891B53"/>
    <w:rsid w:val="00891F5C"/>
    <w:rsid w:val="0089245B"/>
    <w:rsid w:val="008924F9"/>
    <w:rsid w:val="0089261C"/>
    <w:rsid w:val="00893121"/>
    <w:rsid w:val="00893208"/>
    <w:rsid w:val="00894727"/>
    <w:rsid w:val="0089591F"/>
    <w:rsid w:val="00896048"/>
    <w:rsid w:val="008963A4"/>
    <w:rsid w:val="008A2360"/>
    <w:rsid w:val="008A2F5E"/>
    <w:rsid w:val="008A43B2"/>
    <w:rsid w:val="008A6970"/>
    <w:rsid w:val="008A70F3"/>
    <w:rsid w:val="008A7324"/>
    <w:rsid w:val="008A76AB"/>
    <w:rsid w:val="008B0751"/>
    <w:rsid w:val="008B2695"/>
    <w:rsid w:val="008B2E2F"/>
    <w:rsid w:val="008B38FE"/>
    <w:rsid w:val="008B4C25"/>
    <w:rsid w:val="008B5E72"/>
    <w:rsid w:val="008B69B8"/>
    <w:rsid w:val="008C0289"/>
    <w:rsid w:val="008C21AE"/>
    <w:rsid w:val="008C3181"/>
    <w:rsid w:val="008C36C3"/>
    <w:rsid w:val="008C41C6"/>
    <w:rsid w:val="008C46AD"/>
    <w:rsid w:val="008C4CA0"/>
    <w:rsid w:val="008C4F90"/>
    <w:rsid w:val="008C61D3"/>
    <w:rsid w:val="008C66D3"/>
    <w:rsid w:val="008D0846"/>
    <w:rsid w:val="008D1F5C"/>
    <w:rsid w:val="008D2CC5"/>
    <w:rsid w:val="008D2D65"/>
    <w:rsid w:val="008D2EF9"/>
    <w:rsid w:val="008D3571"/>
    <w:rsid w:val="008D3AB1"/>
    <w:rsid w:val="008D40A1"/>
    <w:rsid w:val="008D44BE"/>
    <w:rsid w:val="008D452F"/>
    <w:rsid w:val="008D5A09"/>
    <w:rsid w:val="008D5FA6"/>
    <w:rsid w:val="008D6568"/>
    <w:rsid w:val="008D6AFD"/>
    <w:rsid w:val="008D6D8E"/>
    <w:rsid w:val="008D7B21"/>
    <w:rsid w:val="008E053B"/>
    <w:rsid w:val="008E0DCB"/>
    <w:rsid w:val="008E1BE0"/>
    <w:rsid w:val="008E29A8"/>
    <w:rsid w:val="008E4198"/>
    <w:rsid w:val="008E4428"/>
    <w:rsid w:val="008E4BCD"/>
    <w:rsid w:val="008E4EB6"/>
    <w:rsid w:val="008E5861"/>
    <w:rsid w:val="008E7C1C"/>
    <w:rsid w:val="008F0041"/>
    <w:rsid w:val="008F0ACA"/>
    <w:rsid w:val="008F143C"/>
    <w:rsid w:val="008F1D4A"/>
    <w:rsid w:val="008F3190"/>
    <w:rsid w:val="008F3772"/>
    <w:rsid w:val="008F3869"/>
    <w:rsid w:val="008F5720"/>
    <w:rsid w:val="008F57D6"/>
    <w:rsid w:val="008F6847"/>
    <w:rsid w:val="008F747F"/>
    <w:rsid w:val="008F7591"/>
    <w:rsid w:val="008F7843"/>
    <w:rsid w:val="008F7A44"/>
    <w:rsid w:val="008F7E1D"/>
    <w:rsid w:val="009005CD"/>
    <w:rsid w:val="0090070E"/>
    <w:rsid w:val="00900A66"/>
    <w:rsid w:val="00900BD7"/>
    <w:rsid w:val="00900C0E"/>
    <w:rsid w:val="00901A47"/>
    <w:rsid w:val="00902C0D"/>
    <w:rsid w:val="009032A3"/>
    <w:rsid w:val="00904461"/>
    <w:rsid w:val="00906600"/>
    <w:rsid w:val="00907B03"/>
    <w:rsid w:val="009118CA"/>
    <w:rsid w:val="00911A06"/>
    <w:rsid w:val="00911C7E"/>
    <w:rsid w:val="00912431"/>
    <w:rsid w:val="00912A65"/>
    <w:rsid w:val="00912E76"/>
    <w:rsid w:val="0091320F"/>
    <w:rsid w:val="009136CA"/>
    <w:rsid w:val="0091387B"/>
    <w:rsid w:val="00913F89"/>
    <w:rsid w:val="00915739"/>
    <w:rsid w:val="00915F16"/>
    <w:rsid w:val="00916AF1"/>
    <w:rsid w:val="00920100"/>
    <w:rsid w:val="00920BF9"/>
    <w:rsid w:val="0092261B"/>
    <w:rsid w:val="00922956"/>
    <w:rsid w:val="00922D9C"/>
    <w:rsid w:val="00924278"/>
    <w:rsid w:val="009260DC"/>
    <w:rsid w:val="009316E8"/>
    <w:rsid w:val="00932DF3"/>
    <w:rsid w:val="00933C02"/>
    <w:rsid w:val="009348CB"/>
    <w:rsid w:val="00936116"/>
    <w:rsid w:val="00936661"/>
    <w:rsid w:val="0094056A"/>
    <w:rsid w:val="00940610"/>
    <w:rsid w:val="0094083D"/>
    <w:rsid w:val="009415FA"/>
    <w:rsid w:val="00942B73"/>
    <w:rsid w:val="00945265"/>
    <w:rsid w:val="00946428"/>
    <w:rsid w:val="00946D5F"/>
    <w:rsid w:val="00947071"/>
    <w:rsid w:val="00950708"/>
    <w:rsid w:val="00951150"/>
    <w:rsid w:val="00951157"/>
    <w:rsid w:val="00951F2E"/>
    <w:rsid w:val="009532CD"/>
    <w:rsid w:val="009540D6"/>
    <w:rsid w:val="00955390"/>
    <w:rsid w:val="00955A4C"/>
    <w:rsid w:val="00955B68"/>
    <w:rsid w:val="00960081"/>
    <w:rsid w:val="00961207"/>
    <w:rsid w:val="00962536"/>
    <w:rsid w:val="00962888"/>
    <w:rsid w:val="00964D3B"/>
    <w:rsid w:val="009650C8"/>
    <w:rsid w:val="00965ADC"/>
    <w:rsid w:val="00966C82"/>
    <w:rsid w:val="009709EB"/>
    <w:rsid w:val="009712CE"/>
    <w:rsid w:val="00973D55"/>
    <w:rsid w:val="00975026"/>
    <w:rsid w:val="009775AB"/>
    <w:rsid w:val="00977984"/>
    <w:rsid w:val="0098132A"/>
    <w:rsid w:val="009826DC"/>
    <w:rsid w:val="009842DD"/>
    <w:rsid w:val="00985655"/>
    <w:rsid w:val="00986BF1"/>
    <w:rsid w:val="0098736C"/>
    <w:rsid w:val="00987D67"/>
    <w:rsid w:val="00991F35"/>
    <w:rsid w:val="00992EC2"/>
    <w:rsid w:val="00993131"/>
    <w:rsid w:val="00993E74"/>
    <w:rsid w:val="00993F41"/>
    <w:rsid w:val="00994837"/>
    <w:rsid w:val="00995984"/>
    <w:rsid w:val="009960D0"/>
    <w:rsid w:val="00997C3F"/>
    <w:rsid w:val="009A01BA"/>
    <w:rsid w:val="009A104C"/>
    <w:rsid w:val="009A1644"/>
    <w:rsid w:val="009A1C64"/>
    <w:rsid w:val="009A21E7"/>
    <w:rsid w:val="009A243E"/>
    <w:rsid w:val="009A290E"/>
    <w:rsid w:val="009A34D7"/>
    <w:rsid w:val="009A393C"/>
    <w:rsid w:val="009A43BA"/>
    <w:rsid w:val="009A4A20"/>
    <w:rsid w:val="009A5737"/>
    <w:rsid w:val="009A5A57"/>
    <w:rsid w:val="009A6282"/>
    <w:rsid w:val="009A641C"/>
    <w:rsid w:val="009A6C15"/>
    <w:rsid w:val="009A75FE"/>
    <w:rsid w:val="009A771F"/>
    <w:rsid w:val="009B0064"/>
    <w:rsid w:val="009B1552"/>
    <w:rsid w:val="009B17CF"/>
    <w:rsid w:val="009B1A31"/>
    <w:rsid w:val="009B1C4A"/>
    <w:rsid w:val="009B257E"/>
    <w:rsid w:val="009B29BC"/>
    <w:rsid w:val="009B2C5E"/>
    <w:rsid w:val="009B59CF"/>
    <w:rsid w:val="009B6085"/>
    <w:rsid w:val="009B717C"/>
    <w:rsid w:val="009B71BE"/>
    <w:rsid w:val="009B76BE"/>
    <w:rsid w:val="009B7CA5"/>
    <w:rsid w:val="009C1442"/>
    <w:rsid w:val="009C1ECC"/>
    <w:rsid w:val="009C36ED"/>
    <w:rsid w:val="009C3CFA"/>
    <w:rsid w:val="009C466F"/>
    <w:rsid w:val="009C4D61"/>
    <w:rsid w:val="009C53AC"/>
    <w:rsid w:val="009C5FA3"/>
    <w:rsid w:val="009C710D"/>
    <w:rsid w:val="009C7E23"/>
    <w:rsid w:val="009D0F65"/>
    <w:rsid w:val="009D18C7"/>
    <w:rsid w:val="009D209E"/>
    <w:rsid w:val="009D2E26"/>
    <w:rsid w:val="009D3B8E"/>
    <w:rsid w:val="009D4E59"/>
    <w:rsid w:val="009D5CD1"/>
    <w:rsid w:val="009D656C"/>
    <w:rsid w:val="009D69AA"/>
    <w:rsid w:val="009D6F03"/>
    <w:rsid w:val="009E01F2"/>
    <w:rsid w:val="009E03C1"/>
    <w:rsid w:val="009E0606"/>
    <w:rsid w:val="009E19B2"/>
    <w:rsid w:val="009E4964"/>
    <w:rsid w:val="009E49C6"/>
    <w:rsid w:val="009E4D19"/>
    <w:rsid w:val="009E5785"/>
    <w:rsid w:val="009E5BEC"/>
    <w:rsid w:val="009E5CBC"/>
    <w:rsid w:val="009E6269"/>
    <w:rsid w:val="009E62E2"/>
    <w:rsid w:val="009E7126"/>
    <w:rsid w:val="009E794B"/>
    <w:rsid w:val="009E7B9D"/>
    <w:rsid w:val="009F0453"/>
    <w:rsid w:val="009F0B89"/>
    <w:rsid w:val="009F0D8D"/>
    <w:rsid w:val="009F11FF"/>
    <w:rsid w:val="009F310F"/>
    <w:rsid w:val="009F40AB"/>
    <w:rsid w:val="009F68EB"/>
    <w:rsid w:val="009F6AEE"/>
    <w:rsid w:val="00A00C1D"/>
    <w:rsid w:val="00A00D84"/>
    <w:rsid w:val="00A02D80"/>
    <w:rsid w:val="00A03156"/>
    <w:rsid w:val="00A037ED"/>
    <w:rsid w:val="00A03AB9"/>
    <w:rsid w:val="00A0438F"/>
    <w:rsid w:val="00A043B7"/>
    <w:rsid w:val="00A051C7"/>
    <w:rsid w:val="00A06151"/>
    <w:rsid w:val="00A10730"/>
    <w:rsid w:val="00A1206B"/>
    <w:rsid w:val="00A1224F"/>
    <w:rsid w:val="00A12D5F"/>
    <w:rsid w:val="00A13AA3"/>
    <w:rsid w:val="00A1412D"/>
    <w:rsid w:val="00A14681"/>
    <w:rsid w:val="00A1524D"/>
    <w:rsid w:val="00A20D00"/>
    <w:rsid w:val="00A217A8"/>
    <w:rsid w:val="00A2228B"/>
    <w:rsid w:val="00A22CF1"/>
    <w:rsid w:val="00A2320C"/>
    <w:rsid w:val="00A24536"/>
    <w:rsid w:val="00A275E0"/>
    <w:rsid w:val="00A27C6C"/>
    <w:rsid w:val="00A30142"/>
    <w:rsid w:val="00A30732"/>
    <w:rsid w:val="00A30C33"/>
    <w:rsid w:val="00A31267"/>
    <w:rsid w:val="00A31DB0"/>
    <w:rsid w:val="00A3202F"/>
    <w:rsid w:val="00A32AF3"/>
    <w:rsid w:val="00A33B66"/>
    <w:rsid w:val="00A3556B"/>
    <w:rsid w:val="00A3592F"/>
    <w:rsid w:val="00A3598B"/>
    <w:rsid w:val="00A366DE"/>
    <w:rsid w:val="00A37179"/>
    <w:rsid w:val="00A379E9"/>
    <w:rsid w:val="00A40543"/>
    <w:rsid w:val="00A40645"/>
    <w:rsid w:val="00A469F8"/>
    <w:rsid w:val="00A50781"/>
    <w:rsid w:val="00A51918"/>
    <w:rsid w:val="00A56327"/>
    <w:rsid w:val="00A56CF8"/>
    <w:rsid w:val="00A61197"/>
    <w:rsid w:val="00A621BC"/>
    <w:rsid w:val="00A62C50"/>
    <w:rsid w:val="00A62FC9"/>
    <w:rsid w:val="00A63379"/>
    <w:rsid w:val="00A6406A"/>
    <w:rsid w:val="00A64A1A"/>
    <w:rsid w:val="00A6542C"/>
    <w:rsid w:val="00A6623E"/>
    <w:rsid w:val="00A66A8C"/>
    <w:rsid w:val="00A71552"/>
    <w:rsid w:val="00A736BD"/>
    <w:rsid w:val="00A738AA"/>
    <w:rsid w:val="00A74A36"/>
    <w:rsid w:val="00A80A62"/>
    <w:rsid w:val="00A81F8A"/>
    <w:rsid w:val="00A8206E"/>
    <w:rsid w:val="00A8215C"/>
    <w:rsid w:val="00A82F1A"/>
    <w:rsid w:val="00A8328D"/>
    <w:rsid w:val="00A85EAB"/>
    <w:rsid w:val="00A87451"/>
    <w:rsid w:val="00A9135D"/>
    <w:rsid w:val="00A913C9"/>
    <w:rsid w:val="00A9244B"/>
    <w:rsid w:val="00A9367A"/>
    <w:rsid w:val="00A943A0"/>
    <w:rsid w:val="00A94DDA"/>
    <w:rsid w:val="00A95722"/>
    <w:rsid w:val="00A96BF3"/>
    <w:rsid w:val="00A97392"/>
    <w:rsid w:val="00A97F71"/>
    <w:rsid w:val="00AA08F9"/>
    <w:rsid w:val="00AA093D"/>
    <w:rsid w:val="00AA0C35"/>
    <w:rsid w:val="00AA0E30"/>
    <w:rsid w:val="00AA1933"/>
    <w:rsid w:val="00AA2492"/>
    <w:rsid w:val="00AA2B51"/>
    <w:rsid w:val="00AA31FC"/>
    <w:rsid w:val="00AA3853"/>
    <w:rsid w:val="00AA4A53"/>
    <w:rsid w:val="00AA56BB"/>
    <w:rsid w:val="00AA728C"/>
    <w:rsid w:val="00AA7919"/>
    <w:rsid w:val="00AB0C11"/>
    <w:rsid w:val="00AB1858"/>
    <w:rsid w:val="00AB1E5B"/>
    <w:rsid w:val="00AB20F5"/>
    <w:rsid w:val="00AB2205"/>
    <w:rsid w:val="00AB62DE"/>
    <w:rsid w:val="00AC03EA"/>
    <w:rsid w:val="00AC0880"/>
    <w:rsid w:val="00AC0A4B"/>
    <w:rsid w:val="00AC123E"/>
    <w:rsid w:val="00AC2395"/>
    <w:rsid w:val="00AC32B8"/>
    <w:rsid w:val="00AC53B9"/>
    <w:rsid w:val="00AC5584"/>
    <w:rsid w:val="00AD06DF"/>
    <w:rsid w:val="00AD0A02"/>
    <w:rsid w:val="00AD1884"/>
    <w:rsid w:val="00AD386E"/>
    <w:rsid w:val="00AD4793"/>
    <w:rsid w:val="00AD4FB7"/>
    <w:rsid w:val="00AD67AE"/>
    <w:rsid w:val="00AD7B61"/>
    <w:rsid w:val="00AD7F45"/>
    <w:rsid w:val="00AE06DF"/>
    <w:rsid w:val="00AE1932"/>
    <w:rsid w:val="00AE2559"/>
    <w:rsid w:val="00AE3400"/>
    <w:rsid w:val="00AE3746"/>
    <w:rsid w:val="00AE5850"/>
    <w:rsid w:val="00AE7077"/>
    <w:rsid w:val="00AE7189"/>
    <w:rsid w:val="00AE731D"/>
    <w:rsid w:val="00AE7D05"/>
    <w:rsid w:val="00AE7E7A"/>
    <w:rsid w:val="00AF0D89"/>
    <w:rsid w:val="00AF15A3"/>
    <w:rsid w:val="00AF37C2"/>
    <w:rsid w:val="00AF3C31"/>
    <w:rsid w:val="00AF4A54"/>
    <w:rsid w:val="00AF4CAE"/>
    <w:rsid w:val="00AF5BFF"/>
    <w:rsid w:val="00AF5D01"/>
    <w:rsid w:val="00AF5D13"/>
    <w:rsid w:val="00AF60DC"/>
    <w:rsid w:val="00AF6189"/>
    <w:rsid w:val="00AF66D8"/>
    <w:rsid w:val="00AF6C4D"/>
    <w:rsid w:val="00AF72EE"/>
    <w:rsid w:val="00B000F6"/>
    <w:rsid w:val="00B020C3"/>
    <w:rsid w:val="00B02A39"/>
    <w:rsid w:val="00B032C6"/>
    <w:rsid w:val="00B0408B"/>
    <w:rsid w:val="00B058EC"/>
    <w:rsid w:val="00B10075"/>
    <w:rsid w:val="00B10D00"/>
    <w:rsid w:val="00B11670"/>
    <w:rsid w:val="00B12BCD"/>
    <w:rsid w:val="00B1342D"/>
    <w:rsid w:val="00B14147"/>
    <w:rsid w:val="00B14276"/>
    <w:rsid w:val="00B148E8"/>
    <w:rsid w:val="00B14F7F"/>
    <w:rsid w:val="00B15951"/>
    <w:rsid w:val="00B16B1F"/>
    <w:rsid w:val="00B20005"/>
    <w:rsid w:val="00B21150"/>
    <w:rsid w:val="00B21783"/>
    <w:rsid w:val="00B2183B"/>
    <w:rsid w:val="00B21CB5"/>
    <w:rsid w:val="00B24008"/>
    <w:rsid w:val="00B25941"/>
    <w:rsid w:val="00B25C62"/>
    <w:rsid w:val="00B25CB3"/>
    <w:rsid w:val="00B2628D"/>
    <w:rsid w:val="00B262CC"/>
    <w:rsid w:val="00B26E55"/>
    <w:rsid w:val="00B279E0"/>
    <w:rsid w:val="00B3062D"/>
    <w:rsid w:val="00B32786"/>
    <w:rsid w:val="00B32CF5"/>
    <w:rsid w:val="00B33CCE"/>
    <w:rsid w:val="00B34F30"/>
    <w:rsid w:val="00B36330"/>
    <w:rsid w:val="00B40D26"/>
    <w:rsid w:val="00B40EAE"/>
    <w:rsid w:val="00B415EF"/>
    <w:rsid w:val="00B41807"/>
    <w:rsid w:val="00B41F18"/>
    <w:rsid w:val="00B422F5"/>
    <w:rsid w:val="00B423E1"/>
    <w:rsid w:val="00B423EC"/>
    <w:rsid w:val="00B435B3"/>
    <w:rsid w:val="00B43AE4"/>
    <w:rsid w:val="00B43C78"/>
    <w:rsid w:val="00B4514F"/>
    <w:rsid w:val="00B508DE"/>
    <w:rsid w:val="00B50F9A"/>
    <w:rsid w:val="00B52015"/>
    <w:rsid w:val="00B525FD"/>
    <w:rsid w:val="00B52E03"/>
    <w:rsid w:val="00B52E70"/>
    <w:rsid w:val="00B54D5A"/>
    <w:rsid w:val="00B5506F"/>
    <w:rsid w:val="00B552D5"/>
    <w:rsid w:val="00B562CF"/>
    <w:rsid w:val="00B5775A"/>
    <w:rsid w:val="00B61D62"/>
    <w:rsid w:val="00B62981"/>
    <w:rsid w:val="00B62A0B"/>
    <w:rsid w:val="00B65416"/>
    <w:rsid w:val="00B6619A"/>
    <w:rsid w:val="00B676A3"/>
    <w:rsid w:val="00B70773"/>
    <w:rsid w:val="00B70C69"/>
    <w:rsid w:val="00B74899"/>
    <w:rsid w:val="00B748ED"/>
    <w:rsid w:val="00B75680"/>
    <w:rsid w:val="00B77371"/>
    <w:rsid w:val="00B806B8"/>
    <w:rsid w:val="00B80870"/>
    <w:rsid w:val="00B80D52"/>
    <w:rsid w:val="00B8137D"/>
    <w:rsid w:val="00B85535"/>
    <w:rsid w:val="00B85E06"/>
    <w:rsid w:val="00B86424"/>
    <w:rsid w:val="00B86C3F"/>
    <w:rsid w:val="00B870DF"/>
    <w:rsid w:val="00B9191B"/>
    <w:rsid w:val="00B91E89"/>
    <w:rsid w:val="00B921D9"/>
    <w:rsid w:val="00B927D5"/>
    <w:rsid w:val="00B9296D"/>
    <w:rsid w:val="00B9333C"/>
    <w:rsid w:val="00B933F1"/>
    <w:rsid w:val="00B93CCE"/>
    <w:rsid w:val="00B95283"/>
    <w:rsid w:val="00B9530B"/>
    <w:rsid w:val="00B965DC"/>
    <w:rsid w:val="00B96B18"/>
    <w:rsid w:val="00B96D84"/>
    <w:rsid w:val="00BA0DC1"/>
    <w:rsid w:val="00BA4245"/>
    <w:rsid w:val="00BA68C6"/>
    <w:rsid w:val="00BA68F0"/>
    <w:rsid w:val="00BA742D"/>
    <w:rsid w:val="00BA765E"/>
    <w:rsid w:val="00BB0E16"/>
    <w:rsid w:val="00BB10CC"/>
    <w:rsid w:val="00BB344B"/>
    <w:rsid w:val="00BB37F2"/>
    <w:rsid w:val="00BB4DD1"/>
    <w:rsid w:val="00BC0686"/>
    <w:rsid w:val="00BC0E9E"/>
    <w:rsid w:val="00BC233D"/>
    <w:rsid w:val="00BC2356"/>
    <w:rsid w:val="00BC2E7F"/>
    <w:rsid w:val="00BC417F"/>
    <w:rsid w:val="00BC45FF"/>
    <w:rsid w:val="00BC5045"/>
    <w:rsid w:val="00BC5B72"/>
    <w:rsid w:val="00BC5BEF"/>
    <w:rsid w:val="00BC68FF"/>
    <w:rsid w:val="00BC7AF3"/>
    <w:rsid w:val="00BD0280"/>
    <w:rsid w:val="00BD07E1"/>
    <w:rsid w:val="00BD0CEF"/>
    <w:rsid w:val="00BD2C40"/>
    <w:rsid w:val="00BD3144"/>
    <w:rsid w:val="00BD591B"/>
    <w:rsid w:val="00BD670B"/>
    <w:rsid w:val="00BD7216"/>
    <w:rsid w:val="00BD7A4A"/>
    <w:rsid w:val="00BE0995"/>
    <w:rsid w:val="00BE12E6"/>
    <w:rsid w:val="00BE19CD"/>
    <w:rsid w:val="00BE2166"/>
    <w:rsid w:val="00BE2B62"/>
    <w:rsid w:val="00BE399E"/>
    <w:rsid w:val="00BE3ED6"/>
    <w:rsid w:val="00BE615E"/>
    <w:rsid w:val="00BE741C"/>
    <w:rsid w:val="00BF0380"/>
    <w:rsid w:val="00BF06E1"/>
    <w:rsid w:val="00BF142B"/>
    <w:rsid w:val="00BF2E93"/>
    <w:rsid w:val="00BF4C6E"/>
    <w:rsid w:val="00BF688D"/>
    <w:rsid w:val="00BF6F55"/>
    <w:rsid w:val="00C004F6"/>
    <w:rsid w:val="00C00BF0"/>
    <w:rsid w:val="00C00CBD"/>
    <w:rsid w:val="00C020DD"/>
    <w:rsid w:val="00C020F3"/>
    <w:rsid w:val="00C03D4B"/>
    <w:rsid w:val="00C059A3"/>
    <w:rsid w:val="00C05D90"/>
    <w:rsid w:val="00C05EBF"/>
    <w:rsid w:val="00C07078"/>
    <w:rsid w:val="00C074B8"/>
    <w:rsid w:val="00C10050"/>
    <w:rsid w:val="00C1019D"/>
    <w:rsid w:val="00C10927"/>
    <w:rsid w:val="00C10B35"/>
    <w:rsid w:val="00C11364"/>
    <w:rsid w:val="00C11B12"/>
    <w:rsid w:val="00C12325"/>
    <w:rsid w:val="00C1394E"/>
    <w:rsid w:val="00C14D67"/>
    <w:rsid w:val="00C1583B"/>
    <w:rsid w:val="00C16D19"/>
    <w:rsid w:val="00C16D64"/>
    <w:rsid w:val="00C17381"/>
    <w:rsid w:val="00C1769A"/>
    <w:rsid w:val="00C2106A"/>
    <w:rsid w:val="00C22810"/>
    <w:rsid w:val="00C2677E"/>
    <w:rsid w:val="00C30695"/>
    <w:rsid w:val="00C3381F"/>
    <w:rsid w:val="00C3442D"/>
    <w:rsid w:val="00C35057"/>
    <w:rsid w:val="00C35306"/>
    <w:rsid w:val="00C360FF"/>
    <w:rsid w:val="00C365FA"/>
    <w:rsid w:val="00C36D12"/>
    <w:rsid w:val="00C37376"/>
    <w:rsid w:val="00C37830"/>
    <w:rsid w:val="00C4108C"/>
    <w:rsid w:val="00C43753"/>
    <w:rsid w:val="00C43A43"/>
    <w:rsid w:val="00C43E31"/>
    <w:rsid w:val="00C43F98"/>
    <w:rsid w:val="00C443EF"/>
    <w:rsid w:val="00C45671"/>
    <w:rsid w:val="00C4630C"/>
    <w:rsid w:val="00C46AC3"/>
    <w:rsid w:val="00C528D2"/>
    <w:rsid w:val="00C5334F"/>
    <w:rsid w:val="00C54476"/>
    <w:rsid w:val="00C547C4"/>
    <w:rsid w:val="00C554B9"/>
    <w:rsid w:val="00C554E6"/>
    <w:rsid w:val="00C56236"/>
    <w:rsid w:val="00C56D07"/>
    <w:rsid w:val="00C575A3"/>
    <w:rsid w:val="00C60F9A"/>
    <w:rsid w:val="00C613DF"/>
    <w:rsid w:val="00C621D5"/>
    <w:rsid w:val="00C626D8"/>
    <w:rsid w:val="00C6668C"/>
    <w:rsid w:val="00C70471"/>
    <w:rsid w:val="00C7289E"/>
    <w:rsid w:val="00C73ECE"/>
    <w:rsid w:val="00C7410D"/>
    <w:rsid w:val="00C74537"/>
    <w:rsid w:val="00C75541"/>
    <w:rsid w:val="00C8055A"/>
    <w:rsid w:val="00C81C3D"/>
    <w:rsid w:val="00C824BB"/>
    <w:rsid w:val="00C846C3"/>
    <w:rsid w:val="00C862D8"/>
    <w:rsid w:val="00C875E4"/>
    <w:rsid w:val="00C87D76"/>
    <w:rsid w:val="00C906FC"/>
    <w:rsid w:val="00C919DE"/>
    <w:rsid w:val="00C92088"/>
    <w:rsid w:val="00C93BA3"/>
    <w:rsid w:val="00C962A1"/>
    <w:rsid w:val="00C96870"/>
    <w:rsid w:val="00C96A25"/>
    <w:rsid w:val="00C96A3F"/>
    <w:rsid w:val="00C96D08"/>
    <w:rsid w:val="00C97320"/>
    <w:rsid w:val="00CA0E54"/>
    <w:rsid w:val="00CA276F"/>
    <w:rsid w:val="00CA3335"/>
    <w:rsid w:val="00CA3EF6"/>
    <w:rsid w:val="00CA44A8"/>
    <w:rsid w:val="00CA4B44"/>
    <w:rsid w:val="00CA4FBC"/>
    <w:rsid w:val="00CA5225"/>
    <w:rsid w:val="00CA69F9"/>
    <w:rsid w:val="00CA7091"/>
    <w:rsid w:val="00CA774A"/>
    <w:rsid w:val="00CB00D9"/>
    <w:rsid w:val="00CB0429"/>
    <w:rsid w:val="00CB0F25"/>
    <w:rsid w:val="00CB1AFB"/>
    <w:rsid w:val="00CB21DF"/>
    <w:rsid w:val="00CB3691"/>
    <w:rsid w:val="00CB3882"/>
    <w:rsid w:val="00CB4152"/>
    <w:rsid w:val="00CB4FFC"/>
    <w:rsid w:val="00CB6327"/>
    <w:rsid w:val="00CC04BA"/>
    <w:rsid w:val="00CC0C40"/>
    <w:rsid w:val="00CC10EF"/>
    <w:rsid w:val="00CC1397"/>
    <w:rsid w:val="00CC319D"/>
    <w:rsid w:val="00CC337F"/>
    <w:rsid w:val="00CC4592"/>
    <w:rsid w:val="00CC5192"/>
    <w:rsid w:val="00CC72DF"/>
    <w:rsid w:val="00CD07C4"/>
    <w:rsid w:val="00CD13DE"/>
    <w:rsid w:val="00CD198A"/>
    <w:rsid w:val="00CD2964"/>
    <w:rsid w:val="00CD3755"/>
    <w:rsid w:val="00CD42B9"/>
    <w:rsid w:val="00CD4CF5"/>
    <w:rsid w:val="00CD5654"/>
    <w:rsid w:val="00CD5850"/>
    <w:rsid w:val="00CD66BB"/>
    <w:rsid w:val="00CD689A"/>
    <w:rsid w:val="00CD6DA5"/>
    <w:rsid w:val="00CE00AB"/>
    <w:rsid w:val="00CE0534"/>
    <w:rsid w:val="00CE164A"/>
    <w:rsid w:val="00CE2CB4"/>
    <w:rsid w:val="00CE2E37"/>
    <w:rsid w:val="00CE3751"/>
    <w:rsid w:val="00CE4053"/>
    <w:rsid w:val="00CE4F9D"/>
    <w:rsid w:val="00CE6623"/>
    <w:rsid w:val="00CE6C6E"/>
    <w:rsid w:val="00CE7146"/>
    <w:rsid w:val="00CE7B85"/>
    <w:rsid w:val="00CF2D6D"/>
    <w:rsid w:val="00CF38F7"/>
    <w:rsid w:val="00CF5067"/>
    <w:rsid w:val="00D003FC"/>
    <w:rsid w:val="00D012CC"/>
    <w:rsid w:val="00D017F9"/>
    <w:rsid w:val="00D018B7"/>
    <w:rsid w:val="00D028B5"/>
    <w:rsid w:val="00D03C1A"/>
    <w:rsid w:val="00D03EAF"/>
    <w:rsid w:val="00D04613"/>
    <w:rsid w:val="00D04A75"/>
    <w:rsid w:val="00D04C4E"/>
    <w:rsid w:val="00D04FCE"/>
    <w:rsid w:val="00D06533"/>
    <w:rsid w:val="00D07307"/>
    <w:rsid w:val="00D101DF"/>
    <w:rsid w:val="00D103EA"/>
    <w:rsid w:val="00D106DA"/>
    <w:rsid w:val="00D12049"/>
    <w:rsid w:val="00D129F3"/>
    <w:rsid w:val="00D16EB9"/>
    <w:rsid w:val="00D170E0"/>
    <w:rsid w:val="00D20261"/>
    <w:rsid w:val="00D214CF"/>
    <w:rsid w:val="00D21C9D"/>
    <w:rsid w:val="00D22056"/>
    <w:rsid w:val="00D23A93"/>
    <w:rsid w:val="00D2649B"/>
    <w:rsid w:val="00D26D1D"/>
    <w:rsid w:val="00D271EF"/>
    <w:rsid w:val="00D2780A"/>
    <w:rsid w:val="00D30528"/>
    <w:rsid w:val="00D31067"/>
    <w:rsid w:val="00D329B2"/>
    <w:rsid w:val="00D339B1"/>
    <w:rsid w:val="00D33DE3"/>
    <w:rsid w:val="00D34987"/>
    <w:rsid w:val="00D35EE3"/>
    <w:rsid w:val="00D364A3"/>
    <w:rsid w:val="00D36B16"/>
    <w:rsid w:val="00D36FAD"/>
    <w:rsid w:val="00D427D0"/>
    <w:rsid w:val="00D4340D"/>
    <w:rsid w:val="00D4403F"/>
    <w:rsid w:val="00D442E5"/>
    <w:rsid w:val="00D44365"/>
    <w:rsid w:val="00D4526C"/>
    <w:rsid w:val="00D45A1B"/>
    <w:rsid w:val="00D45B5B"/>
    <w:rsid w:val="00D46F80"/>
    <w:rsid w:val="00D500E8"/>
    <w:rsid w:val="00D5131E"/>
    <w:rsid w:val="00D52206"/>
    <w:rsid w:val="00D5303A"/>
    <w:rsid w:val="00D5367B"/>
    <w:rsid w:val="00D53A48"/>
    <w:rsid w:val="00D54E03"/>
    <w:rsid w:val="00D55B0F"/>
    <w:rsid w:val="00D567FE"/>
    <w:rsid w:val="00D570DA"/>
    <w:rsid w:val="00D5757B"/>
    <w:rsid w:val="00D6007E"/>
    <w:rsid w:val="00D609E7"/>
    <w:rsid w:val="00D61348"/>
    <w:rsid w:val="00D6291B"/>
    <w:rsid w:val="00D63EBA"/>
    <w:rsid w:val="00D64DF2"/>
    <w:rsid w:val="00D66A15"/>
    <w:rsid w:val="00D673C0"/>
    <w:rsid w:val="00D702F1"/>
    <w:rsid w:val="00D70A00"/>
    <w:rsid w:val="00D70BDA"/>
    <w:rsid w:val="00D72B77"/>
    <w:rsid w:val="00D730DC"/>
    <w:rsid w:val="00D737B4"/>
    <w:rsid w:val="00D75635"/>
    <w:rsid w:val="00D7576D"/>
    <w:rsid w:val="00D75B68"/>
    <w:rsid w:val="00D75E43"/>
    <w:rsid w:val="00D766AF"/>
    <w:rsid w:val="00D77458"/>
    <w:rsid w:val="00D81888"/>
    <w:rsid w:val="00D81DF6"/>
    <w:rsid w:val="00D833C5"/>
    <w:rsid w:val="00D84717"/>
    <w:rsid w:val="00D85EE7"/>
    <w:rsid w:val="00D87FD9"/>
    <w:rsid w:val="00D9031E"/>
    <w:rsid w:val="00D90826"/>
    <w:rsid w:val="00D92211"/>
    <w:rsid w:val="00D929E8"/>
    <w:rsid w:val="00D9511B"/>
    <w:rsid w:val="00D9756B"/>
    <w:rsid w:val="00D9762E"/>
    <w:rsid w:val="00D97BC7"/>
    <w:rsid w:val="00DA0458"/>
    <w:rsid w:val="00DA2030"/>
    <w:rsid w:val="00DA2E07"/>
    <w:rsid w:val="00DA38AD"/>
    <w:rsid w:val="00DA4C83"/>
    <w:rsid w:val="00DA58AD"/>
    <w:rsid w:val="00DA638B"/>
    <w:rsid w:val="00DA7326"/>
    <w:rsid w:val="00DB0D54"/>
    <w:rsid w:val="00DB0F18"/>
    <w:rsid w:val="00DB13D2"/>
    <w:rsid w:val="00DB1520"/>
    <w:rsid w:val="00DB1526"/>
    <w:rsid w:val="00DB23AB"/>
    <w:rsid w:val="00DB561B"/>
    <w:rsid w:val="00DB5C48"/>
    <w:rsid w:val="00DB6ED2"/>
    <w:rsid w:val="00DB7B31"/>
    <w:rsid w:val="00DC088A"/>
    <w:rsid w:val="00DC18F9"/>
    <w:rsid w:val="00DC2448"/>
    <w:rsid w:val="00DC2ED2"/>
    <w:rsid w:val="00DC3E57"/>
    <w:rsid w:val="00DC6B99"/>
    <w:rsid w:val="00DC6F5B"/>
    <w:rsid w:val="00DD13CF"/>
    <w:rsid w:val="00DD1508"/>
    <w:rsid w:val="00DD2226"/>
    <w:rsid w:val="00DD2DD9"/>
    <w:rsid w:val="00DD3F2B"/>
    <w:rsid w:val="00DD5084"/>
    <w:rsid w:val="00DD6BCD"/>
    <w:rsid w:val="00DD70A6"/>
    <w:rsid w:val="00DD7B1A"/>
    <w:rsid w:val="00DE109B"/>
    <w:rsid w:val="00DE1FF1"/>
    <w:rsid w:val="00DE282D"/>
    <w:rsid w:val="00DE3395"/>
    <w:rsid w:val="00DE3C32"/>
    <w:rsid w:val="00DE5033"/>
    <w:rsid w:val="00DE52D8"/>
    <w:rsid w:val="00DE5BC2"/>
    <w:rsid w:val="00DE5C1F"/>
    <w:rsid w:val="00DE63FF"/>
    <w:rsid w:val="00DE6C47"/>
    <w:rsid w:val="00DE720F"/>
    <w:rsid w:val="00DF06C8"/>
    <w:rsid w:val="00DF1589"/>
    <w:rsid w:val="00DF36E9"/>
    <w:rsid w:val="00DF6702"/>
    <w:rsid w:val="00DF6F9B"/>
    <w:rsid w:val="00E0077A"/>
    <w:rsid w:val="00E046D1"/>
    <w:rsid w:val="00E04E40"/>
    <w:rsid w:val="00E07C7E"/>
    <w:rsid w:val="00E10098"/>
    <w:rsid w:val="00E101BD"/>
    <w:rsid w:val="00E1445D"/>
    <w:rsid w:val="00E15EFB"/>
    <w:rsid w:val="00E15FED"/>
    <w:rsid w:val="00E16B0F"/>
    <w:rsid w:val="00E205A8"/>
    <w:rsid w:val="00E209DA"/>
    <w:rsid w:val="00E216B9"/>
    <w:rsid w:val="00E250A3"/>
    <w:rsid w:val="00E25335"/>
    <w:rsid w:val="00E25537"/>
    <w:rsid w:val="00E25725"/>
    <w:rsid w:val="00E257E9"/>
    <w:rsid w:val="00E27026"/>
    <w:rsid w:val="00E27750"/>
    <w:rsid w:val="00E30E1B"/>
    <w:rsid w:val="00E30F3E"/>
    <w:rsid w:val="00E325D6"/>
    <w:rsid w:val="00E325F7"/>
    <w:rsid w:val="00E32AF6"/>
    <w:rsid w:val="00E34FA9"/>
    <w:rsid w:val="00E412DA"/>
    <w:rsid w:val="00E42129"/>
    <w:rsid w:val="00E42397"/>
    <w:rsid w:val="00E43895"/>
    <w:rsid w:val="00E45BA7"/>
    <w:rsid w:val="00E46441"/>
    <w:rsid w:val="00E4655F"/>
    <w:rsid w:val="00E471FF"/>
    <w:rsid w:val="00E51784"/>
    <w:rsid w:val="00E5240D"/>
    <w:rsid w:val="00E527A2"/>
    <w:rsid w:val="00E52F0F"/>
    <w:rsid w:val="00E53C1D"/>
    <w:rsid w:val="00E54CD0"/>
    <w:rsid w:val="00E54F9B"/>
    <w:rsid w:val="00E56378"/>
    <w:rsid w:val="00E612C3"/>
    <w:rsid w:val="00E61C7C"/>
    <w:rsid w:val="00E62E95"/>
    <w:rsid w:val="00E63386"/>
    <w:rsid w:val="00E6348A"/>
    <w:rsid w:val="00E66A0F"/>
    <w:rsid w:val="00E70988"/>
    <w:rsid w:val="00E71333"/>
    <w:rsid w:val="00E719C6"/>
    <w:rsid w:val="00E7412D"/>
    <w:rsid w:val="00E746B4"/>
    <w:rsid w:val="00E74B3B"/>
    <w:rsid w:val="00E74F7B"/>
    <w:rsid w:val="00E7686A"/>
    <w:rsid w:val="00E7779E"/>
    <w:rsid w:val="00E77B28"/>
    <w:rsid w:val="00E80987"/>
    <w:rsid w:val="00E81D80"/>
    <w:rsid w:val="00E835A7"/>
    <w:rsid w:val="00E84423"/>
    <w:rsid w:val="00E848FF"/>
    <w:rsid w:val="00E84B52"/>
    <w:rsid w:val="00E850AB"/>
    <w:rsid w:val="00E85430"/>
    <w:rsid w:val="00E86341"/>
    <w:rsid w:val="00E876BE"/>
    <w:rsid w:val="00E902F9"/>
    <w:rsid w:val="00E905E1"/>
    <w:rsid w:val="00E90D18"/>
    <w:rsid w:val="00E94630"/>
    <w:rsid w:val="00E95301"/>
    <w:rsid w:val="00E95738"/>
    <w:rsid w:val="00EA0935"/>
    <w:rsid w:val="00EA0AF8"/>
    <w:rsid w:val="00EA17FF"/>
    <w:rsid w:val="00EA2799"/>
    <w:rsid w:val="00EA28A5"/>
    <w:rsid w:val="00EA3EE9"/>
    <w:rsid w:val="00EA3F2F"/>
    <w:rsid w:val="00EA46A9"/>
    <w:rsid w:val="00EA6B00"/>
    <w:rsid w:val="00EB0778"/>
    <w:rsid w:val="00EB0A6D"/>
    <w:rsid w:val="00EB3978"/>
    <w:rsid w:val="00EB40D1"/>
    <w:rsid w:val="00EB4D46"/>
    <w:rsid w:val="00EB5DA6"/>
    <w:rsid w:val="00EB6F16"/>
    <w:rsid w:val="00EC09FA"/>
    <w:rsid w:val="00EC1879"/>
    <w:rsid w:val="00EC2F8F"/>
    <w:rsid w:val="00EC5142"/>
    <w:rsid w:val="00EC6826"/>
    <w:rsid w:val="00EC6909"/>
    <w:rsid w:val="00EC6DD4"/>
    <w:rsid w:val="00EC7305"/>
    <w:rsid w:val="00EC77BE"/>
    <w:rsid w:val="00EC7A95"/>
    <w:rsid w:val="00ED0461"/>
    <w:rsid w:val="00ED12E8"/>
    <w:rsid w:val="00ED23E9"/>
    <w:rsid w:val="00ED2A44"/>
    <w:rsid w:val="00ED2A98"/>
    <w:rsid w:val="00ED43EE"/>
    <w:rsid w:val="00ED460F"/>
    <w:rsid w:val="00ED47BC"/>
    <w:rsid w:val="00ED6F54"/>
    <w:rsid w:val="00EE04B7"/>
    <w:rsid w:val="00EE077D"/>
    <w:rsid w:val="00EE3555"/>
    <w:rsid w:val="00EE36E4"/>
    <w:rsid w:val="00EE3788"/>
    <w:rsid w:val="00EE4AA6"/>
    <w:rsid w:val="00EE55E7"/>
    <w:rsid w:val="00EE6567"/>
    <w:rsid w:val="00EE6DD2"/>
    <w:rsid w:val="00EF0ACA"/>
    <w:rsid w:val="00EF212D"/>
    <w:rsid w:val="00EF3684"/>
    <w:rsid w:val="00EF384A"/>
    <w:rsid w:val="00EF40D6"/>
    <w:rsid w:val="00EF5900"/>
    <w:rsid w:val="00EF5B0E"/>
    <w:rsid w:val="00EF5E83"/>
    <w:rsid w:val="00F00109"/>
    <w:rsid w:val="00F00460"/>
    <w:rsid w:val="00F01F0F"/>
    <w:rsid w:val="00F02050"/>
    <w:rsid w:val="00F036D7"/>
    <w:rsid w:val="00F03D52"/>
    <w:rsid w:val="00F043D7"/>
    <w:rsid w:val="00F04A8F"/>
    <w:rsid w:val="00F05CE1"/>
    <w:rsid w:val="00F06752"/>
    <w:rsid w:val="00F06B10"/>
    <w:rsid w:val="00F071A8"/>
    <w:rsid w:val="00F076BF"/>
    <w:rsid w:val="00F10676"/>
    <w:rsid w:val="00F1323A"/>
    <w:rsid w:val="00F144D6"/>
    <w:rsid w:val="00F153AE"/>
    <w:rsid w:val="00F154FF"/>
    <w:rsid w:val="00F176FC"/>
    <w:rsid w:val="00F17B20"/>
    <w:rsid w:val="00F2187E"/>
    <w:rsid w:val="00F233FB"/>
    <w:rsid w:val="00F251B0"/>
    <w:rsid w:val="00F25A97"/>
    <w:rsid w:val="00F26042"/>
    <w:rsid w:val="00F26C44"/>
    <w:rsid w:val="00F27FA7"/>
    <w:rsid w:val="00F30313"/>
    <w:rsid w:val="00F325B9"/>
    <w:rsid w:val="00F34AC6"/>
    <w:rsid w:val="00F34CE9"/>
    <w:rsid w:val="00F35107"/>
    <w:rsid w:val="00F35E21"/>
    <w:rsid w:val="00F3644D"/>
    <w:rsid w:val="00F406DC"/>
    <w:rsid w:val="00F42246"/>
    <w:rsid w:val="00F4286A"/>
    <w:rsid w:val="00F43ADE"/>
    <w:rsid w:val="00F43B3D"/>
    <w:rsid w:val="00F444D9"/>
    <w:rsid w:val="00F457BC"/>
    <w:rsid w:val="00F45DC5"/>
    <w:rsid w:val="00F47B85"/>
    <w:rsid w:val="00F505CD"/>
    <w:rsid w:val="00F5182E"/>
    <w:rsid w:val="00F51CFD"/>
    <w:rsid w:val="00F525DD"/>
    <w:rsid w:val="00F5417D"/>
    <w:rsid w:val="00F5600D"/>
    <w:rsid w:val="00F56195"/>
    <w:rsid w:val="00F56FBD"/>
    <w:rsid w:val="00F6003A"/>
    <w:rsid w:val="00F60382"/>
    <w:rsid w:val="00F61919"/>
    <w:rsid w:val="00F61BD7"/>
    <w:rsid w:val="00F62442"/>
    <w:rsid w:val="00F63771"/>
    <w:rsid w:val="00F63944"/>
    <w:rsid w:val="00F6466C"/>
    <w:rsid w:val="00F65E1D"/>
    <w:rsid w:val="00F6722D"/>
    <w:rsid w:val="00F67A9C"/>
    <w:rsid w:val="00F7071E"/>
    <w:rsid w:val="00F708C0"/>
    <w:rsid w:val="00F71F25"/>
    <w:rsid w:val="00F74F55"/>
    <w:rsid w:val="00F765FE"/>
    <w:rsid w:val="00F777F0"/>
    <w:rsid w:val="00F811F5"/>
    <w:rsid w:val="00F81264"/>
    <w:rsid w:val="00F81303"/>
    <w:rsid w:val="00F827EE"/>
    <w:rsid w:val="00F8365D"/>
    <w:rsid w:val="00F83DCF"/>
    <w:rsid w:val="00F85A9D"/>
    <w:rsid w:val="00F86DF5"/>
    <w:rsid w:val="00F914AE"/>
    <w:rsid w:val="00F9180C"/>
    <w:rsid w:val="00F91C01"/>
    <w:rsid w:val="00F92AFB"/>
    <w:rsid w:val="00F93970"/>
    <w:rsid w:val="00F93A8E"/>
    <w:rsid w:val="00F94A61"/>
    <w:rsid w:val="00F94B67"/>
    <w:rsid w:val="00F95B46"/>
    <w:rsid w:val="00F95B67"/>
    <w:rsid w:val="00F96A1A"/>
    <w:rsid w:val="00F97409"/>
    <w:rsid w:val="00FA033B"/>
    <w:rsid w:val="00FA094E"/>
    <w:rsid w:val="00FA096F"/>
    <w:rsid w:val="00FA2DFC"/>
    <w:rsid w:val="00FA5113"/>
    <w:rsid w:val="00FA5C89"/>
    <w:rsid w:val="00FA73F4"/>
    <w:rsid w:val="00FB0191"/>
    <w:rsid w:val="00FB0430"/>
    <w:rsid w:val="00FB07E1"/>
    <w:rsid w:val="00FB13DA"/>
    <w:rsid w:val="00FB1DF2"/>
    <w:rsid w:val="00FB2AA8"/>
    <w:rsid w:val="00FB2BF1"/>
    <w:rsid w:val="00FB30A0"/>
    <w:rsid w:val="00FB589C"/>
    <w:rsid w:val="00FB59FE"/>
    <w:rsid w:val="00FB5DDF"/>
    <w:rsid w:val="00FB77DE"/>
    <w:rsid w:val="00FC0E1C"/>
    <w:rsid w:val="00FC16D6"/>
    <w:rsid w:val="00FC2A44"/>
    <w:rsid w:val="00FC39FE"/>
    <w:rsid w:val="00FC4C6F"/>
    <w:rsid w:val="00FC5A83"/>
    <w:rsid w:val="00FC5E76"/>
    <w:rsid w:val="00FC7D4E"/>
    <w:rsid w:val="00FD21CE"/>
    <w:rsid w:val="00FD2A85"/>
    <w:rsid w:val="00FD4310"/>
    <w:rsid w:val="00FD5131"/>
    <w:rsid w:val="00FD54FD"/>
    <w:rsid w:val="00FD5776"/>
    <w:rsid w:val="00FD5ABB"/>
    <w:rsid w:val="00FD71A1"/>
    <w:rsid w:val="00FD7924"/>
    <w:rsid w:val="00FE15B2"/>
    <w:rsid w:val="00FE4141"/>
    <w:rsid w:val="00FE4872"/>
    <w:rsid w:val="00FE5981"/>
    <w:rsid w:val="00FE5F9A"/>
    <w:rsid w:val="00FE6979"/>
    <w:rsid w:val="00FF0697"/>
    <w:rsid w:val="00FF105E"/>
    <w:rsid w:val="00FF277B"/>
    <w:rsid w:val="00FF68D9"/>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C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4E"/>
    <w:rPr>
      <w:color w:val="650055"/>
      <w:u w:val="single"/>
    </w:rPr>
  </w:style>
  <w:style w:type="table" w:styleId="TableGrid">
    <w:name w:val="Table Grid"/>
    <w:basedOn w:val="TableNormal"/>
    <w:uiPriority w:val="59"/>
    <w:rsid w:val="00596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276"/>
    <w:rPr>
      <w:color w:val="605E5C"/>
      <w:shd w:val="clear" w:color="auto" w:fill="E1DFDD"/>
    </w:rPr>
  </w:style>
  <w:style w:type="character" w:styleId="FollowedHyperlink">
    <w:name w:val="FollowedHyperlink"/>
    <w:basedOn w:val="DefaultParagraphFont"/>
    <w:uiPriority w:val="99"/>
    <w:semiHidden/>
    <w:unhideWhenUsed/>
    <w:rsid w:val="00157512"/>
    <w:rPr>
      <w:color w:val="954F72" w:themeColor="followedHyperlink"/>
      <w:u w:val="single"/>
    </w:rPr>
  </w:style>
  <w:style w:type="paragraph" w:styleId="ListParagraph">
    <w:name w:val="List Paragraph"/>
    <w:basedOn w:val="Normal"/>
    <w:uiPriority w:val="34"/>
    <w:qFormat/>
    <w:rsid w:val="0028416B"/>
    <w:pPr>
      <w:ind w:left="720"/>
      <w:contextualSpacing/>
    </w:pPr>
  </w:style>
  <w:style w:type="paragraph" w:styleId="NormalWeb">
    <w:name w:val="Normal (Web)"/>
    <w:basedOn w:val="Normal"/>
    <w:uiPriority w:val="99"/>
    <w:unhideWhenUsed/>
    <w:rsid w:val="009124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76AB"/>
    <w:rPr>
      <w:b/>
      <w:bCs/>
    </w:rPr>
  </w:style>
  <w:style w:type="paragraph" w:customStyle="1" w:styleId="last-child">
    <w:name w:val="last-child"/>
    <w:basedOn w:val="Normal"/>
    <w:rsid w:val="00B34F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5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F7"/>
  </w:style>
  <w:style w:type="paragraph" w:styleId="Footer">
    <w:name w:val="footer"/>
    <w:basedOn w:val="Normal"/>
    <w:link w:val="FooterChar"/>
    <w:uiPriority w:val="99"/>
    <w:unhideWhenUsed/>
    <w:rsid w:val="00205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16">
      <w:bodyDiv w:val="1"/>
      <w:marLeft w:val="0"/>
      <w:marRight w:val="0"/>
      <w:marTop w:val="0"/>
      <w:marBottom w:val="0"/>
      <w:divBdr>
        <w:top w:val="none" w:sz="0" w:space="0" w:color="auto"/>
        <w:left w:val="none" w:sz="0" w:space="0" w:color="auto"/>
        <w:bottom w:val="none" w:sz="0" w:space="0" w:color="auto"/>
        <w:right w:val="none" w:sz="0" w:space="0" w:color="auto"/>
      </w:divBdr>
    </w:div>
    <w:div w:id="9456846">
      <w:bodyDiv w:val="1"/>
      <w:marLeft w:val="0"/>
      <w:marRight w:val="0"/>
      <w:marTop w:val="0"/>
      <w:marBottom w:val="0"/>
      <w:divBdr>
        <w:top w:val="none" w:sz="0" w:space="0" w:color="auto"/>
        <w:left w:val="none" w:sz="0" w:space="0" w:color="auto"/>
        <w:bottom w:val="none" w:sz="0" w:space="0" w:color="auto"/>
        <w:right w:val="none" w:sz="0" w:space="0" w:color="auto"/>
      </w:divBdr>
    </w:div>
    <w:div w:id="30544958">
      <w:bodyDiv w:val="1"/>
      <w:marLeft w:val="0"/>
      <w:marRight w:val="0"/>
      <w:marTop w:val="0"/>
      <w:marBottom w:val="0"/>
      <w:divBdr>
        <w:top w:val="none" w:sz="0" w:space="0" w:color="auto"/>
        <w:left w:val="none" w:sz="0" w:space="0" w:color="auto"/>
        <w:bottom w:val="none" w:sz="0" w:space="0" w:color="auto"/>
        <w:right w:val="none" w:sz="0" w:space="0" w:color="auto"/>
      </w:divBdr>
    </w:div>
    <w:div w:id="31654793">
      <w:bodyDiv w:val="1"/>
      <w:marLeft w:val="0"/>
      <w:marRight w:val="0"/>
      <w:marTop w:val="0"/>
      <w:marBottom w:val="0"/>
      <w:divBdr>
        <w:top w:val="none" w:sz="0" w:space="0" w:color="auto"/>
        <w:left w:val="none" w:sz="0" w:space="0" w:color="auto"/>
        <w:bottom w:val="none" w:sz="0" w:space="0" w:color="auto"/>
        <w:right w:val="none" w:sz="0" w:space="0" w:color="auto"/>
      </w:divBdr>
    </w:div>
    <w:div w:id="55662726">
      <w:bodyDiv w:val="1"/>
      <w:marLeft w:val="0"/>
      <w:marRight w:val="0"/>
      <w:marTop w:val="0"/>
      <w:marBottom w:val="0"/>
      <w:divBdr>
        <w:top w:val="none" w:sz="0" w:space="0" w:color="auto"/>
        <w:left w:val="none" w:sz="0" w:space="0" w:color="auto"/>
        <w:bottom w:val="none" w:sz="0" w:space="0" w:color="auto"/>
        <w:right w:val="none" w:sz="0" w:space="0" w:color="auto"/>
      </w:divBdr>
    </w:div>
    <w:div w:id="62260513">
      <w:bodyDiv w:val="1"/>
      <w:marLeft w:val="0"/>
      <w:marRight w:val="0"/>
      <w:marTop w:val="0"/>
      <w:marBottom w:val="0"/>
      <w:divBdr>
        <w:top w:val="none" w:sz="0" w:space="0" w:color="auto"/>
        <w:left w:val="none" w:sz="0" w:space="0" w:color="auto"/>
        <w:bottom w:val="none" w:sz="0" w:space="0" w:color="auto"/>
        <w:right w:val="none" w:sz="0" w:space="0" w:color="auto"/>
      </w:divBdr>
    </w:div>
    <w:div w:id="73741571">
      <w:bodyDiv w:val="1"/>
      <w:marLeft w:val="0"/>
      <w:marRight w:val="0"/>
      <w:marTop w:val="0"/>
      <w:marBottom w:val="0"/>
      <w:divBdr>
        <w:top w:val="none" w:sz="0" w:space="0" w:color="auto"/>
        <w:left w:val="none" w:sz="0" w:space="0" w:color="auto"/>
        <w:bottom w:val="none" w:sz="0" w:space="0" w:color="auto"/>
        <w:right w:val="none" w:sz="0" w:space="0" w:color="auto"/>
      </w:divBdr>
    </w:div>
    <w:div w:id="77674192">
      <w:bodyDiv w:val="1"/>
      <w:marLeft w:val="0"/>
      <w:marRight w:val="0"/>
      <w:marTop w:val="0"/>
      <w:marBottom w:val="0"/>
      <w:divBdr>
        <w:top w:val="none" w:sz="0" w:space="0" w:color="auto"/>
        <w:left w:val="none" w:sz="0" w:space="0" w:color="auto"/>
        <w:bottom w:val="none" w:sz="0" w:space="0" w:color="auto"/>
        <w:right w:val="none" w:sz="0" w:space="0" w:color="auto"/>
      </w:divBdr>
      <w:divsChild>
        <w:div w:id="110327536">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8962183">
      <w:bodyDiv w:val="1"/>
      <w:marLeft w:val="0"/>
      <w:marRight w:val="0"/>
      <w:marTop w:val="0"/>
      <w:marBottom w:val="0"/>
      <w:divBdr>
        <w:top w:val="none" w:sz="0" w:space="0" w:color="auto"/>
        <w:left w:val="none" w:sz="0" w:space="0" w:color="auto"/>
        <w:bottom w:val="none" w:sz="0" w:space="0" w:color="auto"/>
        <w:right w:val="none" w:sz="0" w:space="0" w:color="auto"/>
      </w:divBdr>
    </w:div>
    <w:div w:id="107548531">
      <w:bodyDiv w:val="1"/>
      <w:marLeft w:val="0"/>
      <w:marRight w:val="0"/>
      <w:marTop w:val="0"/>
      <w:marBottom w:val="0"/>
      <w:divBdr>
        <w:top w:val="none" w:sz="0" w:space="0" w:color="auto"/>
        <w:left w:val="none" w:sz="0" w:space="0" w:color="auto"/>
        <w:bottom w:val="none" w:sz="0" w:space="0" w:color="auto"/>
        <w:right w:val="none" w:sz="0" w:space="0" w:color="auto"/>
      </w:divBdr>
    </w:div>
    <w:div w:id="128977638">
      <w:bodyDiv w:val="1"/>
      <w:marLeft w:val="0"/>
      <w:marRight w:val="0"/>
      <w:marTop w:val="0"/>
      <w:marBottom w:val="0"/>
      <w:divBdr>
        <w:top w:val="none" w:sz="0" w:space="0" w:color="auto"/>
        <w:left w:val="none" w:sz="0" w:space="0" w:color="auto"/>
        <w:bottom w:val="none" w:sz="0" w:space="0" w:color="auto"/>
        <w:right w:val="none" w:sz="0" w:space="0" w:color="auto"/>
      </w:divBdr>
    </w:div>
    <w:div w:id="135222722">
      <w:bodyDiv w:val="1"/>
      <w:marLeft w:val="0"/>
      <w:marRight w:val="0"/>
      <w:marTop w:val="0"/>
      <w:marBottom w:val="0"/>
      <w:divBdr>
        <w:top w:val="none" w:sz="0" w:space="0" w:color="auto"/>
        <w:left w:val="none" w:sz="0" w:space="0" w:color="auto"/>
        <w:bottom w:val="none" w:sz="0" w:space="0" w:color="auto"/>
        <w:right w:val="none" w:sz="0" w:space="0" w:color="auto"/>
      </w:divBdr>
    </w:div>
    <w:div w:id="211770664">
      <w:bodyDiv w:val="1"/>
      <w:marLeft w:val="0"/>
      <w:marRight w:val="0"/>
      <w:marTop w:val="0"/>
      <w:marBottom w:val="0"/>
      <w:divBdr>
        <w:top w:val="none" w:sz="0" w:space="0" w:color="auto"/>
        <w:left w:val="none" w:sz="0" w:space="0" w:color="auto"/>
        <w:bottom w:val="none" w:sz="0" w:space="0" w:color="auto"/>
        <w:right w:val="none" w:sz="0" w:space="0" w:color="auto"/>
      </w:divBdr>
    </w:div>
    <w:div w:id="216672571">
      <w:bodyDiv w:val="1"/>
      <w:marLeft w:val="0"/>
      <w:marRight w:val="0"/>
      <w:marTop w:val="0"/>
      <w:marBottom w:val="0"/>
      <w:divBdr>
        <w:top w:val="none" w:sz="0" w:space="0" w:color="auto"/>
        <w:left w:val="none" w:sz="0" w:space="0" w:color="auto"/>
        <w:bottom w:val="none" w:sz="0" w:space="0" w:color="auto"/>
        <w:right w:val="none" w:sz="0" w:space="0" w:color="auto"/>
      </w:divBdr>
    </w:div>
    <w:div w:id="231088406">
      <w:bodyDiv w:val="1"/>
      <w:marLeft w:val="0"/>
      <w:marRight w:val="0"/>
      <w:marTop w:val="0"/>
      <w:marBottom w:val="0"/>
      <w:divBdr>
        <w:top w:val="none" w:sz="0" w:space="0" w:color="auto"/>
        <w:left w:val="none" w:sz="0" w:space="0" w:color="auto"/>
        <w:bottom w:val="none" w:sz="0" w:space="0" w:color="auto"/>
        <w:right w:val="none" w:sz="0" w:space="0" w:color="auto"/>
      </w:divBdr>
    </w:div>
    <w:div w:id="247885889">
      <w:bodyDiv w:val="1"/>
      <w:marLeft w:val="0"/>
      <w:marRight w:val="0"/>
      <w:marTop w:val="0"/>
      <w:marBottom w:val="0"/>
      <w:divBdr>
        <w:top w:val="none" w:sz="0" w:space="0" w:color="auto"/>
        <w:left w:val="none" w:sz="0" w:space="0" w:color="auto"/>
        <w:bottom w:val="none" w:sz="0" w:space="0" w:color="auto"/>
        <w:right w:val="none" w:sz="0" w:space="0" w:color="auto"/>
      </w:divBdr>
    </w:div>
    <w:div w:id="248589496">
      <w:bodyDiv w:val="1"/>
      <w:marLeft w:val="0"/>
      <w:marRight w:val="0"/>
      <w:marTop w:val="0"/>
      <w:marBottom w:val="0"/>
      <w:divBdr>
        <w:top w:val="none" w:sz="0" w:space="0" w:color="auto"/>
        <w:left w:val="none" w:sz="0" w:space="0" w:color="auto"/>
        <w:bottom w:val="none" w:sz="0" w:space="0" w:color="auto"/>
        <w:right w:val="none" w:sz="0" w:space="0" w:color="auto"/>
      </w:divBdr>
    </w:div>
    <w:div w:id="251469893">
      <w:bodyDiv w:val="1"/>
      <w:marLeft w:val="0"/>
      <w:marRight w:val="0"/>
      <w:marTop w:val="0"/>
      <w:marBottom w:val="0"/>
      <w:divBdr>
        <w:top w:val="none" w:sz="0" w:space="0" w:color="auto"/>
        <w:left w:val="none" w:sz="0" w:space="0" w:color="auto"/>
        <w:bottom w:val="none" w:sz="0" w:space="0" w:color="auto"/>
        <w:right w:val="none" w:sz="0" w:space="0" w:color="auto"/>
      </w:divBdr>
    </w:div>
    <w:div w:id="284505614">
      <w:bodyDiv w:val="1"/>
      <w:marLeft w:val="0"/>
      <w:marRight w:val="0"/>
      <w:marTop w:val="0"/>
      <w:marBottom w:val="0"/>
      <w:divBdr>
        <w:top w:val="none" w:sz="0" w:space="0" w:color="auto"/>
        <w:left w:val="none" w:sz="0" w:space="0" w:color="auto"/>
        <w:bottom w:val="none" w:sz="0" w:space="0" w:color="auto"/>
        <w:right w:val="none" w:sz="0" w:space="0" w:color="auto"/>
      </w:divBdr>
    </w:div>
    <w:div w:id="304092784">
      <w:bodyDiv w:val="1"/>
      <w:marLeft w:val="0"/>
      <w:marRight w:val="0"/>
      <w:marTop w:val="0"/>
      <w:marBottom w:val="0"/>
      <w:divBdr>
        <w:top w:val="none" w:sz="0" w:space="0" w:color="auto"/>
        <w:left w:val="none" w:sz="0" w:space="0" w:color="auto"/>
        <w:bottom w:val="none" w:sz="0" w:space="0" w:color="auto"/>
        <w:right w:val="none" w:sz="0" w:space="0" w:color="auto"/>
      </w:divBdr>
    </w:div>
    <w:div w:id="310251150">
      <w:bodyDiv w:val="1"/>
      <w:marLeft w:val="0"/>
      <w:marRight w:val="0"/>
      <w:marTop w:val="0"/>
      <w:marBottom w:val="0"/>
      <w:divBdr>
        <w:top w:val="none" w:sz="0" w:space="0" w:color="auto"/>
        <w:left w:val="none" w:sz="0" w:space="0" w:color="auto"/>
        <w:bottom w:val="none" w:sz="0" w:space="0" w:color="auto"/>
        <w:right w:val="none" w:sz="0" w:space="0" w:color="auto"/>
      </w:divBdr>
    </w:div>
    <w:div w:id="337120292">
      <w:bodyDiv w:val="1"/>
      <w:marLeft w:val="0"/>
      <w:marRight w:val="0"/>
      <w:marTop w:val="0"/>
      <w:marBottom w:val="0"/>
      <w:divBdr>
        <w:top w:val="none" w:sz="0" w:space="0" w:color="auto"/>
        <w:left w:val="none" w:sz="0" w:space="0" w:color="auto"/>
        <w:bottom w:val="none" w:sz="0" w:space="0" w:color="auto"/>
        <w:right w:val="none" w:sz="0" w:space="0" w:color="auto"/>
      </w:divBdr>
    </w:div>
    <w:div w:id="367726852">
      <w:bodyDiv w:val="1"/>
      <w:marLeft w:val="0"/>
      <w:marRight w:val="0"/>
      <w:marTop w:val="0"/>
      <w:marBottom w:val="0"/>
      <w:divBdr>
        <w:top w:val="none" w:sz="0" w:space="0" w:color="auto"/>
        <w:left w:val="none" w:sz="0" w:space="0" w:color="auto"/>
        <w:bottom w:val="none" w:sz="0" w:space="0" w:color="auto"/>
        <w:right w:val="none" w:sz="0" w:space="0" w:color="auto"/>
      </w:divBdr>
    </w:div>
    <w:div w:id="397944880">
      <w:bodyDiv w:val="1"/>
      <w:marLeft w:val="0"/>
      <w:marRight w:val="0"/>
      <w:marTop w:val="0"/>
      <w:marBottom w:val="0"/>
      <w:divBdr>
        <w:top w:val="none" w:sz="0" w:space="0" w:color="auto"/>
        <w:left w:val="none" w:sz="0" w:space="0" w:color="auto"/>
        <w:bottom w:val="none" w:sz="0" w:space="0" w:color="auto"/>
        <w:right w:val="none" w:sz="0" w:space="0" w:color="auto"/>
      </w:divBdr>
    </w:div>
    <w:div w:id="408305833">
      <w:bodyDiv w:val="1"/>
      <w:marLeft w:val="0"/>
      <w:marRight w:val="0"/>
      <w:marTop w:val="0"/>
      <w:marBottom w:val="0"/>
      <w:divBdr>
        <w:top w:val="none" w:sz="0" w:space="0" w:color="auto"/>
        <w:left w:val="none" w:sz="0" w:space="0" w:color="auto"/>
        <w:bottom w:val="none" w:sz="0" w:space="0" w:color="auto"/>
        <w:right w:val="none" w:sz="0" w:space="0" w:color="auto"/>
      </w:divBdr>
    </w:div>
    <w:div w:id="412630591">
      <w:bodyDiv w:val="1"/>
      <w:marLeft w:val="0"/>
      <w:marRight w:val="0"/>
      <w:marTop w:val="0"/>
      <w:marBottom w:val="0"/>
      <w:divBdr>
        <w:top w:val="none" w:sz="0" w:space="0" w:color="auto"/>
        <w:left w:val="none" w:sz="0" w:space="0" w:color="auto"/>
        <w:bottom w:val="none" w:sz="0" w:space="0" w:color="auto"/>
        <w:right w:val="none" w:sz="0" w:space="0" w:color="auto"/>
      </w:divBdr>
      <w:divsChild>
        <w:div w:id="126506769">
          <w:marLeft w:val="0"/>
          <w:marRight w:val="0"/>
          <w:marTop w:val="0"/>
          <w:marBottom w:val="0"/>
          <w:divBdr>
            <w:top w:val="none" w:sz="0" w:space="0" w:color="auto"/>
            <w:left w:val="none" w:sz="0" w:space="0" w:color="auto"/>
            <w:bottom w:val="none" w:sz="0" w:space="0" w:color="auto"/>
            <w:right w:val="none" w:sz="0" w:space="0" w:color="auto"/>
          </w:divBdr>
        </w:div>
      </w:divsChild>
    </w:div>
    <w:div w:id="421876543">
      <w:bodyDiv w:val="1"/>
      <w:marLeft w:val="0"/>
      <w:marRight w:val="0"/>
      <w:marTop w:val="0"/>
      <w:marBottom w:val="0"/>
      <w:divBdr>
        <w:top w:val="none" w:sz="0" w:space="0" w:color="auto"/>
        <w:left w:val="none" w:sz="0" w:space="0" w:color="auto"/>
        <w:bottom w:val="none" w:sz="0" w:space="0" w:color="auto"/>
        <w:right w:val="none" w:sz="0" w:space="0" w:color="auto"/>
      </w:divBdr>
    </w:div>
    <w:div w:id="438573801">
      <w:bodyDiv w:val="1"/>
      <w:marLeft w:val="0"/>
      <w:marRight w:val="0"/>
      <w:marTop w:val="0"/>
      <w:marBottom w:val="0"/>
      <w:divBdr>
        <w:top w:val="none" w:sz="0" w:space="0" w:color="auto"/>
        <w:left w:val="none" w:sz="0" w:space="0" w:color="auto"/>
        <w:bottom w:val="none" w:sz="0" w:space="0" w:color="auto"/>
        <w:right w:val="none" w:sz="0" w:space="0" w:color="auto"/>
      </w:divBdr>
    </w:div>
    <w:div w:id="448622668">
      <w:bodyDiv w:val="1"/>
      <w:marLeft w:val="0"/>
      <w:marRight w:val="0"/>
      <w:marTop w:val="0"/>
      <w:marBottom w:val="0"/>
      <w:divBdr>
        <w:top w:val="none" w:sz="0" w:space="0" w:color="auto"/>
        <w:left w:val="none" w:sz="0" w:space="0" w:color="auto"/>
        <w:bottom w:val="none" w:sz="0" w:space="0" w:color="auto"/>
        <w:right w:val="none" w:sz="0" w:space="0" w:color="auto"/>
      </w:divBdr>
    </w:div>
    <w:div w:id="451098092">
      <w:bodyDiv w:val="1"/>
      <w:marLeft w:val="0"/>
      <w:marRight w:val="0"/>
      <w:marTop w:val="0"/>
      <w:marBottom w:val="0"/>
      <w:divBdr>
        <w:top w:val="none" w:sz="0" w:space="0" w:color="auto"/>
        <w:left w:val="none" w:sz="0" w:space="0" w:color="auto"/>
        <w:bottom w:val="none" w:sz="0" w:space="0" w:color="auto"/>
        <w:right w:val="none" w:sz="0" w:space="0" w:color="auto"/>
      </w:divBdr>
    </w:div>
    <w:div w:id="453793943">
      <w:bodyDiv w:val="1"/>
      <w:marLeft w:val="0"/>
      <w:marRight w:val="0"/>
      <w:marTop w:val="0"/>
      <w:marBottom w:val="0"/>
      <w:divBdr>
        <w:top w:val="none" w:sz="0" w:space="0" w:color="auto"/>
        <w:left w:val="none" w:sz="0" w:space="0" w:color="auto"/>
        <w:bottom w:val="none" w:sz="0" w:space="0" w:color="auto"/>
        <w:right w:val="none" w:sz="0" w:space="0" w:color="auto"/>
      </w:divBdr>
    </w:div>
    <w:div w:id="506559600">
      <w:bodyDiv w:val="1"/>
      <w:marLeft w:val="0"/>
      <w:marRight w:val="0"/>
      <w:marTop w:val="0"/>
      <w:marBottom w:val="0"/>
      <w:divBdr>
        <w:top w:val="none" w:sz="0" w:space="0" w:color="auto"/>
        <w:left w:val="none" w:sz="0" w:space="0" w:color="auto"/>
        <w:bottom w:val="none" w:sz="0" w:space="0" w:color="auto"/>
        <w:right w:val="none" w:sz="0" w:space="0" w:color="auto"/>
      </w:divBdr>
    </w:div>
    <w:div w:id="517240137">
      <w:bodyDiv w:val="1"/>
      <w:marLeft w:val="0"/>
      <w:marRight w:val="0"/>
      <w:marTop w:val="0"/>
      <w:marBottom w:val="0"/>
      <w:divBdr>
        <w:top w:val="none" w:sz="0" w:space="0" w:color="auto"/>
        <w:left w:val="none" w:sz="0" w:space="0" w:color="auto"/>
        <w:bottom w:val="none" w:sz="0" w:space="0" w:color="auto"/>
        <w:right w:val="none" w:sz="0" w:space="0" w:color="auto"/>
      </w:divBdr>
      <w:divsChild>
        <w:div w:id="296565891">
          <w:marLeft w:val="0"/>
          <w:marRight w:val="0"/>
          <w:marTop w:val="300"/>
          <w:marBottom w:val="0"/>
          <w:divBdr>
            <w:top w:val="none" w:sz="0" w:space="0" w:color="auto"/>
            <w:left w:val="none" w:sz="0" w:space="0" w:color="auto"/>
            <w:bottom w:val="none" w:sz="0" w:space="0" w:color="auto"/>
            <w:right w:val="none" w:sz="0" w:space="0" w:color="auto"/>
          </w:divBdr>
        </w:div>
      </w:divsChild>
    </w:div>
    <w:div w:id="534461388">
      <w:bodyDiv w:val="1"/>
      <w:marLeft w:val="0"/>
      <w:marRight w:val="0"/>
      <w:marTop w:val="0"/>
      <w:marBottom w:val="0"/>
      <w:divBdr>
        <w:top w:val="none" w:sz="0" w:space="0" w:color="auto"/>
        <w:left w:val="none" w:sz="0" w:space="0" w:color="auto"/>
        <w:bottom w:val="none" w:sz="0" w:space="0" w:color="auto"/>
        <w:right w:val="none" w:sz="0" w:space="0" w:color="auto"/>
      </w:divBdr>
    </w:div>
    <w:div w:id="535312506">
      <w:bodyDiv w:val="1"/>
      <w:marLeft w:val="0"/>
      <w:marRight w:val="0"/>
      <w:marTop w:val="0"/>
      <w:marBottom w:val="0"/>
      <w:divBdr>
        <w:top w:val="none" w:sz="0" w:space="0" w:color="auto"/>
        <w:left w:val="none" w:sz="0" w:space="0" w:color="auto"/>
        <w:bottom w:val="none" w:sz="0" w:space="0" w:color="auto"/>
        <w:right w:val="none" w:sz="0" w:space="0" w:color="auto"/>
      </w:divBdr>
    </w:div>
    <w:div w:id="557479479">
      <w:bodyDiv w:val="1"/>
      <w:marLeft w:val="0"/>
      <w:marRight w:val="0"/>
      <w:marTop w:val="0"/>
      <w:marBottom w:val="0"/>
      <w:divBdr>
        <w:top w:val="none" w:sz="0" w:space="0" w:color="auto"/>
        <w:left w:val="none" w:sz="0" w:space="0" w:color="auto"/>
        <w:bottom w:val="none" w:sz="0" w:space="0" w:color="auto"/>
        <w:right w:val="none" w:sz="0" w:space="0" w:color="auto"/>
      </w:divBdr>
    </w:div>
    <w:div w:id="558170974">
      <w:bodyDiv w:val="1"/>
      <w:marLeft w:val="0"/>
      <w:marRight w:val="0"/>
      <w:marTop w:val="0"/>
      <w:marBottom w:val="0"/>
      <w:divBdr>
        <w:top w:val="none" w:sz="0" w:space="0" w:color="auto"/>
        <w:left w:val="none" w:sz="0" w:space="0" w:color="auto"/>
        <w:bottom w:val="none" w:sz="0" w:space="0" w:color="auto"/>
        <w:right w:val="none" w:sz="0" w:space="0" w:color="auto"/>
      </w:divBdr>
    </w:div>
    <w:div w:id="604462860">
      <w:bodyDiv w:val="1"/>
      <w:marLeft w:val="0"/>
      <w:marRight w:val="0"/>
      <w:marTop w:val="0"/>
      <w:marBottom w:val="0"/>
      <w:divBdr>
        <w:top w:val="none" w:sz="0" w:space="0" w:color="auto"/>
        <w:left w:val="none" w:sz="0" w:space="0" w:color="auto"/>
        <w:bottom w:val="none" w:sz="0" w:space="0" w:color="auto"/>
        <w:right w:val="none" w:sz="0" w:space="0" w:color="auto"/>
      </w:divBdr>
    </w:div>
    <w:div w:id="605386179">
      <w:bodyDiv w:val="1"/>
      <w:marLeft w:val="0"/>
      <w:marRight w:val="0"/>
      <w:marTop w:val="0"/>
      <w:marBottom w:val="0"/>
      <w:divBdr>
        <w:top w:val="none" w:sz="0" w:space="0" w:color="auto"/>
        <w:left w:val="none" w:sz="0" w:space="0" w:color="auto"/>
        <w:bottom w:val="none" w:sz="0" w:space="0" w:color="auto"/>
        <w:right w:val="none" w:sz="0" w:space="0" w:color="auto"/>
      </w:divBdr>
    </w:div>
    <w:div w:id="617103618">
      <w:bodyDiv w:val="1"/>
      <w:marLeft w:val="0"/>
      <w:marRight w:val="0"/>
      <w:marTop w:val="0"/>
      <w:marBottom w:val="0"/>
      <w:divBdr>
        <w:top w:val="none" w:sz="0" w:space="0" w:color="auto"/>
        <w:left w:val="none" w:sz="0" w:space="0" w:color="auto"/>
        <w:bottom w:val="none" w:sz="0" w:space="0" w:color="auto"/>
        <w:right w:val="none" w:sz="0" w:space="0" w:color="auto"/>
      </w:divBdr>
    </w:div>
    <w:div w:id="630792977">
      <w:bodyDiv w:val="1"/>
      <w:marLeft w:val="0"/>
      <w:marRight w:val="0"/>
      <w:marTop w:val="0"/>
      <w:marBottom w:val="0"/>
      <w:divBdr>
        <w:top w:val="none" w:sz="0" w:space="0" w:color="auto"/>
        <w:left w:val="none" w:sz="0" w:space="0" w:color="auto"/>
        <w:bottom w:val="none" w:sz="0" w:space="0" w:color="auto"/>
        <w:right w:val="none" w:sz="0" w:space="0" w:color="auto"/>
      </w:divBdr>
      <w:divsChild>
        <w:div w:id="620308405">
          <w:marLeft w:val="0"/>
          <w:marRight w:val="0"/>
          <w:marTop w:val="300"/>
          <w:marBottom w:val="0"/>
          <w:divBdr>
            <w:top w:val="none" w:sz="0" w:space="0" w:color="auto"/>
            <w:left w:val="none" w:sz="0" w:space="0" w:color="auto"/>
            <w:bottom w:val="none" w:sz="0" w:space="0" w:color="auto"/>
            <w:right w:val="none" w:sz="0" w:space="0" w:color="auto"/>
          </w:divBdr>
        </w:div>
      </w:divsChild>
    </w:div>
    <w:div w:id="640816169">
      <w:bodyDiv w:val="1"/>
      <w:marLeft w:val="0"/>
      <w:marRight w:val="0"/>
      <w:marTop w:val="0"/>
      <w:marBottom w:val="0"/>
      <w:divBdr>
        <w:top w:val="none" w:sz="0" w:space="0" w:color="auto"/>
        <w:left w:val="none" w:sz="0" w:space="0" w:color="auto"/>
        <w:bottom w:val="none" w:sz="0" w:space="0" w:color="auto"/>
        <w:right w:val="none" w:sz="0" w:space="0" w:color="auto"/>
      </w:divBdr>
    </w:div>
    <w:div w:id="673655355">
      <w:bodyDiv w:val="1"/>
      <w:marLeft w:val="0"/>
      <w:marRight w:val="0"/>
      <w:marTop w:val="0"/>
      <w:marBottom w:val="0"/>
      <w:divBdr>
        <w:top w:val="none" w:sz="0" w:space="0" w:color="auto"/>
        <w:left w:val="none" w:sz="0" w:space="0" w:color="auto"/>
        <w:bottom w:val="none" w:sz="0" w:space="0" w:color="auto"/>
        <w:right w:val="none" w:sz="0" w:space="0" w:color="auto"/>
      </w:divBdr>
    </w:div>
    <w:div w:id="710960750">
      <w:bodyDiv w:val="1"/>
      <w:marLeft w:val="0"/>
      <w:marRight w:val="0"/>
      <w:marTop w:val="0"/>
      <w:marBottom w:val="0"/>
      <w:divBdr>
        <w:top w:val="none" w:sz="0" w:space="0" w:color="auto"/>
        <w:left w:val="none" w:sz="0" w:space="0" w:color="auto"/>
        <w:bottom w:val="none" w:sz="0" w:space="0" w:color="auto"/>
        <w:right w:val="none" w:sz="0" w:space="0" w:color="auto"/>
      </w:divBdr>
      <w:divsChild>
        <w:div w:id="421145093">
          <w:marLeft w:val="0"/>
          <w:marRight w:val="0"/>
          <w:marTop w:val="150"/>
          <w:marBottom w:val="0"/>
          <w:divBdr>
            <w:top w:val="none" w:sz="0" w:space="0" w:color="auto"/>
            <w:left w:val="none" w:sz="0" w:space="0" w:color="auto"/>
            <w:bottom w:val="none" w:sz="0" w:space="0" w:color="auto"/>
            <w:right w:val="none" w:sz="0" w:space="0" w:color="auto"/>
          </w:divBdr>
        </w:div>
        <w:div w:id="311254077">
          <w:marLeft w:val="0"/>
          <w:marRight w:val="0"/>
          <w:marTop w:val="150"/>
          <w:marBottom w:val="0"/>
          <w:divBdr>
            <w:top w:val="none" w:sz="0" w:space="0" w:color="auto"/>
            <w:left w:val="none" w:sz="0" w:space="0" w:color="auto"/>
            <w:bottom w:val="none" w:sz="0" w:space="0" w:color="auto"/>
            <w:right w:val="none" w:sz="0" w:space="0" w:color="auto"/>
          </w:divBdr>
        </w:div>
      </w:divsChild>
    </w:div>
    <w:div w:id="715199977">
      <w:bodyDiv w:val="1"/>
      <w:marLeft w:val="0"/>
      <w:marRight w:val="0"/>
      <w:marTop w:val="0"/>
      <w:marBottom w:val="0"/>
      <w:divBdr>
        <w:top w:val="none" w:sz="0" w:space="0" w:color="auto"/>
        <w:left w:val="none" w:sz="0" w:space="0" w:color="auto"/>
        <w:bottom w:val="none" w:sz="0" w:space="0" w:color="auto"/>
        <w:right w:val="none" w:sz="0" w:space="0" w:color="auto"/>
      </w:divBdr>
    </w:div>
    <w:div w:id="716703068">
      <w:bodyDiv w:val="1"/>
      <w:marLeft w:val="0"/>
      <w:marRight w:val="0"/>
      <w:marTop w:val="0"/>
      <w:marBottom w:val="0"/>
      <w:divBdr>
        <w:top w:val="none" w:sz="0" w:space="0" w:color="auto"/>
        <w:left w:val="none" w:sz="0" w:space="0" w:color="auto"/>
        <w:bottom w:val="none" w:sz="0" w:space="0" w:color="auto"/>
        <w:right w:val="none" w:sz="0" w:space="0" w:color="auto"/>
      </w:divBdr>
    </w:div>
    <w:div w:id="727345576">
      <w:bodyDiv w:val="1"/>
      <w:marLeft w:val="0"/>
      <w:marRight w:val="0"/>
      <w:marTop w:val="0"/>
      <w:marBottom w:val="0"/>
      <w:divBdr>
        <w:top w:val="none" w:sz="0" w:space="0" w:color="auto"/>
        <w:left w:val="none" w:sz="0" w:space="0" w:color="auto"/>
        <w:bottom w:val="none" w:sz="0" w:space="0" w:color="auto"/>
        <w:right w:val="none" w:sz="0" w:space="0" w:color="auto"/>
      </w:divBdr>
    </w:div>
    <w:div w:id="744568596">
      <w:bodyDiv w:val="1"/>
      <w:marLeft w:val="0"/>
      <w:marRight w:val="0"/>
      <w:marTop w:val="0"/>
      <w:marBottom w:val="0"/>
      <w:divBdr>
        <w:top w:val="none" w:sz="0" w:space="0" w:color="auto"/>
        <w:left w:val="none" w:sz="0" w:space="0" w:color="auto"/>
        <w:bottom w:val="none" w:sz="0" w:space="0" w:color="auto"/>
        <w:right w:val="none" w:sz="0" w:space="0" w:color="auto"/>
      </w:divBdr>
    </w:div>
    <w:div w:id="751656738">
      <w:bodyDiv w:val="1"/>
      <w:marLeft w:val="0"/>
      <w:marRight w:val="0"/>
      <w:marTop w:val="0"/>
      <w:marBottom w:val="0"/>
      <w:divBdr>
        <w:top w:val="none" w:sz="0" w:space="0" w:color="auto"/>
        <w:left w:val="none" w:sz="0" w:space="0" w:color="auto"/>
        <w:bottom w:val="none" w:sz="0" w:space="0" w:color="auto"/>
        <w:right w:val="none" w:sz="0" w:space="0" w:color="auto"/>
      </w:divBdr>
    </w:div>
    <w:div w:id="773743846">
      <w:bodyDiv w:val="1"/>
      <w:marLeft w:val="0"/>
      <w:marRight w:val="0"/>
      <w:marTop w:val="0"/>
      <w:marBottom w:val="0"/>
      <w:divBdr>
        <w:top w:val="none" w:sz="0" w:space="0" w:color="auto"/>
        <w:left w:val="none" w:sz="0" w:space="0" w:color="auto"/>
        <w:bottom w:val="none" w:sz="0" w:space="0" w:color="auto"/>
        <w:right w:val="none" w:sz="0" w:space="0" w:color="auto"/>
      </w:divBdr>
    </w:div>
    <w:div w:id="804616147">
      <w:bodyDiv w:val="1"/>
      <w:marLeft w:val="0"/>
      <w:marRight w:val="0"/>
      <w:marTop w:val="0"/>
      <w:marBottom w:val="0"/>
      <w:divBdr>
        <w:top w:val="none" w:sz="0" w:space="0" w:color="auto"/>
        <w:left w:val="none" w:sz="0" w:space="0" w:color="auto"/>
        <w:bottom w:val="none" w:sz="0" w:space="0" w:color="auto"/>
        <w:right w:val="none" w:sz="0" w:space="0" w:color="auto"/>
      </w:divBdr>
    </w:div>
    <w:div w:id="816386658">
      <w:bodyDiv w:val="1"/>
      <w:marLeft w:val="0"/>
      <w:marRight w:val="0"/>
      <w:marTop w:val="0"/>
      <w:marBottom w:val="0"/>
      <w:divBdr>
        <w:top w:val="none" w:sz="0" w:space="0" w:color="auto"/>
        <w:left w:val="none" w:sz="0" w:space="0" w:color="auto"/>
        <w:bottom w:val="none" w:sz="0" w:space="0" w:color="auto"/>
        <w:right w:val="none" w:sz="0" w:space="0" w:color="auto"/>
      </w:divBdr>
    </w:div>
    <w:div w:id="834613564">
      <w:bodyDiv w:val="1"/>
      <w:marLeft w:val="0"/>
      <w:marRight w:val="0"/>
      <w:marTop w:val="0"/>
      <w:marBottom w:val="0"/>
      <w:divBdr>
        <w:top w:val="none" w:sz="0" w:space="0" w:color="auto"/>
        <w:left w:val="none" w:sz="0" w:space="0" w:color="auto"/>
        <w:bottom w:val="none" w:sz="0" w:space="0" w:color="auto"/>
        <w:right w:val="none" w:sz="0" w:space="0" w:color="auto"/>
      </w:divBdr>
    </w:div>
    <w:div w:id="838154834">
      <w:bodyDiv w:val="1"/>
      <w:marLeft w:val="0"/>
      <w:marRight w:val="0"/>
      <w:marTop w:val="0"/>
      <w:marBottom w:val="0"/>
      <w:divBdr>
        <w:top w:val="none" w:sz="0" w:space="0" w:color="auto"/>
        <w:left w:val="none" w:sz="0" w:space="0" w:color="auto"/>
        <w:bottom w:val="none" w:sz="0" w:space="0" w:color="auto"/>
        <w:right w:val="none" w:sz="0" w:space="0" w:color="auto"/>
      </w:divBdr>
    </w:div>
    <w:div w:id="848059497">
      <w:bodyDiv w:val="1"/>
      <w:marLeft w:val="0"/>
      <w:marRight w:val="0"/>
      <w:marTop w:val="0"/>
      <w:marBottom w:val="0"/>
      <w:divBdr>
        <w:top w:val="none" w:sz="0" w:space="0" w:color="auto"/>
        <w:left w:val="none" w:sz="0" w:space="0" w:color="auto"/>
        <w:bottom w:val="none" w:sz="0" w:space="0" w:color="auto"/>
        <w:right w:val="none" w:sz="0" w:space="0" w:color="auto"/>
      </w:divBdr>
    </w:div>
    <w:div w:id="858471722">
      <w:bodyDiv w:val="1"/>
      <w:marLeft w:val="0"/>
      <w:marRight w:val="0"/>
      <w:marTop w:val="0"/>
      <w:marBottom w:val="0"/>
      <w:divBdr>
        <w:top w:val="none" w:sz="0" w:space="0" w:color="auto"/>
        <w:left w:val="none" w:sz="0" w:space="0" w:color="auto"/>
        <w:bottom w:val="none" w:sz="0" w:space="0" w:color="auto"/>
        <w:right w:val="none" w:sz="0" w:space="0" w:color="auto"/>
      </w:divBdr>
    </w:div>
    <w:div w:id="905653345">
      <w:bodyDiv w:val="1"/>
      <w:marLeft w:val="0"/>
      <w:marRight w:val="0"/>
      <w:marTop w:val="0"/>
      <w:marBottom w:val="0"/>
      <w:divBdr>
        <w:top w:val="none" w:sz="0" w:space="0" w:color="auto"/>
        <w:left w:val="none" w:sz="0" w:space="0" w:color="auto"/>
        <w:bottom w:val="none" w:sz="0" w:space="0" w:color="auto"/>
        <w:right w:val="none" w:sz="0" w:space="0" w:color="auto"/>
      </w:divBdr>
    </w:div>
    <w:div w:id="930090399">
      <w:bodyDiv w:val="1"/>
      <w:marLeft w:val="0"/>
      <w:marRight w:val="0"/>
      <w:marTop w:val="0"/>
      <w:marBottom w:val="0"/>
      <w:divBdr>
        <w:top w:val="none" w:sz="0" w:space="0" w:color="auto"/>
        <w:left w:val="none" w:sz="0" w:space="0" w:color="auto"/>
        <w:bottom w:val="none" w:sz="0" w:space="0" w:color="auto"/>
        <w:right w:val="none" w:sz="0" w:space="0" w:color="auto"/>
      </w:divBdr>
    </w:div>
    <w:div w:id="953295538">
      <w:bodyDiv w:val="1"/>
      <w:marLeft w:val="0"/>
      <w:marRight w:val="0"/>
      <w:marTop w:val="0"/>
      <w:marBottom w:val="0"/>
      <w:divBdr>
        <w:top w:val="none" w:sz="0" w:space="0" w:color="auto"/>
        <w:left w:val="none" w:sz="0" w:space="0" w:color="auto"/>
        <w:bottom w:val="none" w:sz="0" w:space="0" w:color="auto"/>
        <w:right w:val="none" w:sz="0" w:space="0" w:color="auto"/>
      </w:divBdr>
    </w:div>
    <w:div w:id="966858206">
      <w:bodyDiv w:val="1"/>
      <w:marLeft w:val="0"/>
      <w:marRight w:val="0"/>
      <w:marTop w:val="0"/>
      <w:marBottom w:val="0"/>
      <w:divBdr>
        <w:top w:val="none" w:sz="0" w:space="0" w:color="auto"/>
        <w:left w:val="none" w:sz="0" w:space="0" w:color="auto"/>
        <w:bottom w:val="none" w:sz="0" w:space="0" w:color="auto"/>
        <w:right w:val="none" w:sz="0" w:space="0" w:color="auto"/>
      </w:divBdr>
    </w:div>
    <w:div w:id="974455056">
      <w:bodyDiv w:val="1"/>
      <w:marLeft w:val="0"/>
      <w:marRight w:val="0"/>
      <w:marTop w:val="0"/>
      <w:marBottom w:val="0"/>
      <w:divBdr>
        <w:top w:val="none" w:sz="0" w:space="0" w:color="auto"/>
        <w:left w:val="none" w:sz="0" w:space="0" w:color="auto"/>
        <w:bottom w:val="none" w:sz="0" w:space="0" w:color="auto"/>
        <w:right w:val="none" w:sz="0" w:space="0" w:color="auto"/>
      </w:divBdr>
    </w:div>
    <w:div w:id="979729112">
      <w:bodyDiv w:val="1"/>
      <w:marLeft w:val="0"/>
      <w:marRight w:val="0"/>
      <w:marTop w:val="0"/>
      <w:marBottom w:val="0"/>
      <w:divBdr>
        <w:top w:val="none" w:sz="0" w:space="0" w:color="auto"/>
        <w:left w:val="none" w:sz="0" w:space="0" w:color="auto"/>
        <w:bottom w:val="none" w:sz="0" w:space="0" w:color="auto"/>
        <w:right w:val="none" w:sz="0" w:space="0" w:color="auto"/>
      </w:divBdr>
      <w:divsChild>
        <w:div w:id="1455951911">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996686425">
      <w:bodyDiv w:val="1"/>
      <w:marLeft w:val="0"/>
      <w:marRight w:val="0"/>
      <w:marTop w:val="0"/>
      <w:marBottom w:val="0"/>
      <w:divBdr>
        <w:top w:val="none" w:sz="0" w:space="0" w:color="auto"/>
        <w:left w:val="none" w:sz="0" w:space="0" w:color="auto"/>
        <w:bottom w:val="none" w:sz="0" w:space="0" w:color="auto"/>
        <w:right w:val="none" w:sz="0" w:space="0" w:color="auto"/>
      </w:divBdr>
    </w:div>
    <w:div w:id="1015573279">
      <w:bodyDiv w:val="1"/>
      <w:marLeft w:val="0"/>
      <w:marRight w:val="0"/>
      <w:marTop w:val="0"/>
      <w:marBottom w:val="0"/>
      <w:divBdr>
        <w:top w:val="none" w:sz="0" w:space="0" w:color="auto"/>
        <w:left w:val="none" w:sz="0" w:space="0" w:color="auto"/>
        <w:bottom w:val="none" w:sz="0" w:space="0" w:color="auto"/>
        <w:right w:val="none" w:sz="0" w:space="0" w:color="auto"/>
      </w:divBdr>
    </w:div>
    <w:div w:id="1025134705">
      <w:bodyDiv w:val="1"/>
      <w:marLeft w:val="0"/>
      <w:marRight w:val="0"/>
      <w:marTop w:val="0"/>
      <w:marBottom w:val="0"/>
      <w:divBdr>
        <w:top w:val="none" w:sz="0" w:space="0" w:color="auto"/>
        <w:left w:val="none" w:sz="0" w:space="0" w:color="auto"/>
        <w:bottom w:val="none" w:sz="0" w:space="0" w:color="auto"/>
        <w:right w:val="none" w:sz="0" w:space="0" w:color="auto"/>
      </w:divBdr>
    </w:div>
    <w:div w:id="1059785450">
      <w:bodyDiv w:val="1"/>
      <w:marLeft w:val="0"/>
      <w:marRight w:val="0"/>
      <w:marTop w:val="0"/>
      <w:marBottom w:val="0"/>
      <w:divBdr>
        <w:top w:val="none" w:sz="0" w:space="0" w:color="auto"/>
        <w:left w:val="none" w:sz="0" w:space="0" w:color="auto"/>
        <w:bottom w:val="none" w:sz="0" w:space="0" w:color="auto"/>
        <w:right w:val="none" w:sz="0" w:space="0" w:color="auto"/>
      </w:divBdr>
    </w:div>
    <w:div w:id="1072460271">
      <w:bodyDiv w:val="1"/>
      <w:marLeft w:val="0"/>
      <w:marRight w:val="0"/>
      <w:marTop w:val="0"/>
      <w:marBottom w:val="0"/>
      <w:divBdr>
        <w:top w:val="none" w:sz="0" w:space="0" w:color="auto"/>
        <w:left w:val="none" w:sz="0" w:space="0" w:color="auto"/>
        <w:bottom w:val="none" w:sz="0" w:space="0" w:color="auto"/>
        <w:right w:val="none" w:sz="0" w:space="0" w:color="auto"/>
      </w:divBdr>
    </w:div>
    <w:div w:id="1075470719">
      <w:bodyDiv w:val="1"/>
      <w:marLeft w:val="0"/>
      <w:marRight w:val="0"/>
      <w:marTop w:val="0"/>
      <w:marBottom w:val="0"/>
      <w:divBdr>
        <w:top w:val="none" w:sz="0" w:space="0" w:color="auto"/>
        <w:left w:val="none" w:sz="0" w:space="0" w:color="auto"/>
        <w:bottom w:val="none" w:sz="0" w:space="0" w:color="auto"/>
        <w:right w:val="none" w:sz="0" w:space="0" w:color="auto"/>
      </w:divBdr>
    </w:div>
    <w:div w:id="1082676085">
      <w:bodyDiv w:val="1"/>
      <w:marLeft w:val="0"/>
      <w:marRight w:val="0"/>
      <w:marTop w:val="0"/>
      <w:marBottom w:val="0"/>
      <w:divBdr>
        <w:top w:val="none" w:sz="0" w:space="0" w:color="auto"/>
        <w:left w:val="none" w:sz="0" w:space="0" w:color="auto"/>
        <w:bottom w:val="none" w:sz="0" w:space="0" w:color="auto"/>
        <w:right w:val="none" w:sz="0" w:space="0" w:color="auto"/>
      </w:divBdr>
    </w:div>
    <w:div w:id="1118646110">
      <w:bodyDiv w:val="1"/>
      <w:marLeft w:val="0"/>
      <w:marRight w:val="0"/>
      <w:marTop w:val="0"/>
      <w:marBottom w:val="0"/>
      <w:divBdr>
        <w:top w:val="none" w:sz="0" w:space="0" w:color="auto"/>
        <w:left w:val="none" w:sz="0" w:space="0" w:color="auto"/>
        <w:bottom w:val="none" w:sz="0" w:space="0" w:color="auto"/>
        <w:right w:val="none" w:sz="0" w:space="0" w:color="auto"/>
      </w:divBdr>
    </w:div>
    <w:div w:id="1119228406">
      <w:bodyDiv w:val="1"/>
      <w:marLeft w:val="0"/>
      <w:marRight w:val="0"/>
      <w:marTop w:val="0"/>
      <w:marBottom w:val="0"/>
      <w:divBdr>
        <w:top w:val="none" w:sz="0" w:space="0" w:color="auto"/>
        <w:left w:val="none" w:sz="0" w:space="0" w:color="auto"/>
        <w:bottom w:val="none" w:sz="0" w:space="0" w:color="auto"/>
        <w:right w:val="none" w:sz="0" w:space="0" w:color="auto"/>
      </w:divBdr>
      <w:divsChild>
        <w:div w:id="76175298">
          <w:marLeft w:val="0"/>
          <w:marRight w:val="0"/>
          <w:marTop w:val="75"/>
          <w:marBottom w:val="0"/>
          <w:divBdr>
            <w:top w:val="none" w:sz="0" w:space="0" w:color="auto"/>
            <w:left w:val="none" w:sz="0" w:space="0" w:color="auto"/>
            <w:bottom w:val="none" w:sz="0" w:space="0" w:color="auto"/>
            <w:right w:val="none" w:sz="0" w:space="0" w:color="auto"/>
          </w:divBdr>
        </w:div>
      </w:divsChild>
    </w:div>
    <w:div w:id="1119449843">
      <w:bodyDiv w:val="1"/>
      <w:marLeft w:val="0"/>
      <w:marRight w:val="0"/>
      <w:marTop w:val="0"/>
      <w:marBottom w:val="0"/>
      <w:divBdr>
        <w:top w:val="none" w:sz="0" w:space="0" w:color="auto"/>
        <w:left w:val="none" w:sz="0" w:space="0" w:color="auto"/>
        <w:bottom w:val="none" w:sz="0" w:space="0" w:color="auto"/>
        <w:right w:val="none" w:sz="0" w:space="0" w:color="auto"/>
      </w:divBdr>
    </w:div>
    <w:div w:id="1121219792">
      <w:bodyDiv w:val="1"/>
      <w:marLeft w:val="0"/>
      <w:marRight w:val="0"/>
      <w:marTop w:val="0"/>
      <w:marBottom w:val="0"/>
      <w:divBdr>
        <w:top w:val="none" w:sz="0" w:space="0" w:color="auto"/>
        <w:left w:val="none" w:sz="0" w:space="0" w:color="auto"/>
        <w:bottom w:val="none" w:sz="0" w:space="0" w:color="auto"/>
        <w:right w:val="none" w:sz="0" w:space="0" w:color="auto"/>
      </w:divBdr>
    </w:div>
    <w:div w:id="1131511125">
      <w:bodyDiv w:val="1"/>
      <w:marLeft w:val="0"/>
      <w:marRight w:val="0"/>
      <w:marTop w:val="0"/>
      <w:marBottom w:val="0"/>
      <w:divBdr>
        <w:top w:val="none" w:sz="0" w:space="0" w:color="auto"/>
        <w:left w:val="none" w:sz="0" w:space="0" w:color="auto"/>
        <w:bottom w:val="none" w:sz="0" w:space="0" w:color="auto"/>
        <w:right w:val="none" w:sz="0" w:space="0" w:color="auto"/>
      </w:divBdr>
    </w:div>
    <w:div w:id="1153915820">
      <w:bodyDiv w:val="1"/>
      <w:marLeft w:val="0"/>
      <w:marRight w:val="0"/>
      <w:marTop w:val="0"/>
      <w:marBottom w:val="0"/>
      <w:divBdr>
        <w:top w:val="none" w:sz="0" w:space="0" w:color="auto"/>
        <w:left w:val="none" w:sz="0" w:space="0" w:color="auto"/>
        <w:bottom w:val="none" w:sz="0" w:space="0" w:color="auto"/>
        <w:right w:val="none" w:sz="0" w:space="0" w:color="auto"/>
      </w:divBdr>
    </w:div>
    <w:div w:id="1161702297">
      <w:bodyDiv w:val="1"/>
      <w:marLeft w:val="0"/>
      <w:marRight w:val="0"/>
      <w:marTop w:val="0"/>
      <w:marBottom w:val="0"/>
      <w:divBdr>
        <w:top w:val="none" w:sz="0" w:space="0" w:color="auto"/>
        <w:left w:val="none" w:sz="0" w:space="0" w:color="auto"/>
        <w:bottom w:val="none" w:sz="0" w:space="0" w:color="auto"/>
        <w:right w:val="none" w:sz="0" w:space="0" w:color="auto"/>
      </w:divBdr>
    </w:div>
    <w:div w:id="1184050588">
      <w:bodyDiv w:val="1"/>
      <w:marLeft w:val="0"/>
      <w:marRight w:val="0"/>
      <w:marTop w:val="0"/>
      <w:marBottom w:val="0"/>
      <w:divBdr>
        <w:top w:val="none" w:sz="0" w:space="0" w:color="auto"/>
        <w:left w:val="none" w:sz="0" w:space="0" w:color="auto"/>
        <w:bottom w:val="none" w:sz="0" w:space="0" w:color="auto"/>
        <w:right w:val="none" w:sz="0" w:space="0" w:color="auto"/>
      </w:divBdr>
    </w:div>
    <w:div w:id="1185241395">
      <w:bodyDiv w:val="1"/>
      <w:marLeft w:val="0"/>
      <w:marRight w:val="0"/>
      <w:marTop w:val="0"/>
      <w:marBottom w:val="0"/>
      <w:divBdr>
        <w:top w:val="none" w:sz="0" w:space="0" w:color="auto"/>
        <w:left w:val="none" w:sz="0" w:space="0" w:color="auto"/>
        <w:bottom w:val="none" w:sz="0" w:space="0" w:color="auto"/>
        <w:right w:val="none" w:sz="0" w:space="0" w:color="auto"/>
      </w:divBdr>
    </w:div>
    <w:div w:id="1185440352">
      <w:bodyDiv w:val="1"/>
      <w:marLeft w:val="0"/>
      <w:marRight w:val="0"/>
      <w:marTop w:val="0"/>
      <w:marBottom w:val="0"/>
      <w:divBdr>
        <w:top w:val="none" w:sz="0" w:space="0" w:color="auto"/>
        <w:left w:val="none" w:sz="0" w:space="0" w:color="auto"/>
        <w:bottom w:val="none" w:sz="0" w:space="0" w:color="auto"/>
        <w:right w:val="none" w:sz="0" w:space="0" w:color="auto"/>
      </w:divBdr>
    </w:div>
    <w:div w:id="1190224130">
      <w:bodyDiv w:val="1"/>
      <w:marLeft w:val="0"/>
      <w:marRight w:val="0"/>
      <w:marTop w:val="0"/>
      <w:marBottom w:val="0"/>
      <w:divBdr>
        <w:top w:val="none" w:sz="0" w:space="0" w:color="auto"/>
        <w:left w:val="none" w:sz="0" w:space="0" w:color="auto"/>
        <w:bottom w:val="none" w:sz="0" w:space="0" w:color="auto"/>
        <w:right w:val="none" w:sz="0" w:space="0" w:color="auto"/>
      </w:divBdr>
    </w:div>
    <w:div w:id="1194150208">
      <w:bodyDiv w:val="1"/>
      <w:marLeft w:val="0"/>
      <w:marRight w:val="0"/>
      <w:marTop w:val="0"/>
      <w:marBottom w:val="0"/>
      <w:divBdr>
        <w:top w:val="none" w:sz="0" w:space="0" w:color="auto"/>
        <w:left w:val="none" w:sz="0" w:space="0" w:color="auto"/>
        <w:bottom w:val="none" w:sz="0" w:space="0" w:color="auto"/>
        <w:right w:val="none" w:sz="0" w:space="0" w:color="auto"/>
      </w:divBdr>
    </w:div>
    <w:div w:id="1222250723">
      <w:bodyDiv w:val="1"/>
      <w:marLeft w:val="0"/>
      <w:marRight w:val="0"/>
      <w:marTop w:val="0"/>
      <w:marBottom w:val="0"/>
      <w:divBdr>
        <w:top w:val="none" w:sz="0" w:space="0" w:color="auto"/>
        <w:left w:val="none" w:sz="0" w:space="0" w:color="auto"/>
        <w:bottom w:val="none" w:sz="0" w:space="0" w:color="auto"/>
        <w:right w:val="none" w:sz="0" w:space="0" w:color="auto"/>
      </w:divBdr>
      <w:divsChild>
        <w:div w:id="726998354">
          <w:marLeft w:val="0"/>
          <w:marRight w:val="0"/>
          <w:marTop w:val="150"/>
          <w:marBottom w:val="0"/>
          <w:divBdr>
            <w:top w:val="none" w:sz="0" w:space="0" w:color="auto"/>
            <w:left w:val="none" w:sz="0" w:space="0" w:color="auto"/>
            <w:bottom w:val="none" w:sz="0" w:space="0" w:color="auto"/>
            <w:right w:val="none" w:sz="0" w:space="0" w:color="auto"/>
          </w:divBdr>
        </w:div>
        <w:div w:id="1836799100">
          <w:marLeft w:val="0"/>
          <w:marRight w:val="0"/>
          <w:marTop w:val="150"/>
          <w:marBottom w:val="0"/>
          <w:divBdr>
            <w:top w:val="none" w:sz="0" w:space="0" w:color="auto"/>
            <w:left w:val="none" w:sz="0" w:space="0" w:color="auto"/>
            <w:bottom w:val="none" w:sz="0" w:space="0" w:color="auto"/>
            <w:right w:val="none" w:sz="0" w:space="0" w:color="auto"/>
          </w:divBdr>
        </w:div>
      </w:divsChild>
    </w:div>
    <w:div w:id="1231115385">
      <w:bodyDiv w:val="1"/>
      <w:marLeft w:val="0"/>
      <w:marRight w:val="0"/>
      <w:marTop w:val="0"/>
      <w:marBottom w:val="0"/>
      <w:divBdr>
        <w:top w:val="none" w:sz="0" w:space="0" w:color="auto"/>
        <w:left w:val="none" w:sz="0" w:space="0" w:color="auto"/>
        <w:bottom w:val="none" w:sz="0" w:space="0" w:color="auto"/>
        <w:right w:val="none" w:sz="0" w:space="0" w:color="auto"/>
      </w:divBdr>
    </w:div>
    <w:div w:id="1243678092">
      <w:bodyDiv w:val="1"/>
      <w:marLeft w:val="0"/>
      <w:marRight w:val="0"/>
      <w:marTop w:val="0"/>
      <w:marBottom w:val="0"/>
      <w:divBdr>
        <w:top w:val="none" w:sz="0" w:space="0" w:color="auto"/>
        <w:left w:val="none" w:sz="0" w:space="0" w:color="auto"/>
        <w:bottom w:val="none" w:sz="0" w:space="0" w:color="auto"/>
        <w:right w:val="none" w:sz="0" w:space="0" w:color="auto"/>
      </w:divBdr>
    </w:div>
    <w:div w:id="1251700402">
      <w:bodyDiv w:val="1"/>
      <w:marLeft w:val="0"/>
      <w:marRight w:val="0"/>
      <w:marTop w:val="0"/>
      <w:marBottom w:val="0"/>
      <w:divBdr>
        <w:top w:val="none" w:sz="0" w:space="0" w:color="auto"/>
        <w:left w:val="none" w:sz="0" w:space="0" w:color="auto"/>
        <w:bottom w:val="none" w:sz="0" w:space="0" w:color="auto"/>
        <w:right w:val="none" w:sz="0" w:space="0" w:color="auto"/>
      </w:divBdr>
    </w:div>
    <w:div w:id="1260790556">
      <w:bodyDiv w:val="1"/>
      <w:marLeft w:val="0"/>
      <w:marRight w:val="0"/>
      <w:marTop w:val="0"/>
      <w:marBottom w:val="0"/>
      <w:divBdr>
        <w:top w:val="none" w:sz="0" w:space="0" w:color="auto"/>
        <w:left w:val="none" w:sz="0" w:space="0" w:color="auto"/>
        <w:bottom w:val="none" w:sz="0" w:space="0" w:color="auto"/>
        <w:right w:val="none" w:sz="0" w:space="0" w:color="auto"/>
      </w:divBdr>
    </w:div>
    <w:div w:id="1275399781">
      <w:bodyDiv w:val="1"/>
      <w:marLeft w:val="0"/>
      <w:marRight w:val="0"/>
      <w:marTop w:val="0"/>
      <w:marBottom w:val="0"/>
      <w:divBdr>
        <w:top w:val="none" w:sz="0" w:space="0" w:color="auto"/>
        <w:left w:val="none" w:sz="0" w:space="0" w:color="auto"/>
        <w:bottom w:val="none" w:sz="0" w:space="0" w:color="auto"/>
        <w:right w:val="none" w:sz="0" w:space="0" w:color="auto"/>
      </w:divBdr>
    </w:div>
    <w:div w:id="1287197364">
      <w:bodyDiv w:val="1"/>
      <w:marLeft w:val="0"/>
      <w:marRight w:val="0"/>
      <w:marTop w:val="0"/>
      <w:marBottom w:val="0"/>
      <w:divBdr>
        <w:top w:val="none" w:sz="0" w:space="0" w:color="auto"/>
        <w:left w:val="none" w:sz="0" w:space="0" w:color="auto"/>
        <w:bottom w:val="none" w:sz="0" w:space="0" w:color="auto"/>
        <w:right w:val="none" w:sz="0" w:space="0" w:color="auto"/>
      </w:divBdr>
    </w:div>
    <w:div w:id="1305962177">
      <w:bodyDiv w:val="1"/>
      <w:marLeft w:val="0"/>
      <w:marRight w:val="0"/>
      <w:marTop w:val="0"/>
      <w:marBottom w:val="0"/>
      <w:divBdr>
        <w:top w:val="none" w:sz="0" w:space="0" w:color="auto"/>
        <w:left w:val="none" w:sz="0" w:space="0" w:color="auto"/>
        <w:bottom w:val="none" w:sz="0" w:space="0" w:color="auto"/>
        <w:right w:val="none" w:sz="0" w:space="0" w:color="auto"/>
      </w:divBdr>
    </w:div>
    <w:div w:id="1367290573">
      <w:bodyDiv w:val="1"/>
      <w:marLeft w:val="0"/>
      <w:marRight w:val="0"/>
      <w:marTop w:val="0"/>
      <w:marBottom w:val="0"/>
      <w:divBdr>
        <w:top w:val="none" w:sz="0" w:space="0" w:color="auto"/>
        <w:left w:val="none" w:sz="0" w:space="0" w:color="auto"/>
        <w:bottom w:val="none" w:sz="0" w:space="0" w:color="auto"/>
        <w:right w:val="none" w:sz="0" w:space="0" w:color="auto"/>
      </w:divBdr>
    </w:div>
    <w:div w:id="1399590703">
      <w:bodyDiv w:val="1"/>
      <w:marLeft w:val="0"/>
      <w:marRight w:val="0"/>
      <w:marTop w:val="0"/>
      <w:marBottom w:val="0"/>
      <w:divBdr>
        <w:top w:val="none" w:sz="0" w:space="0" w:color="auto"/>
        <w:left w:val="none" w:sz="0" w:space="0" w:color="auto"/>
        <w:bottom w:val="none" w:sz="0" w:space="0" w:color="auto"/>
        <w:right w:val="none" w:sz="0" w:space="0" w:color="auto"/>
      </w:divBdr>
    </w:div>
    <w:div w:id="1409040857">
      <w:bodyDiv w:val="1"/>
      <w:marLeft w:val="0"/>
      <w:marRight w:val="0"/>
      <w:marTop w:val="0"/>
      <w:marBottom w:val="0"/>
      <w:divBdr>
        <w:top w:val="none" w:sz="0" w:space="0" w:color="auto"/>
        <w:left w:val="none" w:sz="0" w:space="0" w:color="auto"/>
        <w:bottom w:val="none" w:sz="0" w:space="0" w:color="auto"/>
        <w:right w:val="none" w:sz="0" w:space="0" w:color="auto"/>
      </w:divBdr>
    </w:div>
    <w:div w:id="1456437784">
      <w:bodyDiv w:val="1"/>
      <w:marLeft w:val="0"/>
      <w:marRight w:val="0"/>
      <w:marTop w:val="0"/>
      <w:marBottom w:val="0"/>
      <w:divBdr>
        <w:top w:val="none" w:sz="0" w:space="0" w:color="auto"/>
        <w:left w:val="none" w:sz="0" w:space="0" w:color="auto"/>
        <w:bottom w:val="none" w:sz="0" w:space="0" w:color="auto"/>
        <w:right w:val="none" w:sz="0" w:space="0" w:color="auto"/>
      </w:divBdr>
    </w:div>
    <w:div w:id="1465343001">
      <w:bodyDiv w:val="1"/>
      <w:marLeft w:val="0"/>
      <w:marRight w:val="0"/>
      <w:marTop w:val="0"/>
      <w:marBottom w:val="0"/>
      <w:divBdr>
        <w:top w:val="none" w:sz="0" w:space="0" w:color="auto"/>
        <w:left w:val="none" w:sz="0" w:space="0" w:color="auto"/>
        <w:bottom w:val="none" w:sz="0" w:space="0" w:color="auto"/>
        <w:right w:val="none" w:sz="0" w:space="0" w:color="auto"/>
      </w:divBdr>
    </w:div>
    <w:div w:id="1475218293">
      <w:bodyDiv w:val="1"/>
      <w:marLeft w:val="0"/>
      <w:marRight w:val="0"/>
      <w:marTop w:val="0"/>
      <w:marBottom w:val="0"/>
      <w:divBdr>
        <w:top w:val="none" w:sz="0" w:space="0" w:color="auto"/>
        <w:left w:val="none" w:sz="0" w:space="0" w:color="auto"/>
        <w:bottom w:val="none" w:sz="0" w:space="0" w:color="auto"/>
        <w:right w:val="none" w:sz="0" w:space="0" w:color="auto"/>
      </w:divBdr>
    </w:div>
    <w:div w:id="1493985524">
      <w:bodyDiv w:val="1"/>
      <w:marLeft w:val="0"/>
      <w:marRight w:val="0"/>
      <w:marTop w:val="0"/>
      <w:marBottom w:val="0"/>
      <w:divBdr>
        <w:top w:val="none" w:sz="0" w:space="0" w:color="auto"/>
        <w:left w:val="none" w:sz="0" w:space="0" w:color="auto"/>
        <w:bottom w:val="none" w:sz="0" w:space="0" w:color="auto"/>
        <w:right w:val="none" w:sz="0" w:space="0" w:color="auto"/>
      </w:divBdr>
    </w:div>
    <w:div w:id="1497108503">
      <w:bodyDiv w:val="1"/>
      <w:marLeft w:val="0"/>
      <w:marRight w:val="0"/>
      <w:marTop w:val="0"/>
      <w:marBottom w:val="0"/>
      <w:divBdr>
        <w:top w:val="none" w:sz="0" w:space="0" w:color="auto"/>
        <w:left w:val="none" w:sz="0" w:space="0" w:color="auto"/>
        <w:bottom w:val="none" w:sz="0" w:space="0" w:color="auto"/>
        <w:right w:val="none" w:sz="0" w:space="0" w:color="auto"/>
      </w:divBdr>
    </w:div>
    <w:div w:id="1512717556">
      <w:bodyDiv w:val="1"/>
      <w:marLeft w:val="0"/>
      <w:marRight w:val="0"/>
      <w:marTop w:val="0"/>
      <w:marBottom w:val="0"/>
      <w:divBdr>
        <w:top w:val="none" w:sz="0" w:space="0" w:color="auto"/>
        <w:left w:val="none" w:sz="0" w:space="0" w:color="auto"/>
        <w:bottom w:val="none" w:sz="0" w:space="0" w:color="auto"/>
        <w:right w:val="none" w:sz="0" w:space="0" w:color="auto"/>
      </w:divBdr>
    </w:div>
    <w:div w:id="1517885334">
      <w:bodyDiv w:val="1"/>
      <w:marLeft w:val="0"/>
      <w:marRight w:val="0"/>
      <w:marTop w:val="0"/>
      <w:marBottom w:val="0"/>
      <w:divBdr>
        <w:top w:val="none" w:sz="0" w:space="0" w:color="auto"/>
        <w:left w:val="none" w:sz="0" w:space="0" w:color="auto"/>
        <w:bottom w:val="none" w:sz="0" w:space="0" w:color="auto"/>
        <w:right w:val="none" w:sz="0" w:space="0" w:color="auto"/>
      </w:divBdr>
    </w:div>
    <w:div w:id="1528593429">
      <w:bodyDiv w:val="1"/>
      <w:marLeft w:val="0"/>
      <w:marRight w:val="0"/>
      <w:marTop w:val="0"/>
      <w:marBottom w:val="0"/>
      <w:divBdr>
        <w:top w:val="none" w:sz="0" w:space="0" w:color="auto"/>
        <w:left w:val="none" w:sz="0" w:space="0" w:color="auto"/>
        <w:bottom w:val="none" w:sz="0" w:space="0" w:color="auto"/>
        <w:right w:val="none" w:sz="0" w:space="0" w:color="auto"/>
      </w:divBdr>
    </w:div>
    <w:div w:id="1564488802">
      <w:bodyDiv w:val="1"/>
      <w:marLeft w:val="0"/>
      <w:marRight w:val="0"/>
      <w:marTop w:val="0"/>
      <w:marBottom w:val="0"/>
      <w:divBdr>
        <w:top w:val="none" w:sz="0" w:space="0" w:color="auto"/>
        <w:left w:val="none" w:sz="0" w:space="0" w:color="auto"/>
        <w:bottom w:val="none" w:sz="0" w:space="0" w:color="auto"/>
        <w:right w:val="none" w:sz="0" w:space="0" w:color="auto"/>
      </w:divBdr>
    </w:div>
    <w:div w:id="1584992829">
      <w:bodyDiv w:val="1"/>
      <w:marLeft w:val="0"/>
      <w:marRight w:val="0"/>
      <w:marTop w:val="0"/>
      <w:marBottom w:val="0"/>
      <w:divBdr>
        <w:top w:val="none" w:sz="0" w:space="0" w:color="auto"/>
        <w:left w:val="none" w:sz="0" w:space="0" w:color="auto"/>
        <w:bottom w:val="none" w:sz="0" w:space="0" w:color="auto"/>
        <w:right w:val="none" w:sz="0" w:space="0" w:color="auto"/>
      </w:divBdr>
    </w:div>
    <w:div w:id="1590771981">
      <w:bodyDiv w:val="1"/>
      <w:marLeft w:val="0"/>
      <w:marRight w:val="0"/>
      <w:marTop w:val="0"/>
      <w:marBottom w:val="0"/>
      <w:divBdr>
        <w:top w:val="none" w:sz="0" w:space="0" w:color="auto"/>
        <w:left w:val="none" w:sz="0" w:space="0" w:color="auto"/>
        <w:bottom w:val="none" w:sz="0" w:space="0" w:color="auto"/>
        <w:right w:val="none" w:sz="0" w:space="0" w:color="auto"/>
      </w:divBdr>
    </w:div>
    <w:div w:id="1593978165">
      <w:bodyDiv w:val="1"/>
      <w:marLeft w:val="0"/>
      <w:marRight w:val="0"/>
      <w:marTop w:val="0"/>
      <w:marBottom w:val="0"/>
      <w:divBdr>
        <w:top w:val="none" w:sz="0" w:space="0" w:color="auto"/>
        <w:left w:val="none" w:sz="0" w:space="0" w:color="auto"/>
        <w:bottom w:val="none" w:sz="0" w:space="0" w:color="auto"/>
        <w:right w:val="none" w:sz="0" w:space="0" w:color="auto"/>
      </w:divBdr>
    </w:div>
    <w:div w:id="1596132587">
      <w:bodyDiv w:val="1"/>
      <w:marLeft w:val="0"/>
      <w:marRight w:val="0"/>
      <w:marTop w:val="0"/>
      <w:marBottom w:val="0"/>
      <w:divBdr>
        <w:top w:val="none" w:sz="0" w:space="0" w:color="auto"/>
        <w:left w:val="none" w:sz="0" w:space="0" w:color="auto"/>
        <w:bottom w:val="none" w:sz="0" w:space="0" w:color="auto"/>
        <w:right w:val="none" w:sz="0" w:space="0" w:color="auto"/>
      </w:divBdr>
    </w:div>
    <w:div w:id="1609586699">
      <w:bodyDiv w:val="1"/>
      <w:marLeft w:val="0"/>
      <w:marRight w:val="0"/>
      <w:marTop w:val="0"/>
      <w:marBottom w:val="0"/>
      <w:divBdr>
        <w:top w:val="none" w:sz="0" w:space="0" w:color="auto"/>
        <w:left w:val="none" w:sz="0" w:space="0" w:color="auto"/>
        <w:bottom w:val="none" w:sz="0" w:space="0" w:color="auto"/>
        <w:right w:val="none" w:sz="0" w:space="0" w:color="auto"/>
      </w:divBdr>
    </w:div>
    <w:div w:id="1622149087">
      <w:bodyDiv w:val="1"/>
      <w:marLeft w:val="0"/>
      <w:marRight w:val="0"/>
      <w:marTop w:val="0"/>
      <w:marBottom w:val="0"/>
      <w:divBdr>
        <w:top w:val="none" w:sz="0" w:space="0" w:color="auto"/>
        <w:left w:val="none" w:sz="0" w:space="0" w:color="auto"/>
        <w:bottom w:val="none" w:sz="0" w:space="0" w:color="auto"/>
        <w:right w:val="none" w:sz="0" w:space="0" w:color="auto"/>
      </w:divBdr>
    </w:div>
    <w:div w:id="1642467231">
      <w:bodyDiv w:val="1"/>
      <w:marLeft w:val="0"/>
      <w:marRight w:val="0"/>
      <w:marTop w:val="0"/>
      <w:marBottom w:val="0"/>
      <w:divBdr>
        <w:top w:val="none" w:sz="0" w:space="0" w:color="auto"/>
        <w:left w:val="none" w:sz="0" w:space="0" w:color="auto"/>
        <w:bottom w:val="none" w:sz="0" w:space="0" w:color="auto"/>
        <w:right w:val="none" w:sz="0" w:space="0" w:color="auto"/>
      </w:divBdr>
    </w:div>
    <w:div w:id="1650288133">
      <w:bodyDiv w:val="1"/>
      <w:marLeft w:val="0"/>
      <w:marRight w:val="0"/>
      <w:marTop w:val="0"/>
      <w:marBottom w:val="0"/>
      <w:divBdr>
        <w:top w:val="none" w:sz="0" w:space="0" w:color="auto"/>
        <w:left w:val="none" w:sz="0" w:space="0" w:color="auto"/>
        <w:bottom w:val="none" w:sz="0" w:space="0" w:color="auto"/>
        <w:right w:val="none" w:sz="0" w:space="0" w:color="auto"/>
      </w:divBdr>
      <w:divsChild>
        <w:div w:id="2058577640">
          <w:marLeft w:val="0"/>
          <w:marRight w:val="0"/>
          <w:marTop w:val="300"/>
          <w:marBottom w:val="0"/>
          <w:divBdr>
            <w:top w:val="none" w:sz="0" w:space="0" w:color="auto"/>
            <w:left w:val="none" w:sz="0" w:space="0" w:color="auto"/>
            <w:bottom w:val="none" w:sz="0" w:space="0" w:color="auto"/>
            <w:right w:val="none" w:sz="0" w:space="0" w:color="auto"/>
          </w:divBdr>
        </w:div>
        <w:div w:id="1963460721">
          <w:marLeft w:val="0"/>
          <w:marRight w:val="0"/>
          <w:marTop w:val="300"/>
          <w:marBottom w:val="0"/>
          <w:divBdr>
            <w:top w:val="none" w:sz="0" w:space="0" w:color="auto"/>
            <w:left w:val="none" w:sz="0" w:space="0" w:color="auto"/>
            <w:bottom w:val="none" w:sz="0" w:space="0" w:color="auto"/>
            <w:right w:val="none" w:sz="0" w:space="0" w:color="auto"/>
          </w:divBdr>
        </w:div>
      </w:divsChild>
    </w:div>
    <w:div w:id="1654748723">
      <w:bodyDiv w:val="1"/>
      <w:marLeft w:val="0"/>
      <w:marRight w:val="0"/>
      <w:marTop w:val="0"/>
      <w:marBottom w:val="0"/>
      <w:divBdr>
        <w:top w:val="none" w:sz="0" w:space="0" w:color="auto"/>
        <w:left w:val="none" w:sz="0" w:space="0" w:color="auto"/>
        <w:bottom w:val="none" w:sz="0" w:space="0" w:color="auto"/>
        <w:right w:val="none" w:sz="0" w:space="0" w:color="auto"/>
      </w:divBdr>
      <w:divsChild>
        <w:div w:id="1444421870">
          <w:marLeft w:val="0"/>
          <w:marRight w:val="0"/>
          <w:marTop w:val="300"/>
          <w:marBottom w:val="0"/>
          <w:divBdr>
            <w:top w:val="none" w:sz="0" w:space="0" w:color="auto"/>
            <w:left w:val="none" w:sz="0" w:space="0" w:color="auto"/>
            <w:bottom w:val="none" w:sz="0" w:space="0" w:color="auto"/>
            <w:right w:val="none" w:sz="0" w:space="0" w:color="auto"/>
          </w:divBdr>
        </w:div>
        <w:div w:id="1293631698">
          <w:marLeft w:val="0"/>
          <w:marRight w:val="0"/>
          <w:marTop w:val="300"/>
          <w:marBottom w:val="0"/>
          <w:divBdr>
            <w:top w:val="none" w:sz="0" w:space="0" w:color="auto"/>
            <w:left w:val="none" w:sz="0" w:space="0" w:color="auto"/>
            <w:bottom w:val="none" w:sz="0" w:space="0" w:color="auto"/>
            <w:right w:val="none" w:sz="0" w:space="0" w:color="auto"/>
          </w:divBdr>
        </w:div>
      </w:divsChild>
    </w:div>
    <w:div w:id="1670979257">
      <w:bodyDiv w:val="1"/>
      <w:marLeft w:val="0"/>
      <w:marRight w:val="0"/>
      <w:marTop w:val="0"/>
      <w:marBottom w:val="0"/>
      <w:divBdr>
        <w:top w:val="none" w:sz="0" w:space="0" w:color="auto"/>
        <w:left w:val="none" w:sz="0" w:space="0" w:color="auto"/>
        <w:bottom w:val="none" w:sz="0" w:space="0" w:color="auto"/>
        <w:right w:val="none" w:sz="0" w:space="0" w:color="auto"/>
      </w:divBdr>
    </w:div>
    <w:div w:id="1689600662">
      <w:bodyDiv w:val="1"/>
      <w:marLeft w:val="0"/>
      <w:marRight w:val="0"/>
      <w:marTop w:val="0"/>
      <w:marBottom w:val="0"/>
      <w:divBdr>
        <w:top w:val="none" w:sz="0" w:space="0" w:color="auto"/>
        <w:left w:val="none" w:sz="0" w:space="0" w:color="auto"/>
        <w:bottom w:val="none" w:sz="0" w:space="0" w:color="auto"/>
        <w:right w:val="none" w:sz="0" w:space="0" w:color="auto"/>
      </w:divBdr>
    </w:div>
    <w:div w:id="1699432541">
      <w:bodyDiv w:val="1"/>
      <w:marLeft w:val="0"/>
      <w:marRight w:val="0"/>
      <w:marTop w:val="0"/>
      <w:marBottom w:val="0"/>
      <w:divBdr>
        <w:top w:val="none" w:sz="0" w:space="0" w:color="auto"/>
        <w:left w:val="none" w:sz="0" w:space="0" w:color="auto"/>
        <w:bottom w:val="none" w:sz="0" w:space="0" w:color="auto"/>
        <w:right w:val="none" w:sz="0" w:space="0" w:color="auto"/>
      </w:divBdr>
    </w:div>
    <w:div w:id="1707949675">
      <w:bodyDiv w:val="1"/>
      <w:marLeft w:val="0"/>
      <w:marRight w:val="0"/>
      <w:marTop w:val="0"/>
      <w:marBottom w:val="0"/>
      <w:divBdr>
        <w:top w:val="none" w:sz="0" w:space="0" w:color="auto"/>
        <w:left w:val="none" w:sz="0" w:space="0" w:color="auto"/>
        <w:bottom w:val="none" w:sz="0" w:space="0" w:color="auto"/>
        <w:right w:val="none" w:sz="0" w:space="0" w:color="auto"/>
      </w:divBdr>
    </w:div>
    <w:div w:id="1719696743">
      <w:bodyDiv w:val="1"/>
      <w:marLeft w:val="0"/>
      <w:marRight w:val="0"/>
      <w:marTop w:val="0"/>
      <w:marBottom w:val="0"/>
      <w:divBdr>
        <w:top w:val="none" w:sz="0" w:space="0" w:color="auto"/>
        <w:left w:val="none" w:sz="0" w:space="0" w:color="auto"/>
        <w:bottom w:val="none" w:sz="0" w:space="0" w:color="auto"/>
        <w:right w:val="none" w:sz="0" w:space="0" w:color="auto"/>
      </w:divBdr>
    </w:div>
    <w:div w:id="1727409109">
      <w:bodyDiv w:val="1"/>
      <w:marLeft w:val="0"/>
      <w:marRight w:val="0"/>
      <w:marTop w:val="0"/>
      <w:marBottom w:val="0"/>
      <w:divBdr>
        <w:top w:val="none" w:sz="0" w:space="0" w:color="auto"/>
        <w:left w:val="none" w:sz="0" w:space="0" w:color="auto"/>
        <w:bottom w:val="none" w:sz="0" w:space="0" w:color="auto"/>
        <w:right w:val="none" w:sz="0" w:space="0" w:color="auto"/>
      </w:divBdr>
    </w:div>
    <w:div w:id="1727988522">
      <w:bodyDiv w:val="1"/>
      <w:marLeft w:val="0"/>
      <w:marRight w:val="0"/>
      <w:marTop w:val="0"/>
      <w:marBottom w:val="0"/>
      <w:divBdr>
        <w:top w:val="none" w:sz="0" w:space="0" w:color="auto"/>
        <w:left w:val="none" w:sz="0" w:space="0" w:color="auto"/>
        <w:bottom w:val="none" w:sz="0" w:space="0" w:color="auto"/>
        <w:right w:val="none" w:sz="0" w:space="0" w:color="auto"/>
      </w:divBdr>
    </w:div>
    <w:div w:id="1752004509">
      <w:bodyDiv w:val="1"/>
      <w:marLeft w:val="0"/>
      <w:marRight w:val="0"/>
      <w:marTop w:val="0"/>
      <w:marBottom w:val="0"/>
      <w:divBdr>
        <w:top w:val="none" w:sz="0" w:space="0" w:color="auto"/>
        <w:left w:val="none" w:sz="0" w:space="0" w:color="auto"/>
        <w:bottom w:val="none" w:sz="0" w:space="0" w:color="auto"/>
        <w:right w:val="none" w:sz="0" w:space="0" w:color="auto"/>
      </w:divBdr>
    </w:div>
    <w:div w:id="1752309505">
      <w:bodyDiv w:val="1"/>
      <w:marLeft w:val="0"/>
      <w:marRight w:val="0"/>
      <w:marTop w:val="0"/>
      <w:marBottom w:val="0"/>
      <w:divBdr>
        <w:top w:val="none" w:sz="0" w:space="0" w:color="auto"/>
        <w:left w:val="none" w:sz="0" w:space="0" w:color="auto"/>
        <w:bottom w:val="none" w:sz="0" w:space="0" w:color="auto"/>
        <w:right w:val="none" w:sz="0" w:space="0" w:color="auto"/>
      </w:divBdr>
    </w:div>
    <w:div w:id="1766654226">
      <w:bodyDiv w:val="1"/>
      <w:marLeft w:val="0"/>
      <w:marRight w:val="0"/>
      <w:marTop w:val="0"/>
      <w:marBottom w:val="0"/>
      <w:divBdr>
        <w:top w:val="none" w:sz="0" w:space="0" w:color="auto"/>
        <w:left w:val="none" w:sz="0" w:space="0" w:color="auto"/>
        <w:bottom w:val="none" w:sz="0" w:space="0" w:color="auto"/>
        <w:right w:val="none" w:sz="0" w:space="0" w:color="auto"/>
      </w:divBdr>
      <w:divsChild>
        <w:div w:id="847216371">
          <w:marLeft w:val="0"/>
          <w:marRight w:val="0"/>
          <w:marTop w:val="75"/>
          <w:marBottom w:val="0"/>
          <w:divBdr>
            <w:top w:val="none" w:sz="0" w:space="0" w:color="auto"/>
            <w:left w:val="none" w:sz="0" w:space="0" w:color="auto"/>
            <w:bottom w:val="none" w:sz="0" w:space="0" w:color="auto"/>
            <w:right w:val="none" w:sz="0" w:space="0" w:color="auto"/>
          </w:divBdr>
        </w:div>
      </w:divsChild>
    </w:div>
    <w:div w:id="1767187557">
      <w:bodyDiv w:val="1"/>
      <w:marLeft w:val="0"/>
      <w:marRight w:val="0"/>
      <w:marTop w:val="0"/>
      <w:marBottom w:val="0"/>
      <w:divBdr>
        <w:top w:val="none" w:sz="0" w:space="0" w:color="auto"/>
        <w:left w:val="none" w:sz="0" w:space="0" w:color="auto"/>
        <w:bottom w:val="none" w:sz="0" w:space="0" w:color="auto"/>
        <w:right w:val="none" w:sz="0" w:space="0" w:color="auto"/>
      </w:divBdr>
    </w:div>
    <w:div w:id="1771971653">
      <w:bodyDiv w:val="1"/>
      <w:marLeft w:val="0"/>
      <w:marRight w:val="0"/>
      <w:marTop w:val="0"/>
      <w:marBottom w:val="0"/>
      <w:divBdr>
        <w:top w:val="none" w:sz="0" w:space="0" w:color="auto"/>
        <w:left w:val="none" w:sz="0" w:space="0" w:color="auto"/>
        <w:bottom w:val="none" w:sz="0" w:space="0" w:color="auto"/>
        <w:right w:val="none" w:sz="0" w:space="0" w:color="auto"/>
      </w:divBdr>
    </w:div>
    <w:div w:id="1776246185">
      <w:bodyDiv w:val="1"/>
      <w:marLeft w:val="0"/>
      <w:marRight w:val="0"/>
      <w:marTop w:val="0"/>
      <w:marBottom w:val="0"/>
      <w:divBdr>
        <w:top w:val="none" w:sz="0" w:space="0" w:color="auto"/>
        <w:left w:val="none" w:sz="0" w:space="0" w:color="auto"/>
        <w:bottom w:val="none" w:sz="0" w:space="0" w:color="auto"/>
        <w:right w:val="none" w:sz="0" w:space="0" w:color="auto"/>
      </w:divBdr>
    </w:div>
    <w:div w:id="1784962390">
      <w:bodyDiv w:val="1"/>
      <w:marLeft w:val="0"/>
      <w:marRight w:val="0"/>
      <w:marTop w:val="0"/>
      <w:marBottom w:val="0"/>
      <w:divBdr>
        <w:top w:val="none" w:sz="0" w:space="0" w:color="auto"/>
        <w:left w:val="none" w:sz="0" w:space="0" w:color="auto"/>
        <w:bottom w:val="none" w:sz="0" w:space="0" w:color="auto"/>
        <w:right w:val="none" w:sz="0" w:space="0" w:color="auto"/>
      </w:divBdr>
    </w:div>
    <w:div w:id="1813786745">
      <w:bodyDiv w:val="1"/>
      <w:marLeft w:val="0"/>
      <w:marRight w:val="0"/>
      <w:marTop w:val="0"/>
      <w:marBottom w:val="0"/>
      <w:divBdr>
        <w:top w:val="none" w:sz="0" w:space="0" w:color="auto"/>
        <w:left w:val="none" w:sz="0" w:space="0" w:color="auto"/>
        <w:bottom w:val="none" w:sz="0" w:space="0" w:color="auto"/>
        <w:right w:val="none" w:sz="0" w:space="0" w:color="auto"/>
      </w:divBdr>
    </w:div>
    <w:div w:id="1824464615">
      <w:bodyDiv w:val="1"/>
      <w:marLeft w:val="0"/>
      <w:marRight w:val="0"/>
      <w:marTop w:val="0"/>
      <w:marBottom w:val="0"/>
      <w:divBdr>
        <w:top w:val="none" w:sz="0" w:space="0" w:color="auto"/>
        <w:left w:val="none" w:sz="0" w:space="0" w:color="auto"/>
        <w:bottom w:val="none" w:sz="0" w:space="0" w:color="auto"/>
        <w:right w:val="none" w:sz="0" w:space="0" w:color="auto"/>
      </w:divBdr>
    </w:div>
    <w:div w:id="1834685171">
      <w:bodyDiv w:val="1"/>
      <w:marLeft w:val="0"/>
      <w:marRight w:val="0"/>
      <w:marTop w:val="0"/>
      <w:marBottom w:val="0"/>
      <w:divBdr>
        <w:top w:val="none" w:sz="0" w:space="0" w:color="auto"/>
        <w:left w:val="none" w:sz="0" w:space="0" w:color="auto"/>
        <w:bottom w:val="none" w:sz="0" w:space="0" w:color="auto"/>
        <w:right w:val="none" w:sz="0" w:space="0" w:color="auto"/>
      </w:divBdr>
    </w:div>
    <w:div w:id="1840536225">
      <w:bodyDiv w:val="1"/>
      <w:marLeft w:val="0"/>
      <w:marRight w:val="0"/>
      <w:marTop w:val="0"/>
      <w:marBottom w:val="0"/>
      <w:divBdr>
        <w:top w:val="none" w:sz="0" w:space="0" w:color="auto"/>
        <w:left w:val="none" w:sz="0" w:space="0" w:color="auto"/>
        <w:bottom w:val="none" w:sz="0" w:space="0" w:color="auto"/>
        <w:right w:val="none" w:sz="0" w:space="0" w:color="auto"/>
      </w:divBdr>
    </w:div>
    <w:div w:id="1843666165">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74270435">
      <w:bodyDiv w:val="1"/>
      <w:marLeft w:val="0"/>
      <w:marRight w:val="0"/>
      <w:marTop w:val="0"/>
      <w:marBottom w:val="0"/>
      <w:divBdr>
        <w:top w:val="none" w:sz="0" w:space="0" w:color="auto"/>
        <w:left w:val="none" w:sz="0" w:space="0" w:color="auto"/>
        <w:bottom w:val="none" w:sz="0" w:space="0" w:color="auto"/>
        <w:right w:val="none" w:sz="0" w:space="0" w:color="auto"/>
      </w:divBdr>
    </w:div>
    <w:div w:id="1911766256">
      <w:bodyDiv w:val="1"/>
      <w:marLeft w:val="0"/>
      <w:marRight w:val="0"/>
      <w:marTop w:val="0"/>
      <w:marBottom w:val="0"/>
      <w:divBdr>
        <w:top w:val="none" w:sz="0" w:space="0" w:color="auto"/>
        <w:left w:val="none" w:sz="0" w:space="0" w:color="auto"/>
        <w:bottom w:val="none" w:sz="0" w:space="0" w:color="auto"/>
        <w:right w:val="none" w:sz="0" w:space="0" w:color="auto"/>
      </w:divBdr>
    </w:div>
    <w:div w:id="1938520601">
      <w:bodyDiv w:val="1"/>
      <w:marLeft w:val="0"/>
      <w:marRight w:val="0"/>
      <w:marTop w:val="0"/>
      <w:marBottom w:val="0"/>
      <w:divBdr>
        <w:top w:val="none" w:sz="0" w:space="0" w:color="auto"/>
        <w:left w:val="none" w:sz="0" w:space="0" w:color="auto"/>
        <w:bottom w:val="none" w:sz="0" w:space="0" w:color="auto"/>
        <w:right w:val="none" w:sz="0" w:space="0" w:color="auto"/>
      </w:divBdr>
    </w:div>
    <w:div w:id="1938828854">
      <w:bodyDiv w:val="1"/>
      <w:marLeft w:val="0"/>
      <w:marRight w:val="0"/>
      <w:marTop w:val="0"/>
      <w:marBottom w:val="0"/>
      <w:divBdr>
        <w:top w:val="none" w:sz="0" w:space="0" w:color="auto"/>
        <w:left w:val="none" w:sz="0" w:space="0" w:color="auto"/>
        <w:bottom w:val="none" w:sz="0" w:space="0" w:color="auto"/>
        <w:right w:val="none" w:sz="0" w:space="0" w:color="auto"/>
      </w:divBdr>
    </w:div>
    <w:div w:id="1949580588">
      <w:bodyDiv w:val="1"/>
      <w:marLeft w:val="0"/>
      <w:marRight w:val="0"/>
      <w:marTop w:val="0"/>
      <w:marBottom w:val="0"/>
      <w:divBdr>
        <w:top w:val="none" w:sz="0" w:space="0" w:color="auto"/>
        <w:left w:val="none" w:sz="0" w:space="0" w:color="auto"/>
        <w:bottom w:val="none" w:sz="0" w:space="0" w:color="auto"/>
        <w:right w:val="none" w:sz="0" w:space="0" w:color="auto"/>
      </w:divBdr>
    </w:div>
    <w:div w:id="1953583931">
      <w:bodyDiv w:val="1"/>
      <w:marLeft w:val="0"/>
      <w:marRight w:val="0"/>
      <w:marTop w:val="0"/>
      <w:marBottom w:val="0"/>
      <w:divBdr>
        <w:top w:val="none" w:sz="0" w:space="0" w:color="auto"/>
        <w:left w:val="none" w:sz="0" w:space="0" w:color="auto"/>
        <w:bottom w:val="none" w:sz="0" w:space="0" w:color="auto"/>
        <w:right w:val="none" w:sz="0" w:space="0" w:color="auto"/>
      </w:divBdr>
    </w:div>
    <w:div w:id="1954702848">
      <w:bodyDiv w:val="1"/>
      <w:marLeft w:val="0"/>
      <w:marRight w:val="0"/>
      <w:marTop w:val="0"/>
      <w:marBottom w:val="0"/>
      <w:divBdr>
        <w:top w:val="none" w:sz="0" w:space="0" w:color="auto"/>
        <w:left w:val="none" w:sz="0" w:space="0" w:color="auto"/>
        <w:bottom w:val="none" w:sz="0" w:space="0" w:color="auto"/>
        <w:right w:val="none" w:sz="0" w:space="0" w:color="auto"/>
      </w:divBdr>
    </w:div>
    <w:div w:id="2007634813">
      <w:bodyDiv w:val="1"/>
      <w:marLeft w:val="0"/>
      <w:marRight w:val="0"/>
      <w:marTop w:val="0"/>
      <w:marBottom w:val="0"/>
      <w:divBdr>
        <w:top w:val="none" w:sz="0" w:space="0" w:color="auto"/>
        <w:left w:val="none" w:sz="0" w:space="0" w:color="auto"/>
        <w:bottom w:val="none" w:sz="0" w:space="0" w:color="auto"/>
        <w:right w:val="none" w:sz="0" w:space="0" w:color="auto"/>
      </w:divBdr>
    </w:div>
    <w:div w:id="2036343291">
      <w:bodyDiv w:val="1"/>
      <w:marLeft w:val="0"/>
      <w:marRight w:val="0"/>
      <w:marTop w:val="0"/>
      <w:marBottom w:val="0"/>
      <w:divBdr>
        <w:top w:val="none" w:sz="0" w:space="0" w:color="auto"/>
        <w:left w:val="none" w:sz="0" w:space="0" w:color="auto"/>
        <w:bottom w:val="none" w:sz="0" w:space="0" w:color="auto"/>
        <w:right w:val="none" w:sz="0" w:space="0" w:color="auto"/>
      </w:divBdr>
      <w:divsChild>
        <w:div w:id="670568165">
          <w:marLeft w:val="0"/>
          <w:marRight w:val="0"/>
          <w:marTop w:val="0"/>
          <w:marBottom w:val="0"/>
          <w:divBdr>
            <w:top w:val="none" w:sz="0" w:space="0" w:color="auto"/>
            <w:left w:val="none" w:sz="0" w:space="0" w:color="auto"/>
            <w:bottom w:val="none" w:sz="0" w:space="0" w:color="auto"/>
            <w:right w:val="none" w:sz="0" w:space="0" w:color="auto"/>
          </w:divBdr>
        </w:div>
      </w:divsChild>
    </w:div>
    <w:div w:id="2036343298">
      <w:bodyDiv w:val="1"/>
      <w:marLeft w:val="0"/>
      <w:marRight w:val="0"/>
      <w:marTop w:val="0"/>
      <w:marBottom w:val="0"/>
      <w:divBdr>
        <w:top w:val="none" w:sz="0" w:space="0" w:color="auto"/>
        <w:left w:val="none" w:sz="0" w:space="0" w:color="auto"/>
        <w:bottom w:val="none" w:sz="0" w:space="0" w:color="auto"/>
        <w:right w:val="none" w:sz="0" w:space="0" w:color="auto"/>
      </w:divBdr>
    </w:div>
    <w:div w:id="2039113161">
      <w:bodyDiv w:val="1"/>
      <w:marLeft w:val="0"/>
      <w:marRight w:val="0"/>
      <w:marTop w:val="0"/>
      <w:marBottom w:val="0"/>
      <w:divBdr>
        <w:top w:val="none" w:sz="0" w:space="0" w:color="auto"/>
        <w:left w:val="none" w:sz="0" w:space="0" w:color="auto"/>
        <w:bottom w:val="none" w:sz="0" w:space="0" w:color="auto"/>
        <w:right w:val="none" w:sz="0" w:space="0" w:color="auto"/>
      </w:divBdr>
    </w:div>
    <w:div w:id="2043171078">
      <w:bodyDiv w:val="1"/>
      <w:marLeft w:val="0"/>
      <w:marRight w:val="0"/>
      <w:marTop w:val="0"/>
      <w:marBottom w:val="0"/>
      <w:divBdr>
        <w:top w:val="none" w:sz="0" w:space="0" w:color="auto"/>
        <w:left w:val="none" w:sz="0" w:space="0" w:color="auto"/>
        <w:bottom w:val="none" w:sz="0" w:space="0" w:color="auto"/>
        <w:right w:val="none" w:sz="0" w:space="0" w:color="auto"/>
      </w:divBdr>
    </w:div>
    <w:div w:id="2047027827">
      <w:bodyDiv w:val="1"/>
      <w:marLeft w:val="0"/>
      <w:marRight w:val="0"/>
      <w:marTop w:val="0"/>
      <w:marBottom w:val="0"/>
      <w:divBdr>
        <w:top w:val="none" w:sz="0" w:space="0" w:color="auto"/>
        <w:left w:val="none" w:sz="0" w:space="0" w:color="auto"/>
        <w:bottom w:val="none" w:sz="0" w:space="0" w:color="auto"/>
        <w:right w:val="none" w:sz="0" w:space="0" w:color="auto"/>
      </w:divBdr>
    </w:div>
    <w:div w:id="2059280247">
      <w:bodyDiv w:val="1"/>
      <w:marLeft w:val="0"/>
      <w:marRight w:val="0"/>
      <w:marTop w:val="0"/>
      <w:marBottom w:val="0"/>
      <w:divBdr>
        <w:top w:val="none" w:sz="0" w:space="0" w:color="auto"/>
        <w:left w:val="none" w:sz="0" w:space="0" w:color="auto"/>
        <w:bottom w:val="none" w:sz="0" w:space="0" w:color="auto"/>
        <w:right w:val="none" w:sz="0" w:space="0" w:color="auto"/>
      </w:divBdr>
    </w:div>
    <w:div w:id="2102795580">
      <w:bodyDiv w:val="1"/>
      <w:marLeft w:val="0"/>
      <w:marRight w:val="0"/>
      <w:marTop w:val="0"/>
      <w:marBottom w:val="0"/>
      <w:divBdr>
        <w:top w:val="none" w:sz="0" w:space="0" w:color="auto"/>
        <w:left w:val="none" w:sz="0" w:space="0" w:color="auto"/>
        <w:bottom w:val="none" w:sz="0" w:space="0" w:color="auto"/>
        <w:right w:val="none" w:sz="0" w:space="0" w:color="auto"/>
      </w:divBdr>
    </w:div>
    <w:div w:id="2106728349">
      <w:bodyDiv w:val="1"/>
      <w:marLeft w:val="0"/>
      <w:marRight w:val="0"/>
      <w:marTop w:val="0"/>
      <w:marBottom w:val="0"/>
      <w:divBdr>
        <w:top w:val="none" w:sz="0" w:space="0" w:color="auto"/>
        <w:left w:val="none" w:sz="0" w:space="0" w:color="auto"/>
        <w:bottom w:val="none" w:sz="0" w:space="0" w:color="auto"/>
        <w:right w:val="none" w:sz="0" w:space="0" w:color="auto"/>
      </w:divBdr>
    </w:div>
    <w:div w:id="2111657743">
      <w:bodyDiv w:val="1"/>
      <w:marLeft w:val="0"/>
      <w:marRight w:val="0"/>
      <w:marTop w:val="0"/>
      <w:marBottom w:val="0"/>
      <w:divBdr>
        <w:top w:val="none" w:sz="0" w:space="0" w:color="auto"/>
        <w:left w:val="none" w:sz="0" w:space="0" w:color="auto"/>
        <w:bottom w:val="none" w:sz="0" w:space="0" w:color="auto"/>
        <w:right w:val="none" w:sz="0" w:space="0" w:color="auto"/>
      </w:divBdr>
    </w:div>
    <w:div w:id="2113042113">
      <w:bodyDiv w:val="1"/>
      <w:marLeft w:val="0"/>
      <w:marRight w:val="0"/>
      <w:marTop w:val="0"/>
      <w:marBottom w:val="0"/>
      <w:divBdr>
        <w:top w:val="none" w:sz="0" w:space="0" w:color="auto"/>
        <w:left w:val="none" w:sz="0" w:space="0" w:color="auto"/>
        <w:bottom w:val="none" w:sz="0" w:space="0" w:color="auto"/>
        <w:right w:val="none" w:sz="0" w:space="0" w:color="auto"/>
      </w:divBdr>
    </w:div>
    <w:div w:id="2114744241">
      <w:bodyDiv w:val="1"/>
      <w:marLeft w:val="0"/>
      <w:marRight w:val="0"/>
      <w:marTop w:val="0"/>
      <w:marBottom w:val="0"/>
      <w:divBdr>
        <w:top w:val="none" w:sz="0" w:space="0" w:color="auto"/>
        <w:left w:val="none" w:sz="0" w:space="0" w:color="auto"/>
        <w:bottom w:val="none" w:sz="0" w:space="0" w:color="auto"/>
        <w:right w:val="none" w:sz="0" w:space="0" w:color="auto"/>
      </w:divBdr>
    </w:div>
    <w:div w:id="2119641461">
      <w:bodyDiv w:val="1"/>
      <w:marLeft w:val="0"/>
      <w:marRight w:val="0"/>
      <w:marTop w:val="0"/>
      <w:marBottom w:val="0"/>
      <w:divBdr>
        <w:top w:val="none" w:sz="0" w:space="0" w:color="auto"/>
        <w:left w:val="none" w:sz="0" w:space="0" w:color="auto"/>
        <w:bottom w:val="none" w:sz="0" w:space="0" w:color="auto"/>
        <w:right w:val="none" w:sz="0" w:space="0" w:color="auto"/>
      </w:divBdr>
    </w:div>
    <w:div w:id="2138714462">
      <w:bodyDiv w:val="1"/>
      <w:marLeft w:val="0"/>
      <w:marRight w:val="0"/>
      <w:marTop w:val="0"/>
      <w:marBottom w:val="0"/>
      <w:divBdr>
        <w:top w:val="none" w:sz="0" w:space="0" w:color="auto"/>
        <w:left w:val="none" w:sz="0" w:space="0" w:color="auto"/>
        <w:bottom w:val="none" w:sz="0" w:space="0" w:color="auto"/>
        <w:right w:val="none" w:sz="0" w:space="0" w:color="auto"/>
      </w:divBdr>
    </w:div>
    <w:div w:id="21465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dershipupdate-rbwm.co.uk/uplift-to-uifsm-and-fe-free-meals-per-meal-rate/" TargetMode="External"/><Relationship Id="rId18" Type="http://schemas.openxmlformats.org/officeDocument/2006/relationships/hyperlink" Target="https://www.leadershipupdate-rbwm.co.uk/ofsted-to-trial-new-inspection/" TargetMode="External"/><Relationship Id="rId26" Type="http://schemas.openxmlformats.org/officeDocument/2006/relationships/hyperlink" Target="http://www.leadershipupdate-rbwm.co.uk/updated-what-to-publish-online/" TargetMode="External"/><Relationship Id="rId39" Type="http://schemas.openxmlformats.org/officeDocument/2006/relationships/fontTable" Target="fontTable.xml"/><Relationship Id="rId21" Type="http://schemas.openxmlformats.org/officeDocument/2006/relationships/hyperlink" Target="http://www.leadershipupdate-rbwm.co.uk/what-you-need-to-know-regarding-the-budget/" TargetMode="External"/><Relationship Id="rId34" Type="http://schemas.openxmlformats.org/officeDocument/2006/relationships/hyperlink" Target="https://www.leadershipupdate-rbwm.co.uk/new-prevent-review/" TargetMode="External"/><Relationship Id="rId7" Type="http://schemas.openxmlformats.org/officeDocument/2006/relationships/hyperlink" Target="https://www.leadershipupdate-rbwm.co.uk/" TargetMode="External"/><Relationship Id="rId12" Type="http://schemas.openxmlformats.org/officeDocument/2006/relationships/hyperlink" Target="https://www.leadershipupdate-rbwm.co.uk/new-support-staff-pay-increase-rbwm/" TargetMode="External"/><Relationship Id="rId17" Type="http://schemas.openxmlformats.org/officeDocument/2006/relationships/hyperlink" Target="https://www.leadershipupdate-rbwm.co.uk/complete-the-school-census/" TargetMode="External"/><Relationship Id="rId25" Type="http://schemas.openxmlformats.org/officeDocument/2006/relationships/hyperlink" Target="http://www.leadershipupdate-rbwm.co.uk/new-send-report/" TargetMode="External"/><Relationship Id="rId33" Type="http://schemas.openxmlformats.org/officeDocument/2006/relationships/hyperlink" Target="https://www.leadershipupdate-rbwm.co.uk/new-cyber-attack/" TargetMode="External"/><Relationship Id="rId38" Type="http://schemas.openxmlformats.org/officeDocument/2006/relationships/hyperlink" Target="https://www.leadershipupdate-rbwm.co.uk/schools-bulletin/" TargetMode="External"/><Relationship Id="rId2" Type="http://schemas.openxmlformats.org/officeDocument/2006/relationships/styles" Target="styles.xml"/><Relationship Id="rId16" Type="http://schemas.openxmlformats.org/officeDocument/2006/relationships/hyperlink" Target="https://www.leadershipupdate-rbwm.co.uk/childrens-wellbeing-and-schools-bill/" TargetMode="External"/><Relationship Id="rId20" Type="http://schemas.openxmlformats.org/officeDocument/2006/relationships/hyperlink" Target="http://www.leadershipupdate-rbwm.co.uk/budget-announcement-send/" TargetMode="External"/><Relationship Id="rId29" Type="http://schemas.openxmlformats.org/officeDocument/2006/relationships/hyperlink" Target="http://www.leadershipupdate-rbwm.co.uk/operation-encomp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dershipupdate-rbwm.co.uk/sta-assessment-updates/" TargetMode="External"/><Relationship Id="rId24" Type="http://schemas.openxmlformats.org/officeDocument/2006/relationships/hyperlink" Target="http://www.leadershipupdate-rbwm.co.uk/new-pay-scales/" TargetMode="External"/><Relationship Id="rId32" Type="http://schemas.openxmlformats.org/officeDocument/2006/relationships/hyperlink" Target="https://www.leadershipupdate-rbwm.co.uk/guidance-sharing-of-nude-and-semi-nude-images/" TargetMode="External"/><Relationship Id="rId37" Type="http://schemas.openxmlformats.org/officeDocument/2006/relationships/hyperlink" Target="https://www.leadershipupdate-rbwm.co.uk/single-central-record-guidan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adershipupdate-rbwm.co.uk/school-based-nurseries/" TargetMode="External"/><Relationship Id="rId23" Type="http://schemas.openxmlformats.org/officeDocument/2006/relationships/hyperlink" Target="http://www.leadershipupdate-rbwm.co.uk/sports-grant-allocations/" TargetMode="External"/><Relationship Id="rId28" Type="http://schemas.openxmlformats.org/officeDocument/2006/relationships/hyperlink" Target="https://www.leadershipupdate-rbwm.co.uk/mobile-phones/" TargetMode="External"/><Relationship Id="rId36" Type="http://schemas.openxmlformats.org/officeDocument/2006/relationships/hyperlink" Target="https://www.leadershipupdate-rbwm.co.uk/new-prevent-duty-1/" TargetMode="External"/><Relationship Id="rId10" Type="http://schemas.openxmlformats.org/officeDocument/2006/relationships/hyperlink" Target="https://www.leadershipupdate-rbwm.co.uk/curriculum-review/" TargetMode="External"/><Relationship Id="rId19" Type="http://schemas.openxmlformats.org/officeDocument/2006/relationships/hyperlink" Target="ttps://www.leadershipupdate-rbwm.co.uk/spending-reform-needed-for-send/" TargetMode="External"/><Relationship Id="rId31" Type="http://schemas.openxmlformats.org/officeDocument/2006/relationships/hyperlink" Target="https://www.leadershipupdate-rbwm.co.uk/national-safeguarding-review/" TargetMode="External"/><Relationship Id="rId4" Type="http://schemas.openxmlformats.org/officeDocument/2006/relationships/webSettings" Target="webSettings.xml"/><Relationship Id="rId9" Type="http://schemas.openxmlformats.org/officeDocument/2006/relationships/hyperlink" Target="https://www.leadershipupdate-rbwm.co.uk/ofsted-annual-report-1/" TargetMode="External"/><Relationship Id="rId14" Type="http://schemas.openxmlformats.org/officeDocument/2006/relationships/hyperlink" Target="https://www.leadershipupdate-rbwm.co.uk/specialist-send-places-to-be-created-in-mainstream/" TargetMode="External"/><Relationship Id="rId22" Type="http://schemas.openxmlformats.org/officeDocument/2006/relationships/hyperlink" Target="http://www.leadershipupdate-rbwm.co.uk/breakfast-club-roll-out/" TargetMode="External"/><Relationship Id="rId27" Type="http://schemas.openxmlformats.org/officeDocument/2006/relationships/hyperlink" Target="https://www.leadershipupdate-rbwm.co.uk/strong-attendance/" TargetMode="External"/><Relationship Id="rId30" Type="http://schemas.openxmlformats.org/officeDocument/2006/relationships/hyperlink" Target="https://www.leadershipupdate-rbwm.co.uk/encompass-teachers-national-helpline/" TargetMode="External"/><Relationship Id="rId35" Type="http://schemas.openxmlformats.org/officeDocument/2006/relationships/hyperlink" Target="https://www.leadershipupdate-rbwm.co.uk/child-on-child-abuse-toolkit-resources-for-schools/" TargetMode="External"/><Relationship Id="rId8" Type="http://schemas.openxmlformats.org/officeDocument/2006/relationships/hyperlink" Target="https://www.leadershipupdate-rbwm.co.uk/send-training-through-universal-send-servi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2025-01-10T22:25:00Z</dcterms:created>
  <dcterms:modified xsi:type="dcterms:W3CDTF">2025-01-14T13:16:00Z</dcterms:modified>
</cp:coreProperties>
</file>