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8AE9" w14:textId="370CFEB6" w:rsidR="001745E1" w:rsidRDefault="00FB7CDF">
      <w:pPr>
        <w:kinsoku w:val="0"/>
        <w:overflowPunct w:val="0"/>
        <w:autoSpaceDE/>
        <w:autoSpaceDN/>
        <w:adjustRightInd/>
        <w:spacing w:before="18" w:after="4147"/>
        <w:ind w:right="17"/>
        <w:textAlignment w:val="baseline"/>
        <w:rPr>
          <w:sz w:val="24"/>
        </w:rPr>
      </w:pPr>
      <w:r>
        <w:rPr>
          <w:noProof/>
          <w:sz w:val="24"/>
        </w:rPr>
        <w:drawing>
          <wp:inline distT="0" distB="0" distL="0" distR="0" wp14:anchorId="4151A5D8" wp14:editId="34C2FA67">
            <wp:extent cx="215900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527050"/>
                    </a:xfrm>
                    <a:prstGeom prst="rect">
                      <a:avLst/>
                    </a:prstGeom>
                    <a:noFill/>
                    <a:ln>
                      <a:noFill/>
                    </a:ln>
                  </pic:spPr>
                </pic:pic>
              </a:graphicData>
            </a:graphic>
          </wp:inline>
        </w:drawing>
      </w:r>
    </w:p>
    <w:p w14:paraId="6004D433" w14:textId="77777777" w:rsidR="001745E1" w:rsidRDefault="001745E1">
      <w:pPr>
        <w:kinsoku w:val="0"/>
        <w:overflowPunct w:val="0"/>
        <w:autoSpaceDE/>
        <w:autoSpaceDN/>
        <w:adjustRightInd/>
        <w:spacing w:before="18" w:after="4147"/>
        <w:ind w:right="17"/>
        <w:textAlignment w:val="baseline"/>
        <w:rPr>
          <w:sz w:val="24"/>
        </w:rPr>
        <w:sectPr w:rsidR="001745E1">
          <w:footerReference w:type="default" r:id="rId9"/>
          <w:pgSz w:w="11923" w:h="16843"/>
          <w:pgMar w:top="1460" w:right="986" w:bottom="7267" w:left="7517" w:header="720" w:footer="720" w:gutter="0"/>
          <w:cols w:space="720"/>
          <w:noEndnote/>
        </w:sectPr>
      </w:pPr>
    </w:p>
    <w:p w14:paraId="344D9446" w14:textId="77777777" w:rsidR="001745E1" w:rsidRDefault="001745E1">
      <w:pPr>
        <w:kinsoku w:val="0"/>
        <w:overflowPunct w:val="0"/>
        <w:autoSpaceDE/>
        <w:autoSpaceDN/>
        <w:adjustRightInd/>
        <w:spacing w:before="64" w:line="632" w:lineRule="exact"/>
        <w:textAlignment w:val="baseline"/>
        <w:rPr>
          <w:rFonts w:ascii="Calibri" w:hAnsi="Calibri"/>
          <w:b/>
          <w:spacing w:val="1"/>
          <w:sz w:val="61"/>
        </w:rPr>
      </w:pPr>
      <w:r>
        <w:rPr>
          <w:rFonts w:ascii="Calibri" w:hAnsi="Calibri"/>
          <w:b/>
          <w:spacing w:val="1"/>
          <w:sz w:val="61"/>
        </w:rPr>
        <w:t>Attendance strategy document</w:t>
      </w:r>
    </w:p>
    <w:p w14:paraId="1F3E22EA" w14:textId="77777777" w:rsidR="001745E1" w:rsidRDefault="001745E1">
      <w:pPr>
        <w:kinsoku w:val="0"/>
        <w:overflowPunct w:val="0"/>
        <w:autoSpaceDE/>
        <w:autoSpaceDN/>
        <w:adjustRightInd/>
        <w:spacing w:before="159" w:line="489" w:lineRule="exact"/>
        <w:textAlignment w:val="baseline"/>
        <w:rPr>
          <w:rFonts w:ascii="Calibri" w:hAnsi="Calibri"/>
          <w:sz w:val="47"/>
        </w:rPr>
      </w:pPr>
      <w:r>
        <w:rPr>
          <w:rFonts w:ascii="Calibri" w:hAnsi="Calibri"/>
          <w:sz w:val="47"/>
        </w:rPr>
        <w:t>For AfC staff working with young people from</w:t>
      </w:r>
    </w:p>
    <w:p w14:paraId="2DCE2A8C" w14:textId="77777777" w:rsidR="001745E1" w:rsidRDefault="0083294D">
      <w:pPr>
        <w:kinsoku w:val="0"/>
        <w:overflowPunct w:val="0"/>
        <w:autoSpaceDE/>
        <w:autoSpaceDN/>
        <w:adjustRightInd/>
        <w:spacing w:before="82" w:line="489" w:lineRule="exact"/>
        <w:textAlignment w:val="baseline"/>
        <w:rPr>
          <w:rFonts w:ascii="Calibri" w:hAnsi="Calibri"/>
          <w:spacing w:val="1"/>
          <w:sz w:val="47"/>
        </w:rPr>
      </w:pPr>
      <w:r>
        <w:rPr>
          <w:rFonts w:ascii="Calibri" w:hAnsi="Calibri"/>
          <w:spacing w:val="1"/>
          <w:sz w:val="47"/>
        </w:rPr>
        <w:t>Royal Borough of Windsor and Maidenhead</w:t>
      </w:r>
    </w:p>
    <w:p w14:paraId="594317E5" w14:textId="5A5089A0" w:rsidR="001745E1" w:rsidRDefault="00A728C4">
      <w:pPr>
        <w:kinsoku w:val="0"/>
        <w:overflowPunct w:val="0"/>
        <w:autoSpaceDE/>
        <w:autoSpaceDN/>
        <w:adjustRightInd/>
        <w:spacing w:before="322" w:line="484" w:lineRule="exact"/>
        <w:textAlignment w:val="baseline"/>
        <w:rPr>
          <w:rFonts w:ascii="Calibri" w:hAnsi="Calibri"/>
          <w:sz w:val="47"/>
        </w:rPr>
      </w:pPr>
      <w:r>
        <w:rPr>
          <w:rFonts w:ascii="Calibri" w:hAnsi="Calibri"/>
          <w:sz w:val="47"/>
        </w:rPr>
        <w:t>June</w:t>
      </w:r>
      <w:r w:rsidR="00816732">
        <w:rPr>
          <w:rFonts w:ascii="Calibri" w:hAnsi="Calibri"/>
          <w:sz w:val="47"/>
        </w:rPr>
        <w:t xml:space="preserve"> </w:t>
      </w:r>
      <w:r w:rsidR="00D176BE">
        <w:rPr>
          <w:rFonts w:ascii="Calibri" w:hAnsi="Calibri"/>
          <w:sz w:val="47"/>
        </w:rPr>
        <w:t>2024</w:t>
      </w:r>
    </w:p>
    <w:p w14:paraId="7DF8A0A0" w14:textId="77777777" w:rsidR="001745E1" w:rsidRDefault="001745E1">
      <w:pPr>
        <w:widowControl/>
        <w:rPr>
          <w:sz w:val="24"/>
        </w:rPr>
        <w:sectPr w:rsidR="001745E1">
          <w:type w:val="continuous"/>
          <w:pgSz w:w="11923" w:h="16843"/>
          <w:pgMar w:top="1460" w:right="1965" w:bottom="7267" w:left="1138" w:header="720" w:footer="720" w:gutter="0"/>
          <w:cols w:space="720"/>
          <w:noEndnote/>
        </w:sectPr>
      </w:pPr>
    </w:p>
    <w:p w14:paraId="463724AB" w14:textId="77777777" w:rsidR="001745E1" w:rsidRDefault="001745E1">
      <w:pPr>
        <w:kinsoku w:val="0"/>
        <w:overflowPunct w:val="0"/>
        <w:autoSpaceDE/>
        <w:autoSpaceDN/>
        <w:adjustRightInd/>
        <w:spacing w:before="52" w:after="578" w:line="572" w:lineRule="exact"/>
        <w:textAlignment w:val="baseline"/>
        <w:rPr>
          <w:rFonts w:ascii="Calibri" w:hAnsi="Calibri"/>
          <w:b/>
          <w:spacing w:val="-1"/>
          <w:sz w:val="51"/>
        </w:rPr>
      </w:pPr>
      <w:r>
        <w:rPr>
          <w:rFonts w:ascii="Calibri" w:hAnsi="Calibri"/>
          <w:b/>
          <w:spacing w:val="-1"/>
          <w:sz w:val="51"/>
        </w:rPr>
        <w:lastRenderedPageBreak/>
        <w:t>Version control</w:t>
      </w:r>
    </w:p>
    <w:p w14:paraId="4C86886A" w14:textId="77777777" w:rsidR="001745E1" w:rsidRDefault="001745E1">
      <w:pPr>
        <w:tabs>
          <w:tab w:val="left" w:pos="4536"/>
        </w:tabs>
        <w:kinsoku w:val="0"/>
        <w:overflowPunct w:val="0"/>
        <w:autoSpaceDE/>
        <w:autoSpaceDN/>
        <w:adjustRightInd/>
        <w:spacing w:before="27" w:line="245" w:lineRule="exact"/>
        <w:textAlignment w:val="baseline"/>
        <w:rPr>
          <w:rFonts w:ascii="Calibri" w:hAnsi="Calibri"/>
          <w:sz w:val="24"/>
        </w:rPr>
      </w:pPr>
      <w:r>
        <w:rPr>
          <w:rFonts w:ascii="Calibri" w:hAnsi="Calibri"/>
          <w:sz w:val="24"/>
        </w:rPr>
        <w:t>Applies to</w:t>
      </w:r>
      <w:r>
        <w:rPr>
          <w:rFonts w:ascii="Calibri" w:hAnsi="Calibri"/>
          <w:sz w:val="24"/>
        </w:rPr>
        <w:tab/>
        <w:t>Schools, partners, AfC wide and committee</w:t>
      </w:r>
    </w:p>
    <w:p w14:paraId="602C319C" w14:textId="77777777" w:rsidR="001745E1" w:rsidRDefault="001745E1">
      <w:pPr>
        <w:kinsoku w:val="0"/>
        <w:overflowPunct w:val="0"/>
        <w:autoSpaceDE/>
        <w:autoSpaceDN/>
        <w:adjustRightInd/>
        <w:spacing w:before="43" w:line="243" w:lineRule="exact"/>
        <w:ind w:left="4536"/>
        <w:textAlignment w:val="baseline"/>
        <w:rPr>
          <w:rFonts w:ascii="Calibri" w:hAnsi="Calibri"/>
          <w:spacing w:val="-3"/>
          <w:sz w:val="24"/>
        </w:rPr>
      </w:pPr>
      <w:r>
        <w:rPr>
          <w:rFonts w:ascii="Calibri" w:hAnsi="Calibri"/>
          <w:spacing w:val="-3"/>
          <w:sz w:val="24"/>
        </w:rPr>
        <w:t>members</w:t>
      </w:r>
    </w:p>
    <w:p w14:paraId="1A78051E" w14:textId="77777777" w:rsidR="001745E1" w:rsidRDefault="001745E1">
      <w:pPr>
        <w:tabs>
          <w:tab w:val="left" w:pos="4536"/>
        </w:tabs>
        <w:kinsoku w:val="0"/>
        <w:overflowPunct w:val="0"/>
        <w:autoSpaceDE/>
        <w:autoSpaceDN/>
        <w:adjustRightInd/>
        <w:spacing w:before="280" w:line="243" w:lineRule="exact"/>
        <w:textAlignment w:val="baseline"/>
        <w:rPr>
          <w:rFonts w:ascii="Calibri" w:hAnsi="Calibri"/>
          <w:spacing w:val="-1"/>
          <w:sz w:val="24"/>
        </w:rPr>
      </w:pPr>
      <w:r>
        <w:rPr>
          <w:rFonts w:ascii="Calibri" w:hAnsi="Calibri"/>
          <w:spacing w:val="-1"/>
          <w:sz w:val="24"/>
        </w:rPr>
        <w:t>Review Board</w:t>
      </w:r>
      <w:r>
        <w:rPr>
          <w:rFonts w:ascii="Calibri" w:hAnsi="Calibri"/>
          <w:spacing w:val="-1"/>
          <w:sz w:val="24"/>
        </w:rPr>
        <w:tab/>
        <w:t>Education Welfare Service</w:t>
      </w:r>
    </w:p>
    <w:p w14:paraId="09690267" w14:textId="77777777" w:rsidR="001745E1" w:rsidRDefault="001745E1" w:rsidP="0083294D">
      <w:pPr>
        <w:tabs>
          <w:tab w:val="left" w:pos="4536"/>
        </w:tabs>
        <w:kinsoku w:val="0"/>
        <w:overflowPunct w:val="0"/>
        <w:autoSpaceDE/>
        <w:autoSpaceDN/>
        <w:adjustRightInd/>
        <w:spacing w:before="280" w:line="245" w:lineRule="exact"/>
        <w:textAlignment w:val="baseline"/>
        <w:rPr>
          <w:rFonts w:ascii="Calibri" w:hAnsi="Calibri"/>
          <w:sz w:val="24"/>
        </w:rPr>
      </w:pPr>
      <w:r>
        <w:rPr>
          <w:rFonts w:ascii="Calibri" w:hAnsi="Calibri"/>
          <w:spacing w:val="-2"/>
          <w:sz w:val="24"/>
        </w:rPr>
        <w:t>Signed off by</w:t>
      </w:r>
      <w:r>
        <w:rPr>
          <w:rFonts w:ascii="Calibri" w:hAnsi="Calibri"/>
          <w:spacing w:val="-2"/>
          <w:sz w:val="24"/>
        </w:rPr>
        <w:tab/>
      </w:r>
      <w:r w:rsidR="0083294D">
        <w:rPr>
          <w:rFonts w:ascii="Calibri" w:hAnsi="Calibri"/>
          <w:spacing w:val="-2"/>
          <w:sz w:val="24"/>
        </w:rPr>
        <w:t>Clive Haines</w:t>
      </w:r>
      <w:r>
        <w:rPr>
          <w:rFonts w:ascii="Calibri" w:hAnsi="Calibri"/>
          <w:spacing w:val="-2"/>
          <w:sz w:val="24"/>
        </w:rPr>
        <w:t xml:space="preserve"> </w:t>
      </w:r>
      <w:r w:rsidR="0083294D">
        <w:rPr>
          <w:rFonts w:ascii="Calibri" w:hAnsi="Calibri"/>
          <w:spacing w:val="-2"/>
          <w:sz w:val="24"/>
        </w:rPr>
        <w:t>Deputy Director for Education</w:t>
      </w:r>
    </w:p>
    <w:p w14:paraId="1C8DED3B" w14:textId="77777777" w:rsidR="001745E1" w:rsidRDefault="001745E1">
      <w:pPr>
        <w:tabs>
          <w:tab w:val="left" w:pos="4536"/>
        </w:tabs>
        <w:kinsoku w:val="0"/>
        <w:overflowPunct w:val="0"/>
        <w:autoSpaceDE/>
        <w:autoSpaceDN/>
        <w:adjustRightInd/>
        <w:spacing w:before="278" w:line="246" w:lineRule="exact"/>
        <w:textAlignment w:val="baseline"/>
        <w:rPr>
          <w:rFonts w:ascii="Calibri" w:hAnsi="Calibri"/>
          <w:sz w:val="24"/>
        </w:rPr>
      </w:pPr>
      <w:r>
        <w:rPr>
          <w:rFonts w:ascii="Calibri" w:hAnsi="Calibri"/>
          <w:sz w:val="24"/>
        </w:rPr>
        <w:t>Reviewing arrangements</w:t>
      </w:r>
      <w:r>
        <w:rPr>
          <w:rFonts w:ascii="Calibri" w:hAnsi="Calibri"/>
          <w:sz w:val="24"/>
        </w:rPr>
        <w:tab/>
        <w:t>This policy will be reviewed every three years to</w:t>
      </w:r>
    </w:p>
    <w:p w14:paraId="0BD2B2AC" w14:textId="77777777" w:rsidR="001745E1" w:rsidRDefault="001745E1">
      <w:pPr>
        <w:kinsoku w:val="0"/>
        <w:overflowPunct w:val="0"/>
        <w:autoSpaceDE/>
        <w:autoSpaceDN/>
        <w:adjustRightInd/>
        <w:spacing w:line="285" w:lineRule="exact"/>
        <w:ind w:left="4536" w:right="576"/>
        <w:textAlignment w:val="baseline"/>
        <w:rPr>
          <w:rFonts w:ascii="Calibri" w:hAnsi="Calibri"/>
          <w:sz w:val="24"/>
        </w:rPr>
      </w:pPr>
      <w:r>
        <w:rPr>
          <w:rFonts w:ascii="Calibri" w:hAnsi="Calibri"/>
          <w:sz w:val="24"/>
        </w:rPr>
        <w:t>judge its effectiveness, or updated sooner in accordance with changes in legislation</w:t>
      </w:r>
    </w:p>
    <w:p w14:paraId="2D1D39D7" w14:textId="457A23F6" w:rsidR="001745E1" w:rsidRDefault="001745E1">
      <w:pPr>
        <w:tabs>
          <w:tab w:val="left" w:pos="4536"/>
        </w:tabs>
        <w:kinsoku w:val="0"/>
        <w:overflowPunct w:val="0"/>
        <w:autoSpaceDE/>
        <w:autoSpaceDN/>
        <w:adjustRightInd/>
        <w:spacing w:before="278" w:line="245" w:lineRule="exact"/>
        <w:textAlignment w:val="baseline"/>
        <w:rPr>
          <w:rFonts w:ascii="Calibri" w:hAnsi="Calibri"/>
          <w:sz w:val="24"/>
        </w:rPr>
      </w:pPr>
      <w:r>
        <w:rPr>
          <w:rFonts w:ascii="Calibri" w:hAnsi="Calibri"/>
          <w:sz w:val="24"/>
        </w:rPr>
        <w:t>Date policy first created</w:t>
      </w:r>
      <w:r>
        <w:rPr>
          <w:rFonts w:ascii="Calibri" w:hAnsi="Calibri"/>
          <w:sz w:val="24"/>
        </w:rPr>
        <w:tab/>
      </w:r>
      <w:r w:rsidR="00A728C4">
        <w:rPr>
          <w:rFonts w:ascii="Calibri" w:hAnsi="Calibri"/>
          <w:sz w:val="24"/>
        </w:rPr>
        <w:t>June</w:t>
      </w:r>
      <w:r w:rsidR="0083294D">
        <w:rPr>
          <w:rFonts w:ascii="Calibri" w:hAnsi="Calibri"/>
          <w:sz w:val="24"/>
        </w:rPr>
        <w:t xml:space="preserve"> 2023</w:t>
      </w:r>
    </w:p>
    <w:p w14:paraId="5540C046" w14:textId="6A2602FA" w:rsidR="001745E1" w:rsidRDefault="001745E1">
      <w:pPr>
        <w:tabs>
          <w:tab w:val="left" w:pos="4536"/>
        </w:tabs>
        <w:kinsoku w:val="0"/>
        <w:overflowPunct w:val="0"/>
        <w:autoSpaceDE/>
        <w:autoSpaceDN/>
        <w:adjustRightInd/>
        <w:spacing w:before="283" w:line="243" w:lineRule="exact"/>
        <w:textAlignment w:val="baseline"/>
        <w:rPr>
          <w:rFonts w:ascii="Calibri" w:hAnsi="Calibri"/>
          <w:sz w:val="24"/>
        </w:rPr>
      </w:pPr>
      <w:r>
        <w:rPr>
          <w:rFonts w:ascii="Calibri" w:hAnsi="Calibri"/>
          <w:sz w:val="24"/>
        </w:rPr>
        <w:t>Current version date</w:t>
      </w:r>
      <w:r>
        <w:rPr>
          <w:rFonts w:ascii="Calibri" w:hAnsi="Calibri"/>
          <w:sz w:val="24"/>
        </w:rPr>
        <w:tab/>
      </w:r>
      <w:r w:rsidR="00A728C4">
        <w:rPr>
          <w:rFonts w:ascii="Calibri" w:hAnsi="Calibri"/>
          <w:sz w:val="24"/>
        </w:rPr>
        <w:t>June</w:t>
      </w:r>
      <w:r w:rsidR="0083294D">
        <w:rPr>
          <w:rFonts w:ascii="Calibri" w:hAnsi="Calibri"/>
          <w:sz w:val="24"/>
        </w:rPr>
        <w:t xml:space="preserve"> 20</w:t>
      </w:r>
      <w:r w:rsidR="00D176BE">
        <w:rPr>
          <w:rFonts w:ascii="Calibri" w:hAnsi="Calibri"/>
          <w:sz w:val="24"/>
        </w:rPr>
        <w:t>24</w:t>
      </w:r>
    </w:p>
    <w:p w14:paraId="301D2F19" w14:textId="0D976164" w:rsidR="001745E1" w:rsidRDefault="001745E1">
      <w:pPr>
        <w:tabs>
          <w:tab w:val="left" w:pos="4536"/>
        </w:tabs>
        <w:kinsoku w:val="0"/>
        <w:overflowPunct w:val="0"/>
        <w:autoSpaceDE/>
        <w:autoSpaceDN/>
        <w:adjustRightInd/>
        <w:spacing w:before="280" w:line="243" w:lineRule="exact"/>
        <w:textAlignment w:val="baseline"/>
        <w:rPr>
          <w:rFonts w:ascii="Calibri" w:hAnsi="Calibri"/>
          <w:spacing w:val="-1"/>
          <w:sz w:val="24"/>
        </w:rPr>
      </w:pPr>
      <w:r>
        <w:rPr>
          <w:rFonts w:ascii="Calibri" w:hAnsi="Calibri"/>
          <w:spacing w:val="-1"/>
          <w:sz w:val="24"/>
        </w:rPr>
        <w:t>Next review date</w:t>
      </w:r>
      <w:r>
        <w:rPr>
          <w:rFonts w:ascii="Calibri" w:hAnsi="Calibri"/>
          <w:spacing w:val="-1"/>
          <w:sz w:val="24"/>
        </w:rPr>
        <w:tab/>
      </w:r>
      <w:r w:rsidR="00A728C4">
        <w:rPr>
          <w:rFonts w:ascii="Calibri" w:hAnsi="Calibri"/>
          <w:spacing w:val="-1"/>
          <w:sz w:val="24"/>
        </w:rPr>
        <w:t>June</w:t>
      </w:r>
      <w:r>
        <w:rPr>
          <w:rFonts w:ascii="Calibri" w:hAnsi="Calibri"/>
          <w:spacing w:val="-1"/>
          <w:sz w:val="24"/>
        </w:rPr>
        <w:t xml:space="preserve"> 20</w:t>
      </w:r>
      <w:r w:rsidR="00D176BE">
        <w:rPr>
          <w:rFonts w:ascii="Calibri" w:hAnsi="Calibri"/>
          <w:spacing w:val="-1"/>
          <w:sz w:val="24"/>
        </w:rPr>
        <w:t>26</w:t>
      </w:r>
    </w:p>
    <w:p w14:paraId="6AA49A9C" w14:textId="77777777" w:rsidR="001745E1" w:rsidRDefault="001745E1">
      <w:pPr>
        <w:tabs>
          <w:tab w:val="left" w:pos="4536"/>
        </w:tabs>
        <w:kinsoku w:val="0"/>
        <w:overflowPunct w:val="0"/>
        <w:autoSpaceDE/>
        <w:autoSpaceDN/>
        <w:adjustRightInd/>
        <w:spacing w:before="280" w:line="245" w:lineRule="exact"/>
        <w:textAlignment w:val="baseline"/>
        <w:rPr>
          <w:rFonts w:ascii="Calibri" w:hAnsi="Calibri"/>
          <w:sz w:val="24"/>
        </w:rPr>
      </w:pPr>
      <w:r>
        <w:rPr>
          <w:rFonts w:ascii="Calibri" w:hAnsi="Calibri"/>
          <w:sz w:val="24"/>
        </w:rPr>
        <w:t>Equality analysis completed</w:t>
      </w:r>
      <w:r>
        <w:rPr>
          <w:rFonts w:ascii="Calibri" w:hAnsi="Calibri"/>
          <w:sz w:val="24"/>
        </w:rPr>
        <w:tab/>
        <w:t>N/A</w:t>
      </w:r>
    </w:p>
    <w:p w14:paraId="47CC4C48" w14:textId="77777777" w:rsidR="001745E1" w:rsidRDefault="001745E1">
      <w:pPr>
        <w:tabs>
          <w:tab w:val="left" w:pos="4536"/>
        </w:tabs>
        <w:kinsoku w:val="0"/>
        <w:overflowPunct w:val="0"/>
        <w:autoSpaceDE/>
        <w:autoSpaceDN/>
        <w:adjustRightInd/>
        <w:spacing w:before="283" w:line="245" w:lineRule="exact"/>
        <w:textAlignment w:val="baseline"/>
        <w:rPr>
          <w:rFonts w:ascii="Calibri" w:hAnsi="Calibri"/>
          <w:sz w:val="24"/>
        </w:rPr>
      </w:pPr>
      <w:r>
        <w:rPr>
          <w:rFonts w:ascii="Calibri" w:hAnsi="Calibri"/>
          <w:sz w:val="24"/>
        </w:rPr>
        <w:t>Relating policies and procedures</w:t>
      </w:r>
      <w:r>
        <w:rPr>
          <w:rFonts w:ascii="Calibri" w:hAnsi="Calibri"/>
          <w:sz w:val="24"/>
        </w:rPr>
        <w:tab/>
        <w:t>N/A</w:t>
      </w:r>
    </w:p>
    <w:p w14:paraId="0397386E" w14:textId="33B15B6B" w:rsidR="001745E1" w:rsidRDefault="001745E1">
      <w:pPr>
        <w:tabs>
          <w:tab w:val="left" w:pos="4536"/>
        </w:tabs>
        <w:kinsoku w:val="0"/>
        <w:overflowPunct w:val="0"/>
        <w:autoSpaceDE/>
        <w:autoSpaceDN/>
        <w:adjustRightInd/>
        <w:spacing w:before="278" w:line="240" w:lineRule="exact"/>
        <w:textAlignment w:val="baseline"/>
        <w:rPr>
          <w:rFonts w:ascii="Calibri" w:hAnsi="Calibri"/>
          <w:sz w:val="24"/>
        </w:rPr>
      </w:pPr>
      <w:r>
        <w:rPr>
          <w:rFonts w:ascii="Calibri" w:hAnsi="Calibri"/>
          <w:sz w:val="24"/>
        </w:rPr>
        <w:t>Version</w:t>
      </w:r>
      <w:r>
        <w:rPr>
          <w:rFonts w:ascii="Calibri" w:hAnsi="Calibri"/>
          <w:sz w:val="24"/>
        </w:rPr>
        <w:tab/>
        <w:t xml:space="preserve">Version 1 </w:t>
      </w:r>
      <w:r w:rsidR="00A728C4">
        <w:rPr>
          <w:rFonts w:ascii="Calibri" w:hAnsi="Calibri"/>
          <w:sz w:val="24"/>
        </w:rPr>
        <w:t>June</w:t>
      </w:r>
      <w:r w:rsidR="0083294D">
        <w:rPr>
          <w:rFonts w:ascii="Calibri" w:hAnsi="Calibri"/>
          <w:sz w:val="24"/>
        </w:rPr>
        <w:t xml:space="preserve"> 2023</w:t>
      </w:r>
    </w:p>
    <w:p w14:paraId="5B5C985E" w14:textId="77777777" w:rsidR="001745E1" w:rsidRDefault="001745E1">
      <w:pPr>
        <w:widowControl/>
        <w:rPr>
          <w:sz w:val="24"/>
        </w:rPr>
        <w:sectPr w:rsidR="001745E1">
          <w:pgSz w:w="11923" w:h="16843"/>
          <w:pgMar w:top="1260" w:right="1410" w:bottom="7847" w:left="1133" w:header="720" w:footer="720" w:gutter="0"/>
          <w:cols w:space="720"/>
          <w:noEndnote/>
        </w:sectPr>
      </w:pPr>
    </w:p>
    <w:p w14:paraId="0A4E4823" w14:textId="77777777" w:rsidR="001745E1" w:rsidRDefault="001745E1">
      <w:pPr>
        <w:kinsoku w:val="0"/>
        <w:overflowPunct w:val="0"/>
        <w:autoSpaceDE/>
        <w:autoSpaceDN/>
        <w:adjustRightInd/>
        <w:spacing w:before="52" w:after="578" w:line="572" w:lineRule="exact"/>
        <w:textAlignment w:val="baseline"/>
        <w:rPr>
          <w:rFonts w:ascii="Calibri" w:hAnsi="Calibri"/>
          <w:b/>
          <w:sz w:val="51"/>
        </w:rPr>
      </w:pPr>
      <w:r>
        <w:rPr>
          <w:rFonts w:ascii="Calibri" w:hAnsi="Calibri"/>
          <w:b/>
          <w:sz w:val="51"/>
        </w:rPr>
        <w:lastRenderedPageBreak/>
        <w:t>Table of contents</w:t>
      </w:r>
    </w:p>
    <w:p w14:paraId="78320F19" w14:textId="77777777" w:rsidR="001745E1" w:rsidRDefault="001745E1">
      <w:pPr>
        <w:tabs>
          <w:tab w:val="right" w:pos="9648"/>
        </w:tabs>
        <w:kinsoku w:val="0"/>
        <w:overflowPunct w:val="0"/>
        <w:autoSpaceDE/>
        <w:autoSpaceDN/>
        <w:adjustRightInd/>
        <w:spacing w:before="27" w:line="244" w:lineRule="exact"/>
        <w:jc w:val="both"/>
        <w:textAlignment w:val="baseline"/>
        <w:rPr>
          <w:rFonts w:ascii="Calibri" w:hAnsi="Calibri"/>
          <w:b/>
          <w:sz w:val="24"/>
        </w:rPr>
      </w:pPr>
      <w:r>
        <w:rPr>
          <w:rFonts w:ascii="Calibri" w:hAnsi="Calibri"/>
          <w:b/>
          <w:sz w:val="24"/>
        </w:rPr>
        <w:t>Overview</w:t>
      </w:r>
      <w:r>
        <w:rPr>
          <w:rFonts w:ascii="Calibri" w:hAnsi="Calibri"/>
          <w:b/>
          <w:sz w:val="24"/>
        </w:rPr>
        <w:tab/>
      </w:r>
      <w:r w:rsidR="00B67E2E">
        <w:rPr>
          <w:rFonts w:ascii="Calibri" w:hAnsi="Calibri"/>
          <w:b/>
          <w:sz w:val="24"/>
        </w:rPr>
        <w:t>4</w:t>
      </w:r>
    </w:p>
    <w:p w14:paraId="337A2E9D" w14:textId="77777777" w:rsidR="001745E1" w:rsidRDefault="001745E1">
      <w:pPr>
        <w:tabs>
          <w:tab w:val="right" w:pos="9648"/>
        </w:tabs>
        <w:kinsoku w:val="0"/>
        <w:overflowPunct w:val="0"/>
        <w:autoSpaceDE/>
        <w:autoSpaceDN/>
        <w:adjustRightInd/>
        <w:spacing w:before="284" w:line="245" w:lineRule="exact"/>
        <w:ind w:left="360"/>
        <w:jc w:val="both"/>
        <w:textAlignment w:val="baseline"/>
        <w:rPr>
          <w:rFonts w:ascii="Calibri" w:hAnsi="Calibri"/>
          <w:sz w:val="24"/>
        </w:rPr>
      </w:pPr>
      <w:r>
        <w:rPr>
          <w:rFonts w:ascii="Calibri" w:hAnsi="Calibri"/>
          <w:sz w:val="24"/>
        </w:rPr>
        <w:t>Who is it for?</w:t>
      </w:r>
      <w:r>
        <w:rPr>
          <w:rFonts w:ascii="Calibri" w:hAnsi="Calibri"/>
          <w:sz w:val="24"/>
        </w:rPr>
        <w:tab/>
      </w:r>
      <w:r w:rsidR="00B67E2E">
        <w:rPr>
          <w:rFonts w:ascii="Calibri" w:hAnsi="Calibri"/>
          <w:sz w:val="24"/>
        </w:rPr>
        <w:t>4</w:t>
      </w:r>
    </w:p>
    <w:p w14:paraId="715B12AD" w14:textId="77777777" w:rsidR="001745E1" w:rsidRDefault="001745E1">
      <w:pPr>
        <w:tabs>
          <w:tab w:val="right" w:pos="9648"/>
        </w:tabs>
        <w:kinsoku w:val="0"/>
        <w:overflowPunct w:val="0"/>
        <w:autoSpaceDE/>
        <w:autoSpaceDN/>
        <w:adjustRightInd/>
        <w:spacing w:before="278" w:line="245" w:lineRule="exact"/>
        <w:ind w:left="360"/>
        <w:jc w:val="both"/>
        <w:textAlignment w:val="baseline"/>
        <w:rPr>
          <w:rFonts w:ascii="Calibri" w:hAnsi="Calibri"/>
          <w:sz w:val="24"/>
        </w:rPr>
      </w:pPr>
      <w:r>
        <w:rPr>
          <w:rFonts w:ascii="Calibri" w:hAnsi="Calibri"/>
          <w:sz w:val="24"/>
        </w:rPr>
        <w:t>Why is good attendance important?</w:t>
      </w:r>
      <w:r>
        <w:rPr>
          <w:rFonts w:ascii="Calibri" w:hAnsi="Calibri"/>
          <w:sz w:val="24"/>
        </w:rPr>
        <w:tab/>
      </w:r>
      <w:r w:rsidR="00B67E2E">
        <w:rPr>
          <w:rFonts w:ascii="Calibri" w:hAnsi="Calibri"/>
          <w:sz w:val="24"/>
        </w:rPr>
        <w:t>4</w:t>
      </w:r>
    </w:p>
    <w:p w14:paraId="4DE8684A" w14:textId="77777777" w:rsidR="001745E1" w:rsidRDefault="001745E1">
      <w:pPr>
        <w:tabs>
          <w:tab w:val="right" w:pos="9648"/>
        </w:tabs>
        <w:kinsoku w:val="0"/>
        <w:overflowPunct w:val="0"/>
        <w:autoSpaceDE/>
        <w:autoSpaceDN/>
        <w:adjustRightInd/>
        <w:spacing w:before="278" w:line="244" w:lineRule="exact"/>
        <w:jc w:val="both"/>
        <w:textAlignment w:val="baseline"/>
        <w:rPr>
          <w:rFonts w:ascii="Calibri" w:hAnsi="Calibri"/>
          <w:b/>
          <w:sz w:val="24"/>
        </w:rPr>
      </w:pPr>
      <w:r>
        <w:rPr>
          <w:rFonts w:ascii="Calibri" w:hAnsi="Calibri"/>
          <w:b/>
          <w:sz w:val="24"/>
        </w:rPr>
        <w:t>Local context</w:t>
      </w:r>
      <w:r>
        <w:rPr>
          <w:rFonts w:ascii="Calibri" w:hAnsi="Calibri"/>
          <w:b/>
          <w:sz w:val="24"/>
        </w:rPr>
        <w:tab/>
      </w:r>
      <w:r w:rsidR="00B67E2E">
        <w:rPr>
          <w:rFonts w:ascii="Calibri" w:hAnsi="Calibri"/>
          <w:b/>
          <w:sz w:val="24"/>
        </w:rPr>
        <w:t>5</w:t>
      </w:r>
    </w:p>
    <w:p w14:paraId="67F5B905" w14:textId="77777777" w:rsidR="001745E1" w:rsidRDefault="001745E1">
      <w:pPr>
        <w:tabs>
          <w:tab w:val="right" w:pos="9648"/>
        </w:tabs>
        <w:kinsoku w:val="0"/>
        <w:overflowPunct w:val="0"/>
        <w:autoSpaceDE/>
        <w:autoSpaceDN/>
        <w:adjustRightInd/>
        <w:spacing w:before="284" w:line="245" w:lineRule="exact"/>
        <w:jc w:val="both"/>
        <w:textAlignment w:val="baseline"/>
        <w:rPr>
          <w:rFonts w:ascii="Calibri" w:hAnsi="Calibri"/>
          <w:b/>
          <w:sz w:val="24"/>
        </w:rPr>
      </w:pPr>
      <w:r>
        <w:rPr>
          <w:rFonts w:ascii="Calibri" w:hAnsi="Calibri"/>
          <w:b/>
          <w:sz w:val="24"/>
        </w:rPr>
        <w:t>Implementing the policy</w:t>
      </w:r>
      <w:r>
        <w:rPr>
          <w:rFonts w:ascii="Calibri" w:hAnsi="Calibri"/>
          <w:b/>
          <w:sz w:val="24"/>
        </w:rPr>
        <w:tab/>
      </w:r>
      <w:r w:rsidR="00B67E2E">
        <w:rPr>
          <w:rFonts w:ascii="Calibri" w:hAnsi="Calibri"/>
          <w:b/>
          <w:sz w:val="24"/>
        </w:rPr>
        <w:t>6</w:t>
      </w:r>
    </w:p>
    <w:p w14:paraId="58C7E25C" w14:textId="77777777" w:rsidR="001745E1" w:rsidRDefault="001745E1">
      <w:pPr>
        <w:tabs>
          <w:tab w:val="right" w:pos="9648"/>
        </w:tabs>
        <w:kinsoku w:val="0"/>
        <w:overflowPunct w:val="0"/>
        <w:autoSpaceDE/>
        <w:autoSpaceDN/>
        <w:adjustRightInd/>
        <w:spacing w:before="278" w:line="246" w:lineRule="exact"/>
        <w:ind w:left="360"/>
        <w:jc w:val="both"/>
        <w:textAlignment w:val="baseline"/>
        <w:rPr>
          <w:rFonts w:ascii="Calibri" w:hAnsi="Calibri"/>
          <w:sz w:val="24"/>
        </w:rPr>
      </w:pPr>
      <w:r>
        <w:rPr>
          <w:rFonts w:ascii="Calibri" w:hAnsi="Calibri"/>
          <w:sz w:val="24"/>
        </w:rPr>
        <w:t>What are our key challenges?</w:t>
      </w:r>
      <w:r>
        <w:rPr>
          <w:rFonts w:ascii="Calibri" w:hAnsi="Calibri"/>
          <w:sz w:val="24"/>
        </w:rPr>
        <w:tab/>
      </w:r>
      <w:r w:rsidR="00B67E2E">
        <w:rPr>
          <w:rFonts w:ascii="Calibri" w:hAnsi="Calibri"/>
          <w:sz w:val="24"/>
        </w:rPr>
        <w:t>6</w:t>
      </w:r>
    </w:p>
    <w:p w14:paraId="0743D2B2" w14:textId="77777777" w:rsidR="001745E1" w:rsidRDefault="001745E1">
      <w:pPr>
        <w:tabs>
          <w:tab w:val="right" w:pos="9648"/>
        </w:tabs>
        <w:kinsoku w:val="0"/>
        <w:overflowPunct w:val="0"/>
        <w:autoSpaceDE/>
        <w:autoSpaceDN/>
        <w:adjustRightInd/>
        <w:spacing w:before="278" w:line="245" w:lineRule="exact"/>
        <w:ind w:left="360"/>
        <w:jc w:val="both"/>
        <w:textAlignment w:val="baseline"/>
        <w:rPr>
          <w:rFonts w:ascii="Calibri" w:hAnsi="Calibri"/>
          <w:sz w:val="24"/>
        </w:rPr>
      </w:pPr>
      <w:r>
        <w:rPr>
          <w:rFonts w:ascii="Calibri" w:hAnsi="Calibri"/>
          <w:sz w:val="24"/>
        </w:rPr>
        <w:t>What are we going to do?</w:t>
      </w:r>
      <w:r>
        <w:rPr>
          <w:rFonts w:ascii="Calibri" w:hAnsi="Calibri"/>
          <w:sz w:val="24"/>
        </w:rPr>
        <w:tab/>
      </w:r>
      <w:r w:rsidR="00B67E2E">
        <w:rPr>
          <w:rFonts w:ascii="Calibri" w:hAnsi="Calibri"/>
          <w:sz w:val="24"/>
        </w:rPr>
        <w:t>6</w:t>
      </w:r>
    </w:p>
    <w:p w14:paraId="4FF6A006" w14:textId="77777777" w:rsidR="001745E1" w:rsidRDefault="001745E1">
      <w:pPr>
        <w:tabs>
          <w:tab w:val="right" w:pos="9648"/>
        </w:tabs>
        <w:kinsoku w:val="0"/>
        <w:overflowPunct w:val="0"/>
        <w:autoSpaceDE/>
        <w:autoSpaceDN/>
        <w:adjustRightInd/>
        <w:spacing w:before="283" w:line="245" w:lineRule="exact"/>
        <w:ind w:left="360"/>
        <w:jc w:val="both"/>
        <w:textAlignment w:val="baseline"/>
        <w:rPr>
          <w:rFonts w:ascii="Calibri" w:hAnsi="Calibri"/>
          <w:sz w:val="24"/>
        </w:rPr>
      </w:pPr>
      <w:r>
        <w:rPr>
          <w:rFonts w:ascii="Calibri" w:hAnsi="Calibri"/>
          <w:sz w:val="24"/>
        </w:rPr>
        <w:t>Who is going to help us?</w:t>
      </w:r>
      <w:r>
        <w:rPr>
          <w:rFonts w:ascii="Calibri" w:hAnsi="Calibri"/>
          <w:sz w:val="24"/>
        </w:rPr>
        <w:tab/>
      </w:r>
      <w:r w:rsidR="00B67E2E">
        <w:rPr>
          <w:rFonts w:ascii="Calibri" w:hAnsi="Calibri"/>
          <w:sz w:val="24"/>
        </w:rPr>
        <w:t>7</w:t>
      </w:r>
    </w:p>
    <w:p w14:paraId="4365EA36" w14:textId="77777777" w:rsidR="001745E1" w:rsidRDefault="001745E1">
      <w:pPr>
        <w:tabs>
          <w:tab w:val="right" w:pos="9648"/>
        </w:tabs>
        <w:kinsoku w:val="0"/>
        <w:overflowPunct w:val="0"/>
        <w:autoSpaceDE/>
        <w:autoSpaceDN/>
        <w:adjustRightInd/>
        <w:spacing w:before="278" w:line="245" w:lineRule="exact"/>
        <w:ind w:left="360"/>
        <w:jc w:val="both"/>
        <w:textAlignment w:val="baseline"/>
        <w:rPr>
          <w:rFonts w:ascii="Calibri" w:hAnsi="Calibri"/>
          <w:sz w:val="24"/>
        </w:rPr>
      </w:pPr>
      <w:r>
        <w:rPr>
          <w:rFonts w:ascii="Calibri" w:hAnsi="Calibri"/>
          <w:sz w:val="24"/>
        </w:rPr>
        <w:t>How are we going to do this?</w:t>
      </w:r>
      <w:r>
        <w:rPr>
          <w:rFonts w:ascii="Calibri" w:hAnsi="Calibri"/>
          <w:sz w:val="24"/>
        </w:rPr>
        <w:tab/>
      </w:r>
      <w:r w:rsidR="00A22993">
        <w:rPr>
          <w:rFonts w:ascii="Calibri" w:hAnsi="Calibri"/>
          <w:sz w:val="24"/>
        </w:rPr>
        <w:t>7</w:t>
      </w:r>
    </w:p>
    <w:p w14:paraId="37D6DFE7" w14:textId="26016E59" w:rsidR="001745E1" w:rsidRDefault="001745E1">
      <w:pPr>
        <w:tabs>
          <w:tab w:val="right" w:pos="9648"/>
        </w:tabs>
        <w:kinsoku w:val="0"/>
        <w:overflowPunct w:val="0"/>
        <w:autoSpaceDE/>
        <w:autoSpaceDN/>
        <w:adjustRightInd/>
        <w:spacing w:before="283" w:line="245" w:lineRule="exact"/>
        <w:ind w:left="360"/>
        <w:jc w:val="both"/>
        <w:textAlignment w:val="baseline"/>
        <w:rPr>
          <w:rFonts w:ascii="Calibri" w:hAnsi="Calibri"/>
          <w:sz w:val="24"/>
        </w:rPr>
      </w:pPr>
      <w:r>
        <w:rPr>
          <w:rFonts w:ascii="Calibri" w:hAnsi="Calibri"/>
          <w:sz w:val="24"/>
        </w:rPr>
        <w:t>The graduated response</w:t>
      </w:r>
      <w:r>
        <w:rPr>
          <w:rFonts w:ascii="Calibri" w:hAnsi="Calibri"/>
          <w:sz w:val="24"/>
        </w:rPr>
        <w:tab/>
      </w:r>
      <w:r w:rsidR="0032202E">
        <w:rPr>
          <w:rFonts w:ascii="Calibri" w:hAnsi="Calibri"/>
          <w:sz w:val="24"/>
        </w:rPr>
        <w:t>8</w:t>
      </w:r>
    </w:p>
    <w:p w14:paraId="495862EE" w14:textId="4D94D266" w:rsidR="001745E1" w:rsidRDefault="001745E1">
      <w:pPr>
        <w:tabs>
          <w:tab w:val="right" w:pos="9648"/>
        </w:tabs>
        <w:kinsoku w:val="0"/>
        <w:overflowPunct w:val="0"/>
        <w:autoSpaceDE/>
        <w:autoSpaceDN/>
        <w:adjustRightInd/>
        <w:spacing w:before="278" w:line="245" w:lineRule="exact"/>
        <w:ind w:left="360"/>
        <w:jc w:val="both"/>
        <w:textAlignment w:val="baseline"/>
        <w:rPr>
          <w:rFonts w:ascii="Calibri" w:hAnsi="Calibri"/>
          <w:sz w:val="24"/>
        </w:rPr>
      </w:pPr>
      <w:r>
        <w:rPr>
          <w:rFonts w:ascii="Calibri" w:hAnsi="Calibri"/>
          <w:sz w:val="24"/>
        </w:rPr>
        <w:t>The role of parents and carers</w:t>
      </w:r>
      <w:r>
        <w:rPr>
          <w:rFonts w:ascii="Calibri" w:hAnsi="Calibri"/>
          <w:sz w:val="24"/>
        </w:rPr>
        <w:tab/>
      </w:r>
      <w:r w:rsidR="0032202E">
        <w:rPr>
          <w:rFonts w:ascii="Calibri" w:hAnsi="Calibri"/>
          <w:sz w:val="24"/>
        </w:rPr>
        <w:t>8</w:t>
      </w:r>
    </w:p>
    <w:p w14:paraId="5ED81F46" w14:textId="77777777" w:rsidR="001745E1" w:rsidRDefault="001745E1">
      <w:pPr>
        <w:tabs>
          <w:tab w:val="right" w:pos="9648"/>
        </w:tabs>
        <w:kinsoku w:val="0"/>
        <w:overflowPunct w:val="0"/>
        <w:autoSpaceDE/>
        <w:autoSpaceDN/>
        <w:adjustRightInd/>
        <w:spacing w:before="278" w:line="245" w:lineRule="exact"/>
        <w:ind w:left="360"/>
        <w:jc w:val="both"/>
        <w:textAlignment w:val="baseline"/>
        <w:rPr>
          <w:rFonts w:ascii="Calibri" w:hAnsi="Calibri"/>
          <w:sz w:val="24"/>
        </w:rPr>
      </w:pPr>
      <w:r>
        <w:rPr>
          <w:rFonts w:ascii="Calibri" w:hAnsi="Calibri"/>
          <w:sz w:val="24"/>
        </w:rPr>
        <w:t>The role of schools in embedding a whole - school approach</w:t>
      </w:r>
      <w:r>
        <w:rPr>
          <w:rFonts w:ascii="Calibri" w:hAnsi="Calibri"/>
          <w:sz w:val="24"/>
        </w:rPr>
        <w:tab/>
      </w:r>
      <w:r w:rsidR="00A22993">
        <w:rPr>
          <w:rFonts w:ascii="Calibri" w:hAnsi="Calibri"/>
          <w:sz w:val="24"/>
        </w:rPr>
        <w:t>9</w:t>
      </w:r>
    </w:p>
    <w:p w14:paraId="24349FF7" w14:textId="77777777" w:rsidR="001745E1" w:rsidRDefault="001745E1">
      <w:pPr>
        <w:tabs>
          <w:tab w:val="right" w:pos="9648"/>
        </w:tabs>
        <w:kinsoku w:val="0"/>
        <w:overflowPunct w:val="0"/>
        <w:autoSpaceDE/>
        <w:autoSpaceDN/>
        <w:adjustRightInd/>
        <w:spacing w:before="283" w:line="245" w:lineRule="exact"/>
        <w:ind w:left="360"/>
        <w:jc w:val="both"/>
        <w:textAlignment w:val="baseline"/>
        <w:rPr>
          <w:rFonts w:ascii="Calibri" w:hAnsi="Calibri"/>
          <w:sz w:val="24"/>
        </w:rPr>
      </w:pPr>
      <w:r>
        <w:rPr>
          <w:rFonts w:ascii="Calibri" w:hAnsi="Calibri"/>
          <w:sz w:val="24"/>
        </w:rPr>
        <w:t>The role of the local authority</w:t>
      </w:r>
      <w:r w:rsidR="00A22993">
        <w:rPr>
          <w:rFonts w:ascii="Calibri" w:hAnsi="Calibri"/>
          <w:sz w:val="24"/>
        </w:rPr>
        <w:tab/>
        <w:t>10</w:t>
      </w:r>
    </w:p>
    <w:p w14:paraId="11E990EA" w14:textId="77777777" w:rsidR="001745E1" w:rsidRDefault="001745E1">
      <w:pPr>
        <w:tabs>
          <w:tab w:val="right" w:pos="9648"/>
        </w:tabs>
        <w:kinsoku w:val="0"/>
        <w:overflowPunct w:val="0"/>
        <w:autoSpaceDE/>
        <w:autoSpaceDN/>
        <w:adjustRightInd/>
        <w:spacing w:before="278" w:line="246" w:lineRule="exact"/>
        <w:ind w:left="360"/>
        <w:jc w:val="both"/>
        <w:textAlignment w:val="baseline"/>
        <w:rPr>
          <w:rFonts w:ascii="Calibri" w:hAnsi="Calibri"/>
          <w:sz w:val="24"/>
        </w:rPr>
      </w:pPr>
      <w:r>
        <w:rPr>
          <w:rFonts w:ascii="Calibri" w:hAnsi="Calibri"/>
          <w:sz w:val="24"/>
        </w:rPr>
        <w:t>What are the local authorities' responsibilities?</w:t>
      </w:r>
      <w:r>
        <w:rPr>
          <w:rFonts w:ascii="Calibri" w:hAnsi="Calibri"/>
          <w:sz w:val="24"/>
        </w:rPr>
        <w:tab/>
      </w:r>
      <w:r w:rsidR="00A22993">
        <w:rPr>
          <w:rFonts w:ascii="Calibri" w:hAnsi="Calibri"/>
          <w:sz w:val="24"/>
        </w:rPr>
        <w:t>10</w:t>
      </w:r>
    </w:p>
    <w:p w14:paraId="48690DBD" w14:textId="77777777" w:rsidR="001745E1" w:rsidRDefault="001745E1">
      <w:pPr>
        <w:tabs>
          <w:tab w:val="right" w:pos="9648"/>
        </w:tabs>
        <w:kinsoku w:val="0"/>
        <w:overflowPunct w:val="0"/>
        <w:autoSpaceDE/>
        <w:autoSpaceDN/>
        <w:adjustRightInd/>
        <w:spacing w:before="278" w:line="245" w:lineRule="exact"/>
        <w:jc w:val="both"/>
        <w:textAlignment w:val="baseline"/>
        <w:rPr>
          <w:rFonts w:ascii="Calibri" w:hAnsi="Calibri"/>
          <w:b/>
          <w:sz w:val="24"/>
        </w:rPr>
      </w:pPr>
      <w:r>
        <w:rPr>
          <w:rFonts w:ascii="Calibri" w:hAnsi="Calibri"/>
          <w:b/>
          <w:sz w:val="24"/>
        </w:rPr>
        <w:t>Monitoring and reviewing</w:t>
      </w:r>
      <w:r>
        <w:rPr>
          <w:rFonts w:ascii="Calibri" w:hAnsi="Calibri"/>
          <w:b/>
          <w:sz w:val="24"/>
        </w:rPr>
        <w:tab/>
      </w:r>
      <w:r w:rsidR="00A22993">
        <w:rPr>
          <w:rFonts w:ascii="Calibri" w:hAnsi="Calibri"/>
          <w:b/>
          <w:sz w:val="24"/>
        </w:rPr>
        <w:t>11</w:t>
      </w:r>
    </w:p>
    <w:p w14:paraId="0140F65D" w14:textId="77777777" w:rsidR="001745E1" w:rsidRDefault="001745E1">
      <w:pPr>
        <w:tabs>
          <w:tab w:val="right" w:pos="9648"/>
        </w:tabs>
        <w:kinsoku w:val="0"/>
        <w:overflowPunct w:val="0"/>
        <w:autoSpaceDE/>
        <w:autoSpaceDN/>
        <w:adjustRightInd/>
        <w:spacing w:before="283" w:line="245" w:lineRule="exact"/>
        <w:ind w:left="360"/>
        <w:jc w:val="both"/>
        <w:textAlignment w:val="baseline"/>
        <w:rPr>
          <w:rFonts w:ascii="Calibri" w:hAnsi="Calibri"/>
          <w:sz w:val="24"/>
        </w:rPr>
      </w:pPr>
      <w:r>
        <w:rPr>
          <w:rFonts w:ascii="Calibri" w:hAnsi="Calibri"/>
          <w:sz w:val="24"/>
        </w:rPr>
        <w:t>How will we know we have succeeded?</w:t>
      </w:r>
      <w:r w:rsidR="00A22993">
        <w:rPr>
          <w:rFonts w:ascii="Calibri" w:hAnsi="Calibri"/>
          <w:sz w:val="24"/>
        </w:rPr>
        <w:tab/>
        <w:t>11</w:t>
      </w:r>
    </w:p>
    <w:p w14:paraId="3437F413" w14:textId="77777777" w:rsidR="001745E1" w:rsidRDefault="001745E1">
      <w:pPr>
        <w:tabs>
          <w:tab w:val="right" w:pos="9648"/>
        </w:tabs>
        <w:kinsoku w:val="0"/>
        <w:overflowPunct w:val="0"/>
        <w:autoSpaceDE/>
        <w:autoSpaceDN/>
        <w:adjustRightInd/>
        <w:spacing w:before="278" w:line="245" w:lineRule="exact"/>
        <w:jc w:val="both"/>
        <w:textAlignment w:val="baseline"/>
        <w:rPr>
          <w:rFonts w:ascii="Calibri" w:hAnsi="Calibri"/>
          <w:b/>
          <w:sz w:val="24"/>
        </w:rPr>
      </w:pPr>
      <w:r>
        <w:rPr>
          <w:rFonts w:ascii="Calibri" w:hAnsi="Calibri"/>
          <w:b/>
          <w:sz w:val="24"/>
        </w:rPr>
        <w:t>Relating policies and procedures, appendices and further reading</w:t>
      </w:r>
      <w:r>
        <w:rPr>
          <w:rFonts w:ascii="Calibri" w:hAnsi="Calibri"/>
          <w:b/>
          <w:sz w:val="24"/>
        </w:rPr>
        <w:tab/>
        <w:t>1</w:t>
      </w:r>
      <w:r w:rsidR="00A22993">
        <w:rPr>
          <w:rFonts w:ascii="Calibri" w:hAnsi="Calibri"/>
          <w:b/>
          <w:sz w:val="24"/>
        </w:rPr>
        <w:t>2</w:t>
      </w:r>
    </w:p>
    <w:p w14:paraId="619B4FC6" w14:textId="77777777" w:rsidR="001745E1" w:rsidRDefault="001745E1">
      <w:pPr>
        <w:widowControl/>
        <w:rPr>
          <w:sz w:val="24"/>
        </w:rPr>
        <w:sectPr w:rsidR="001745E1">
          <w:pgSz w:w="11923" w:h="16843"/>
          <w:pgMar w:top="1260" w:right="1150" w:bottom="5287" w:left="1133" w:header="720" w:footer="720" w:gutter="0"/>
          <w:cols w:space="720"/>
          <w:noEndnote/>
        </w:sectPr>
      </w:pPr>
    </w:p>
    <w:p w14:paraId="1E50403A" w14:textId="77777777" w:rsidR="001745E1" w:rsidRDefault="001745E1">
      <w:pPr>
        <w:kinsoku w:val="0"/>
        <w:overflowPunct w:val="0"/>
        <w:autoSpaceDE/>
        <w:autoSpaceDN/>
        <w:adjustRightInd/>
        <w:spacing w:before="44" w:line="357" w:lineRule="exact"/>
        <w:textAlignment w:val="baseline"/>
        <w:rPr>
          <w:rFonts w:ascii="Calibri" w:hAnsi="Calibri"/>
          <w:b/>
          <w:spacing w:val="-1"/>
          <w:sz w:val="32"/>
        </w:rPr>
      </w:pPr>
      <w:r>
        <w:rPr>
          <w:rFonts w:ascii="Calibri" w:hAnsi="Calibri"/>
          <w:b/>
          <w:spacing w:val="-1"/>
          <w:sz w:val="32"/>
        </w:rPr>
        <w:lastRenderedPageBreak/>
        <w:t>Overview</w:t>
      </w:r>
    </w:p>
    <w:p w14:paraId="07BCB269" w14:textId="1F2DA8C5" w:rsidR="001745E1" w:rsidRDefault="001745E1">
      <w:pPr>
        <w:kinsoku w:val="0"/>
        <w:overflowPunct w:val="0"/>
        <w:autoSpaceDE/>
        <w:autoSpaceDN/>
        <w:adjustRightInd/>
        <w:spacing w:before="223" w:line="285" w:lineRule="exact"/>
        <w:textAlignment w:val="baseline"/>
        <w:rPr>
          <w:rFonts w:ascii="Calibri" w:hAnsi="Calibri"/>
          <w:color w:val="0A0C0C"/>
          <w:sz w:val="25"/>
        </w:rPr>
      </w:pPr>
      <w:r>
        <w:rPr>
          <w:rFonts w:ascii="Calibri" w:hAnsi="Calibri"/>
          <w:color w:val="0A0C0C"/>
          <w:sz w:val="25"/>
        </w:rPr>
        <w:t>This Attendance Strategy has been implemented to sit alongside the ‘Working together to improve school attendance guidance</w:t>
      </w:r>
      <w:r w:rsidR="000D7541">
        <w:rPr>
          <w:rFonts w:ascii="Calibri" w:hAnsi="Calibri"/>
          <w:color w:val="0A0C0C"/>
          <w:sz w:val="25"/>
        </w:rPr>
        <w:t>: applies from 19</w:t>
      </w:r>
      <w:r w:rsidR="000D7541" w:rsidRPr="000D7541">
        <w:rPr>
          <w:rFonts w:ascii="Calibri" w:hAnsi="Calibri"/>
          <w:color w:val="0A0C0C"/>
          <w:sz w:val="25"/>
          <w:vertAlign w:val="superscript"/>
        </w:rPr>
        <w:t>th</w:t>
      </w:r>
      <w:r w:rsidR="000D7541">
        <w:rPr>
          <w:rFonts w:ascii="Calibri" w:hAnsi="Calibri"/>
          <w:color w:val="0A0C0C"/>
          <w:sz w:val="25"/>
        </w:rPr>
        <w:t xml:space="preserve"> August 2024</w:t>
      </w:r>
      <w:r>
        <w:rPr>
          <w:rFonts w:ascii="Calibri" w:hAnsi="Calibri"/>
          <w:color w:val="0A0C0C"/>
          <w:sz w:val="25"/>
        </w:rPr>
        <w:t xml:space="preserve">’ published by the Department for Education (DfE) in </w:t>
      </w:r>
      <w:r w:rsidR="000D7541">
        <w:rPr>
          <w:rFonts w:ascii="Calibri" w:hAnsi="Calibri"/>
          <w:color w:val="0A0C0C"/>
          <w:sz w:val="25"/>
        </w:rPr>
        <w:t>February 2024</w:t>
      </w:r>
      <w:r>
        <w:rPr>
          <w:rFonts w:ascii="Calibri" w:hAnsi="Calibri"/>
          <w:color w:val="0A0C0C"/>
          <w:sz w:val="25"/>
        </w:rPr>
        <w:t xml:space="preserve"> and </w:t>
      </w:r>
      <w:r w:rsidR="00D176BE">
        <w:rPr>
          <w:rFonts w:ascii="Calibri" w:hAnsi="Calibri"/>
          <w:color w:val="0A0C0C"/>
          <w:sz w:val="25"/>
        </w:rPr>
        <w:t>Statutory from 19</w:t>
      </w:r>
      <w:r w:rsidR="00D176BE" w:rsidRPr="00D176BE">
        <w:rPr>
          <w:rFonts w:ascii="Calibri" w:hAnsi="Calibri"/>
          <w:color w:val="0A0C0C"/>
          <w:sz w:val="25"/>
          <w:vertAlign w:val="superscript"/>
        </w:rPr>
        <w:t>th</w:t>
      </w:r>
      <w:r w:rsidR="00D176BE">
        <w:rPr>
          <w:rFonts w:ascii="Calibri" w:hAnsi="Calibri"/>
          <w:color w:val="0A0C0C"/>
          <w:sz w:val="25"/>
        </w:rPr>
        <w:t xml:space="preserve"> August 2024</w:t>
      </w:r>
    </w:p>
    <w:p w14:paraId="6D15289A" w14:textId="77777777" w:rsidR="001745E1" w:rsidRDefault="001745E1">
      <w:pPr>
        <w:kinsoku w:val="0"/>
        <w:overflowPunct w:val="0"/>
        <w:autoSpaceDE/>
        <w:autoSpaceDN/>
        <w:adjustRightInd/>
        <w:spacing w:before="217" w:line="283" w:lineRule="exact"/>
        <w:ind w:right="360"/>
        <w:textAlignment w:val="baseline"/>
        <w:rPr>
          <w:rFonts w:ascii="Calibri" w:hAnsi="Calibri"/>
          <w:b/>
          <w:color w:val="0A0C0C"/>
          <w:sz w:val="24"/>
        </w:rPr>
      </w:pPr>
      <w:r>
        <w:rPr>
          <w:rFonts w:ascii="Calibri" w:hAnsi="Calibri"/>
          <w:b/>
          <w:color w:val="0A0C0C"/>
          <w:sz w:val="24"/>
        </w:rPr>
        <w:t xml:space="preserve">The government sees reducing absence as a priority and has emphasised that attendance is everyone’s </w:t>
      </w:r>
      <w:proofErr w:type="gramStart"/>
      <w:r>
        <w:rPr>
          <w:rFonts w:ascii="Calibri" w:hAnsi="Calibri"/>
          <w:b/>
          <w:color w:val="0A0C0C"/>
          <w:sz w:val="24"/>
        </w:rPr>
        <w:t>business</w:t>
      </w:r>
      <w:proofErr w:type="gramEnd"/>
      <w:r>
        <w:rPr>
          <w:rFonts w:ascii="Calibri" w:hAnsi="Calibri"/>
          <w:b/>
          <w:color w:val="0A0C0C"/>
          <w:sz w:val="24"/>
        </w:rPr>
        <w:t xml:space="preserve"> and a key aim is making it a major focus within the Ofsted (safeguarding) agenda.</w:t>
      </w:r>
    </w:p>
    <w:p w14:paraId="5FC3A091" w14:textId="77777777" w:rsidR="001745E1" w:rsidRDefault="001745E1">
      <w:pPr>
        <w:kinsoku w:val="0"/>
        <w:overflowPunct w:val="0"/>
        <w:autoSpaceDE/>
        <w:autoSpaceDN/>
        <w:adjustRightInd/>
        <w:spacing w:before="290" w:line="287" w:lineRule="exact"/>
        <w:textAlignment w:val="baseline"/>
        <w:rPr>
          <w:rFonts w:ascii="Calibri" w:hAnsi="Calibri"/>
          <w:b/>
          <w:spacing w:val="-1"/>
          <w:sz w:val="28"/>
        </w:rPr>
      </w:pPr>
      <w:r>
        <w:rPr>
          <w:rFonts w:ascii="Calibri" w:hAnsi="Calibri"/>
          <w:b/>
          <w:spacing w:val="-1"/>
          <w:sz w:val="28"/>
        </w:rPr>
        <w:t>Who is it for?</w:t>
      </w:r>
    </w:p>
    <w:p w14:paraId="6EF3C7FE" w14:textId="77777777" w:rsidR="001745E1" w:rsidRPr="00DF5023" w:rsidRDefault="001745E1" w:rsidP="00DF5023">
      <w:pPr>
        <w:pStyle w:val="NoSpacing"/>
        <w:numPr>
          <w:ilvl w:val="0"/>
          <w:numId w:val="12"/>
        </w:numPr>
        <w:rPr>
          <w:rFonts w:ascii="Calibri" w:hAnsi="Calibri"/>
          <w:color w:val="0A0C0C"/>
          <w:sz w:val="25"/>
        </w:rPr>
      </w:pPr>
      <w:r w:rsidRPr="00DF5023">
        <w:rPr>
          <w:rFonts w:ascii="Calibri" w:hAnsi="Calibri"/>
          <w:color w:val="0A0C0C"/>
          <w:sz w:val="25"/>
        </w:rPr>
        <w:t>All school and academy trust staff, including headteachers, governors, academy trustees, and alternative provision providers.</w:t>
      </w:r>
    </w:p>
    <w:p w14:paraId="194C5C01" w14:textId="77777777" w:rsidR="001745E1" w:rsidRPr="00DF5023" w:rsidRDefault="001745E1" w:rsidP="00DF5023">
      <w:pPr>
        <w:pStyle w:val="NoSpacing"/>
        <w:numPr>
          <w:ilvl w:val="0"/>
          <w:numId w:val="12"/>
        </w:numPr>
        <w:rPr>
          <w:rFonts w:ascii="Calibri" w:hAnsi="Calibri"/>
          <w:color w:val="0A0C0C"/>
          <w:sz w:val="25"/>
        </w:rPr>
      </w:pPr>
      <w:r w:rsidRPr="00DF5023">
        <w:rPr>
          <w:rFonts w:ascii="Calibri" w:hAnsi="Calibri"/>
          <w:color w:val="0A0C0C"/>
          <w:sz w:val="25"/>
        </w:rPr>
        <w:t>Local authority attendance staff, early help lead practitioners, social workers, and virtual school heads.</w:t>
      </w:r>
    </w:p>
    <w:p w14:paraId="2172483D" w14:textId="77777777" w:rsidR="0083294D" w:rsidRDefault="001745E1" w:rsidP="00DF5023">
      <w:pPr>
        <w:pStyle w:val="NoSpacing"/>
        <w:numPr>
          <w:ilvl w:val="0"/>
          <w:numId w:val="12"/>
        </w:numPr>
        <w:rPr>
          <w:rFonts w:ascii="Calibri" w:hAnsi="Calibri"/>
          <w:color w:val="0A0C0C"/>
          <w:sz w:val="25"/>
        </w:rPr>
      </w:pPr>
      <w:r w:rsidRPr="00DF5023">
        <w:rPr>
          <w:rFonts w:ascii="Calibri" w:hAnsi="Calibri"/>
          <w:color w:val="0A0C0C"/>
          <w:sz w:val="25"/>
        </w:rPr>
        <w:t xml:space="preserve">Statutory safeguarding (including police and integrated care boards) and other local partners </w:t>
      </w:r>
    </w:p>
    <w:p w14:paraId="384A16A4" w14:textId="77777777" w:rsidR="00DF5023" w:rsidRPr="00DF5023" w:rsidRDefault="00DF5023" w:rsidP="00DF5023">
      <w:pPr>
        <w:pStyle w:val="NoSpacing"/>
        <w:ind w:left="720"/>
        <w:rPr>
          <w:rFonts w:ascii="Calibri" w:hAnsi="Calibri"/>
          <w:color w:val="0A0C0C"/>
          <w:sz w:val="25"/>
        </w:rPr>
      </w:pPr>
    </w:p>
    <w:p w14:paraId="0D535A30" w14:textId="77777777" w:rsidR="001745E1" w:rsidRDefault="001745E1" w:rsidP="0083294D">
      <w:pPr>
        <w:kinsoku w:val="0"/>
        <w:overflowPunct w:val="0"/>
        <w:autoSpaceDE/>
        <w:autoSpaceDN/>
        <w:adjustRightInd/>
        <w:spacing w:line="476" w:lineRule="exact"/>
        <w:ind w:right="216"/>
        <w:textAlignment w:val="baseline"/>
        <w:rPr>
          <w:rFonts w:ascii="Calibri" w:hAnsi="Calibri"/>
          <w:b/>
          <w:sz w:val="28"/>
        </w:rPr>
      </w:pPr>
      <w:r>
        <w:rPr>
          <w:rFonts w:ascii="Calibri" w:hAnsi="Calibri"/>
          <w:b/>
          <w:sz w:val="28"/>
        </w:rPr>
        <w:t>Why is good attendance important?</w:t>
      </w:r>
    </w:p>
    <w:p w14:paraId="51B7974A" w14:textId="77777777" w:rsidR="001745E1" w:rsidRDefault="001745E1">
      <w:pPr>
        <w:kinsoku w:val="0"/>
        <w:overflowPunct w:val="0"/>
        <w:autoSpaceDE/>
        <w:autoSpaceDN/>
        <w:adjustRightInd/>
        <w:spacing w:before="120" w:line="284" w:lineRule="exact"/>
        <w:ind w:right="72"/>
        <w:textAlignment w:val="baseline"/>
        <w:rPr>
          <w:rFonts w:ascii="Calibri" w:hAnsi="Calibri"/>
          <w:sz w:val="25"/>
        </w:rPr>
      </w:pPr>
      <w:r>
        <w:rPr>
          <w:rFonts w:ascii="Calibri" w:hAnsi="Calibri"/>
          <w:sz w:val="25"/>
        </w:rPr>
        <w:t xml:space="preserve">There is a wide range of international evidence that tells us that children who attend school regularly go on to achieve better outcomes, live healthier, wealthier and more enriched lives - and we want to make sure we are all doing everything that we can to make that happen for </w:t>
      </w:r>
      <w:proofErr w:type="gramStart"/>
      <w:r>
        <w:rPr>
          <w:rFonts w:ascii="Calibri" w:hAnsi="Calibri"/>
          <w:sz w:val="25"/>
        </w:rPr>
        <w:t>all of</w:t>
      </w:r>
      <w:proofErr w:type="gramEnd"/>
      <w:r>
        <w:rPr>
          <w:rFonts w:ascii="Calibri" w:hAnsi="Calibri"/>
          <w:sz w:val="25"/>
        </w:rPr>
        <w:t xml:space="preserve"> our children.</w:t>
      </w:r>
    </w:p>
    <w:p w14:paraId="0B33C009" w14:textId="0236C933" w:rsidR="001745E1" w:rsidRDefault="001745E1">
      <w:pPr>
        <w:kinsoku w:val="0"/>
        <w:overflowPunct w:val="0"/>
        <w:autoSpaceDE/>
        <w:autoSpaceDN/>
        <w:adjustRightInd/>
        <w:spacing w:before="245" w:line="284" w:lineRule="exact"/>
        <w:ind w:right="72"/>
        <w:textAlignment w:val="baseline"/>
        <w:rPr>
          <w:rFonts w:ascii="Calibri" w:hAnsi="Calibri"/>
          <w:spacing w:val="-4"/>
          <w:sz w:val="25"/>
        </w:rPr>
      </w:pPr>
      <w:r>
        <w:rPr>
          <w:rFonts w:ascii="Calibri" w:hAnsi="Calibri"/>
          <w:spacing w:val="-4"/>
          <w:sz w:val="25"/>
        </w:rPr>
        <w:t xml:space="preserve">Children are best supported by those who already have a relationship with them, such as schools, who can </w:t>
      </w:r>
      <w:proofErr w:type="spellStart"/>
      <w:r>
        <w:rPr>
          <w:rFonts w:ascii="Calibri" w:hAnsi="Calibri"/>
          <w:spacing w:val="-4"/>
          <w:sz w:val="25"/>
        </w:rPr>
        <w:t>organise</w:t>
      </w:r>
      <w:proofErr w:type="spellEnd"/>
      <w:r>
        <w:rPr>
          <w:rFonts w:ascii="Calibri" w:hAnsi="Calibri"/>
          <w:spacing w:val="-4"/>
          <w:sz w:val="25"/>
        </w:rPr>
        <w:t xml:space="preserve"> additional support with local partners as needed. The expertise of our schools and a wide range of agencies including the voluntary and community sector is invaluable. We all have high aspirations for the children and young people in </w:t>
      </w:r>
      <w:r w:rsidR="00816732">
        <w:rPr>
          <w:rFonts w:ascii="Calibri" w:hAnsi="Calibri"/>
          <w:spacing w:val="-4"/>
          <w:sz w:val="25"/>
        </w:rPr>
        <w:t>Maidenhead</w:t>
      </w:r>
      <w:r w:rsidR="00A728C4">
        <w:rPr>
          <w:rFonts w:ascii="Calibri" w:hAnsi="Calibri"/>
          <w:spacing w:val="-4"/>
          <w:sz w:val="25"/>
        </w:rPr>
        <w:t>,</w:t>
      </w:r>
      <w:r w:rsidR="00816732">
        <w:rPr>
          <w:rFonts w:ascii="Calibri" w:hAnsi="Calibri"/>
          <w:spacing w:val="-4"/>
          <w:sz w:val="25"/>
        </w:rPr>
        <w:t xml:space="preserve"> Windsor</w:t>
      </w:r>
      <w:r w:rsidR="00A728C4">
        <w:rPr>
          <w:rFonts w:ascii="Calibri" w:hAnsi="Calibri"/>
          <w:spacing w:val="-4"/>
          <w:sz w:val="25"/>
        </w:rPr>
        <w:t xml:space="preserve"> and Ascot</w:t>
      </w:r>
      <w:r>
        <w:rPr>
          <w:rFonts w:ascii="Calibri" w:hAnsi="Calibri"/>
          <w:spacing w:val="-4"/>
          <w:sz w:val="25"/>
        </w:rPr>
        <w:t xml:space="preserve">. We want them to enjoy life in the borough and beyond, to achieve well, and to thrive as part of a strong and inclusive community and economy. Good attendance at school is vital if they are to </w:t>
      </w:r>
      <w:proofErr w:type="spellStart"/>
      <w:r>
        <w:rPr>
          <w:rFonts w:ascii="Calibri" w:hAnsi="Calibri"/>
          <w:spacing w:val="-4"/>
          <w:sz w:val="25"/>
        </w:rPr>
        <w:t>realise</w:t>
      </w:r>
      <w:proofErr w:type="spellEnd"/>
      <w:r>
        <w:rPr>
          <w:rFonts w:ascii="Calibri" w:hAnsi="Calibri"/>
          <w:spacing w:val="-4"/>
          <w:sz w:val="25"/>
        </w:rPr>
        <w:t xml:space="preserve"> this ambition and reach their full potential.</w:t>
      </w:r>
    </w:p>
    <w:p w14:paraId="5B5ADE0D" w14:textId="77777777" w:rsidR="001745E1" w:rsidRDefault="001745E1">
      <w:pPr>
        <w:kinsoku w:val="0"/>
        <w:overflowPunct w:val="0"/>
        <w:autoSpaceDE/>
        <w:autoSpaceDN/>
        <w:adjustRightInd/>
        <w:spacing w:before="256" w:line="283" w:lineRule="exact"/>
        <w:ind w:right="72"/>
        <w:textAlignment w:val="baseline"/>
        <w:rPr>
          <w:rFonts w:ascii="Calibri" w:hAnsi="Calibri"/>
          <w:spacing w:val="-2"/>
          <w:sz w:val="25"/>
        </w:rPr>
      </w:pPr>
      <w:r>
        <w:rPr>
          <w:rFonts w:ascii="Calibri" w:hAnsi="Calibri"/>
          <w:spacing w:val="-2"/>
          <w:sz w:val="25"/>
        </w:rPr>
        <w:t xml:space="preserve">The barriers to accessing education are wide and complex, both within and beyond the school gates, and are often specific to individual pupils and families. The foundation of securing good attendance is that school is a calm, orderly, safe, and supportive environment where all pupils want to join and are keen and ready to learn. Some pupils find it harder than others to attend school and therefore at all stages of improving attendance, schools and partners should work with pupils and parents to remove any barriers to attendance by </w:t>
      </w:r>
      <w:r w:rsidRPr="00DF5023">
        <w:rPr>
          <w:rFonts w:ascii="Calibri" w:hAnsi="Calibri"/>
          <w:b/>
          <w:spacing w:val="-2"/>
          <w:sz w:val="25"/>
          <w:szCs w:val="25"/>
        </w:rPr>
        <w:t>building strong and trusting relationships and working together</w:t>
      </w:r>
      <w:r>
        <w:rPr>
          <w:rFonts w:ascii="Calibri" w:hAnsi="Calibri"/>
          <w:b/>
          <w:spacing w:val="-2"/>
          <w:sz w:val="24"/>
        </w:rPr>
        <w:t xml:space="preserve"> </w:t>
      </w:r>
      <w:r>
        <w:rPr>
          <w:rFonts w:ascii="Calibri" w:hAnsi="Calibri"/>
          <w:spacing w:val="-2"/>
          <w:sz w:val="25"/>
        </w:rPr>
        <w:t>to put the right support in place.</w:t>
      </w:r>
    </w:p>
    <w:p w14:paraId="48058F2F" w14:textId="77777777" w:rsidR="001745E1" w:rsidRDefault="001745E1">
      <w:pPr>
        <w:kinsoku w:val="0"/>
        <w:overflowPunct w:val="0"/>
        <w:autoSpaceDE/>
        <w:autoSpaceDN/>
        <w:adjustRightInd/>
        <w:spacing w:before="238" w:line="285" w:lineRule="exact"/>
        <w:ind w:right="72"/>
        <w:textAlignment w:val="baseline"/>
        <w:rPr>
          <w:rFonts w:ascii="Calibri" w:hAnsi="Calibri"/>
          <w:spacing w:val="-4"/>
          <w:sz w:val="25"/>
        </w:rPr>
      </w:pPr>
      <w:r>
        <w:rPr>
          <w:rFonts w:ascii="Calibri" w:hAnsi="Calibri"/>
          <w:spacing w:val="-4"/>
          <w:sz w:val="25"/>
        </w:rPr>
        <w:t xml:space="preserve">School is not just about academic success and attainment. It is also </w:t>
      </w:r>
      <w:r w:rsidR="00816732">
        <w:rPr>
          <w:rFonts w:ascii="Calibri" w:hAnsi="Calibri"/>
          <w:spacing w:val="-4"/>
          <w:sz w:val="25"/>
        </w:rPr>
        <w:t>centered on</w:t>
      </w:r>
      <w:r>
        <w:rPr>
          <w:rFonts w:ascii="Calibri" w:hAnsi="Calibri"/>
          <w:spacing w:val="-4"/>
          <w:sz w:val="25"/>
        </w:rPr>
        <w:t xml:space="preserve"> learning about the world, about relationships and about individuals. It is about trying new things, making new friends, and finding a place in the world. To miss school is to miss the multifaceted experiences that shape the choices we make, the opportunities we have and the quality of life that we lead.</w:t>
      </w:r>
    </w:p>
    <w:p w14:paraId="1852DE96" w14:textId="77777777" w:rsidR="001745E1" w:rsidRDefault="001745E1">
      <w:pPr>
        <w:kinsoku w:val="0"/>
        <w:overflowPunct w:val="0"/>
        <w:autoSpaceDE/>
        <w:autoSpaceDN/>
        <w:adjustRightInd/>
        <w:spacing w:before="243" w:after="332" w:line="285" w:lineRule="exact"/>
        <w:ind w:right="144"/>
        <w:textAlignment w:val="baseline"/>
        <w:rPr>
          <w:rFonts w:ascii="Calibri" w:hAnsi="Calibri"/>
          <w:sz w:val="25"/>
        </w:rPr>
      </w:pPr>
      <w:r>
        <w:rPr>
          <w:rFonts w:ascii="Calibri" w:hAnsi="Calibri"/>
          <w:sz w:val="25"/>
        </w:rPr>
        <w:t xml:space="preserve">Attendance is also an important protective factor and the best opportunity for </w:t>
      </w:r>
      <w:r w:rsidR="00816732">
        <w:rPr>
          <w:rFonts w:ascii="Calibri" w:hAnsi="Calibri"/>
          <w:sz w:val="25"/>
        </w:rPr>
        <w:t xml:space="preserve">children’s </w:t>
      </w:r>
      <w:r>
        <w:rPr>
          <w:rFonts w:ascii="Calibri" w:hAnsi="Calibri"/>
          <w:sz w:val="25"/>
        </w:rPr>
        <w:t xml:space="preserve">needs to be identified and support provided. Research has shown associations between regular absence from school and </w:t>
      </w:r>
      <w:proofErr w:type="gramStart"/>
      <w:r>
        <w:rPr>
          <w:rFonts w:ascii="Calibri" w:hAnsi="Calibri"/>
          <w:sz w:val="25"/>
        </w:rPr>
        <w:t>a number of</w:t>
      </w:r>
      <w:proofErr w:type="gramEnd"/>
      <w:r>
        <w:rPr>
          <w:rFonts w:ascii="Calibri" w:hAnsi="Calibri"/>
          <w:sz w:val="25"/>
        </w:rPr>
        <w:t xml:space="preserve"> extra-familial harms.</w:t>
      </w:r>
    </w:p>
    <w:p w14:paraId="3E31D22C" w14:textId="77777777" w:rsidR="001745E1" w:rsidRPr="0083294D" w:rsidRDefault="001745E1" w:rsidP="0083294D">
      <w:pPr>
        <w:kinsoku w:val="0"/>
        <w:overflowPunct w:val="0"/>
        <w:autoSpaceDE/>
        <w:autoSpaceDN/>
        <w:adjustRightInd/>
        <w:spacing w:before="34" w:line="237" w:lineRule="exact"/>
        <w:jc w:val="right"/>
        <w:textAlignment w:val="baseline"/>
        <w:rPr>
          <w:rFonts w:ascii="Calibri" w:hAnsi="Calibri"/>
          <w:sz w:val="25"/>
        </w:rPr>
        <w:sectPr w:rsidR="001745E1" w:rsidRPr="0083294D">
          <w:pgSz w:w="11923" w:h="16843"/>
          <w:pgMar w:top="1240" w:right="1153" w:bottom="567" w:left="1130" w:header="720" w:footer="720" w:gutter="0"/>
          <w:cols w:space="720"/>
          <w:noEndnote/>
        </w:sectPr>
      </w:pPr>
    </w:p>
    <w:p w14:paraId="1858A5DF" w14:textId="77777777" w:rsidR="001745E1" w:rsidRDefault="001745E1">
      <w:pPr>
        <w:kinsoku w:val="0"/>
        <w:overflowPunct w:val="0"/>
        <w:autoSpaceDE/>
        <w:autoSpaceDN/>
        <w:adjustRightInd/>
        <w:spacing w:before="44" w:line="357" w:lineRule="exact"/>
        <w:textAlignment w:val="baseline"/>
        <w:rPr>
          <w:rFonts w:ascii="Calibri" w:hAnsi="Calibri"/>
          <w:b/>
          <w:spacing w:val="-2"/>
          <w:sz w:val="32"/>
        </w:rPr>
      </w:pPr>
      <w:r>
        <w:rPr>
          <w:rFonts w:ascii="Calibri" w:hAnsi="Calibri"/>
          <w:b/>
          <w:spacing w:val="-2"/>
          <w:sz w:val="32"/>
        </w:rPr>
        <w:lastRenderedPageBreak/>
        <w:t>Local context</w:t>
      </w:r>
    </w:p>
    <w:p w14:paraId="1BE02538" w14:textId="0CB58418" w:rsidR="00DF5023" w:rsidRDefault="001745E1" w:rsidP="00DF5023">
      <w:pPr>
        <w:kinsoku w:val="0"/>
        <w:overflowPunct w:val="0"/>
        <w:autoSpaceDE/>
        <w:autoSpaceDN/>
        <w:adjustRightInd/>
        <w:spacing w:before="247" w:line="284" w:lineRule="exact"/>
        <w:ind w:right="288"/>
        <w:textAlignment w:val="baseline"/>
        <w:rPr>
          <w:rFonts w:ascii="Calibri" w:hAnsi="Calibri"/>
          <w:spacing w:val="-1"/>
          <w:sz w:val="24"/>
        </w:rPr>
      </w:pPr>
      <w:r>
        <w:rPr>
          <w:rFonts w:ascii="Calibri" w:hAnsi="Calibri"/>
          <w:spacing w:val="-1"/>
          <w:sz w:val="24"/>
        </w:rPr>
        <w:t xml:space="preserve">It is true that </w:t>
      </w:r>
      <w:proofErr w:type="gramStart"/>
      <w:r>
        <w:rPr>
          <w:rFonts w:ascii="Calibri" w:hAnsi="Calibri"/>
          <w:spacing w:val="-1"/>
          <w:sz w:val="24"/>
        </w:rPr>
        <w:t>the vast majority of</w:t>
      </w:r>
      <w:proofErr w:type="gramEnd"/>
      <w:r>
        <w:rPr>
          <w:rFonts w:ascii="Calibri" w:hAnsi="Calibri"/>
          <w:spacing w:val="-1"/>
          <w:sz w:val="24"/>
        </w:rPr>
        <w:t xml:space="preserve"> children in </w:t>
      </w:r>
      <w:r w:rsidR="006B40CC">
        <w:rPr>
          <w:rFonts w:ascii="Calibri" w:hAnsi="Calibri"/>
          <w:spacing w:val="-1"/>
          <w:sz w:val="24"/>
        </w:rPr>
        <w:t>Windsor</w:t>
      </w:r>
      <w:r w:rsidR="00A728C4">
        <w:rPr>
          <w:rFonts w:ascii="Calibri" w:hAnsi="Calibri"/>
          <w:spacing w:val="-1"/>
          <w:sz w:val="24"/>
        </w:rPr>
        <w:t>,</w:t>
      </w:r>
      <w:r w:rsidR="006B40CC">
        <w:rPr>
          <w:rFonts w:ascii="Calibri" w:hAnsi="Calibri"/>
          <w:spacing w:val="-1"/>
          <w:sz w:val="24"/>
        </w:rPr>
        <w:t xml:space="preserve"> Maidenhead</w:t>
      </w:r>
      <w:r>
        <w:rPr>
          <w:rFonts w:ascii="Calibri" w:hAnsi="Calibri"/>
          <w:spacing w:val="-1"/>
          <w:sz w:val="24"/>
        </w:rPr>
        <w:t xml:space="preserve"> </w:t>
      </w:r>
      <w:r w:rsidR="00A728C4">
        <w:rPr>
          <w:rFonts w:ascii="Calibri" w:hAnsi="Calibri"/>
          <w:spacing w:val="-1"/>
          <w:sz w:val="24"/>
        </w:rPr>
        <w:t xml:space="preserve">and Ascot </w:t>
      </w:r>
      <w:r>
        <w:rPr>
          <w:rFonts w:ascii="Calibri" w:hAnsi="Calibri"/>
          <w:spacing w:val="-1"/>
          <w:sz w:val="24"/>
        </w:rPr>
        <w:t xml:space="preserve">have excellent attendance records. There are examples of outstanding practice, rooted in strong partnership arrangements, happening every day in our schools and we learn from that. Poor attendance at school can hinder emotional health and wellbeing. Children and young people who miss school on a regular </w:t>
      </w:r>
      <w:proofErr w:type="gramStart"/>
      <w:r>
        <w:rPr>
          <w:rFonts w:ascii="Calibri" w:hAnsi="Calibri"/>
          <w:spacing w:val="-1"/>
          <w:sz w:val="24"/>
        </w:rPr>
        <w:t>basis,</w:t>
      </w:r>
      <w:proofErr w:type="gramEnd"/>
      <w:r>
        <w:rPr>
          <w:rFonts w:ascii="Calibri" w:hAnsi="Calibri"/>
          <w:spacing w:val="-1"/>
          <w:sz w:val="24"/>
        </w:rPr>
        <w:t xml:space="preserve"> can become socially isolated; they can lack confidence and may have low self-esteem. Young people who regularly miss school are at greater risk of anti-social behaviour and are more likely to become victims of crime. These </w:t>
      </w:r>
      <w:r w:rsidR="006B40CC">
        <w:rPr>
          <w:rFonts w:ascii="Calibri" w:hAnsi="Calibri"/>
          <w:spacing w:val="-1"/>
          <w:sz w:val="24"/>
        </w:rPr>
        <w:t>experiences are</w:t>
      </w:r>
      <w:r>
        <w:rPr>
          <w:rFonts w:ascii="Calibri" w:hAnsi="Calibri"/>
          <w:spacing w:val="-1"/>
          <w:sz w:val="24"/>
        </w:rPr>
        <w:t xml:space="preserve"> not the life outcomes we want for our children.</w:t>
      </w:r>
    </w:p>
    <w:p w14:paraId="01009A95" w14:textId="77777777" w:rsidR="001745E1" w:rsidRPr="00DF5023" w:rsidRDefault="001745E1" w:rsidP="00DF5023">
      <w:pPr>
        <w:kinsoku w:val="0"/>
        <w:overflowPunct w:val="0"/>
        <w:autoSpaceDE/>
        <w:autoSpaceDN/>
        <w:adjustRightInd/>
        <w:spacing w:before="247" w:line="284" w:lineRule="exact"/>
        <w:ind w:right="288"/>
        <w:textAlignment w:val="baseline"/>
        <w:rPr>
          <w:rFonts w:ascii="Calibri" w:hAnsi="Calibri"/>
          <w:spacing w:val="-1"/>
          <w:sz w:val="24"/>
        </w:rPr>
      </w:pPr>
      <w:r>
        <w:rPr>
          <w:rFonts w:ascii="Calibri" w:hAnsi="Calibri"/>
          <w:sz w:val="24"/>
        </w:rPr>
        <w:t xml:space="preserve">Whilst there </w:t>
      </w:r>
      <w:proofErr w:type="gramStart"/>
      <w:r>
        <w:rPr>
          <w:rFonts w:ascii="Calibri" w:hAnsi="Calibri"/>
          <w:sz w:val="24"/>
        </w:rPr>
        <w:t>has</w:t>
      </w:r>
      <w:proofErr w:type="gramEnd"/>
      <w:r>
        <w:rPr>
          <w:rFonts w:ascii="Calibri" w:hAnsi="Calibri"/>
          <w:sz w:val="24"/>
        </w:rPr>
        <w:t xml:space="preserve"> been no </w:t>
      </w:r>
      <w:r w:rsidR="006B40CC">
        <w:rPr>
          <w:rFonts w:ascii="Calibri" w:hAnsi="Calibri"/>
          <w:sz w:val="24"/>
        </w:rPr>
        <w:t xml:space="preserve">reliable </w:t>
      </w:r>
      <w:r>
        <w:rPr>
          <w:rFonts w:ascii="Calibri" w:hAnsi="Calibri"/>
          <w:sz w:val="24"/>
        </w:rPr>
        <w:t xml:space="preserve">data collections available since 2018/19, we have continued to work to achieve high standards of education and achieve good attendance levels for all our children. The ‘working together guidance’ emphasises the need for schools, local authorities and the wider partnerships to have a </w:t>
      </w:r>
      <w:r>
        <w:rPr>
          <w:rFonts w:ascii="Calibri" w:hAnsi="Calibri"/>
          <w:b/>
          <w:sz w:val="24"/>
        </w:rPr>
        <w:t xml:space="preserve">shared responsibility </w:t>
      </w:r>
      <w:r>
        <w:rPr>
          <w:rFonts w:ascii="Calibri" w:hAnsi="Calibri"/>
          <w:sz w:val="24"/>
        </w:rPr>
        <w:t>to improve outcomes for all children attending school.</w:t>
      </w:r>
    </w:p>
    <w:p w14:paraId="7B1E2DF2" w14:textId="39CC5C85" w:rsidR="008D4DB3" w:rsidRPr="007549F6" w:rsidRDefault="001745E1" w:rsidP="007549F6">
      <w:pPr>
        <w:pStyle w:val="NormalWeb"/>
        <w:spacing w:before="247"/>
        <w:ind w:right="72"/>
        <w:rPr>
          <w:rFonts w:ascii="Calibri" w:hAnsi="Calibri" w:cs="Calibri"/>
          <w:shd w:val="clear" w:color="auto" w:fill="FFFFFF"/>
        </w:rPr>
      </w:pPr>
      <w:r>
        <w:rPr>
          <w:rFonts w:ascii="Calibri" w:hAnsi="Calibri"/>
        </w:rPr>
        <w:t xml:space="preserve">There are a total of </w:t>
      </w:r>
      <w:r w:rsidR="00727F59">
        <w:rPr>
          <w:rFonts w:ascii="Calibri" w:hAnsi="Calibri"/>
        </w:rPr>
        <w:t>66</w:t>
      </w:r>
      <w:r>
        <w:rPr>
          <w:rFonts w:ascii="Calibri" w:hAnsi="Calibri"/>
        </w:rPr>
        <w:t xml:space="preserve"> schools in </w:t>
      </w:r>
      <w:r w:rsidR="00727F59">
        <w:rPr>
          <w:rFonts w:ascii="Calibri" w:hAnsi="Calibri"/>
        </w:rPr>
        <w:t>RBWM</w:t>
      </w:r>
      <w:r>
        <w:rPr>
          <w:rFonts w:ascii="Calibri" w:hAnsi="Calibri"/>
        </w:rPr>
        <w:t xml:space="preserve"> of which </w:t>
      </w:r>
      <w:r w:rsidR="00091A03">
        <w:rPr>
          <w:rFonts w:ascii="Calibri" w:hAnsi="Calibri" w:cs="Calibri"/>
          <w:color w:val="000000"/>
          <w:shd w:val="clear" w:color="auto" w:fill="FFFFFF"/>
        </w:rPr>
        <w:t xml:space="preserve">28 are state maintained schools, 28 academies, 5 free schools and one alternative </w:t>
      </w:r>
      <w:proofErr w:type="gramStart"/>
      <w:r w:rsidR="00091A03">
        <w:rPr>
          <w:rFonts w:ascii="Calibri" w:hAnsi="Calibri" w:cs="Calibri"/>
          <w:color w:val="000000"/>
          <w:shd w:val="clear" w:color="auto" w:fill="FFFFFF"/>
        </w:rPr>
        <w:t>provision;</w:t>
      </w:r>
      <w:proofErr w:type="gramEnd"/>
      <w:r w:rsidR="00091A03">
        <w:rPr>
          <w:rFonts w:ascii="Calibri" w:hAnsi="Calibri" w:cs="Calibri"/>
          <w:color w:val="000000"/>
          <w:shd w:val="clear" w:color="auto" w:fill="FFFFFF"/>
        </w:rPr>
        <w:t xml:space="preserve"> RISE. Both special schools (Manor Green and Forest Bridge) are maintained schools. </w:t>
      </w:r>
      <w:r w:rsidR="00091A03" w:rsidRPr="008D4DB3">
        <w:rPr>
          <w:rFonts w:ascii="Calibri" w:hAnsi="Calibri" w:cs="Calibri"/>
          <w:shd w:val="clear" w:color="auto" w:fill="FFFFFF"/>
        </w:rPr>
        <w:t xml:space="preserve">As of </w:t>
      </w:r>
      <w:proofErr w:type="gramStart"/>
      <w:r w:rsidR="008D4DB3" w:rsidRPr="008D4DB3">
        <w:rPr>
          <w:rFonts w:ascii="Calibri" w:hAnsi="Calibri" w:cs="Calibri"/>
          <w:shd w:val="clear" w:color="auto" w:fill="FFFFFF"/>
        </w:rPr>
        <w:t>June 2024</w:t>
      </w:r>
      <w:r w:rsidR="00091A03" w:rsidRPr="008D4DB3">
        <w:rPr>
          <w:rFonts w:ascii="Calibri" w:hAnsi="Calibri" w:cs="Calibri"/>
          <w:shd w:val="clear" w:color="auto" w:fill="FFFFFF"/>
        </w:rPr>
        <w:t xml:space="preserve"> </w:t>
      </w:r>
      <w:r w:rsidR="008D4DB3" w:rsidRPr="008D4DB3">
        <w:rPr>
          <w:rFonts w:ascii="Calibri" w:hAnsi="Calibri" w:cs="Calibri"/>
          <w:shd w:val="clear" w:color="auto" w:fill="FFFFFF"/>
        </w:rPr>
        <w:t>92%</w:t>
      </w:r>
      <w:proofErr w:type="gramEnd"/>
      <w:r w:rsidR="008D4DB3" w:rsidRPr="008D4DB3">
        <w:rPr>
          <w:rFonts w:ascii="Calibri" w:hAnsi="Calibri" w:cs="Calibri"/>
          <w:shd w:val="clear" w:color="auto" w:fill="FFFFFF"/>
        </w:rPr>
        <w:t xml:space="preserve"> of schools in RBWM are Good to Outstanding </w:t>
      </w:r>
    </w:p>
    <w:p w14:paraId="70D04342" w14:textId="0C2B2C6F" w:rsidR="007B194E" w:rsidRPr="007549F6" w:rsidRDefault="007549F6" w:rsidP="007B194E">
      <w:pPr>
        <w:kinsoku w:val="0"/>
        <w:overflowPunct w:val="0"/>
        <w:autoSpaceDE/>
        <w:autoSpaceDN/>
        <w:adjustRightInd/>
        <w:spacing w:before="44" w:line="523" w:lineRule="exact"/>
        <w:textAlignment w:val="baseline"/>
        <w:rPr>
          <w:rFonts w:ascii="Calibri" w:hAnsi="Calibri"/>
          <w:b/>
          <w:sz w:val="26"/>
        </w:rPr>
      </w:pPr>
      <w:r w:rsidRPr="007549F6">
        <w:rPr>
          <w:rFonts w:ascii="Tahoma" w:hAnsi="Tahoma" w:cs="Tahoma"/>
          <w:noProof/>
        </w:rPr>
        <w:drawing>
          <wp:anchor distT="0" distB="0" distL="114300" distR="114300" simplePos="0" relativeHeight="251687936" behindDoc="1" locked="0" layoutInCell="1" allowOverlap="1" wp14:anchorId="3D5EE8A9" wp14:editId="5048EB9D">
            <wp:simplePos x="0" y="0"/>
            <wp:positionH relativeFrom="margin">
              <wp:align>right</wp:align>
            </wp:positionH>
            <wp:positionV relativeFrom="paragraph">
              <wp:posOffset>443230</wp:posOffset>
            </wp:positionV>
            <wp:extent cx="5848350" cy="4108450"/>
            <wp:effectExtent l="0" t="0" r="0" b="6350"/>
            <wp:wrapTight wrapText="bothSides">
              <wp:wrapPolygon edited="0">
                <wp:start x="0" y="0"/>
                <wp:lineTo x="0" y="21533"/>
                <wp:lineTo x="21530" y="21533"/>
                <wp:lineTo x="21530" y="0"/>
                <wp:lineTo x="0" y="0"/>
              </wp:wrapPolygon>
            </wp:wrapTight>
            <wp:docPr id="791538061" name="Chart 1">
              <a:extLst xmlns:a="http://schemas.openxmlformats.org/drawingml/2006/main">
                <a:ext uri="{FF2B5EF4-FFF2-40B4-BE49-F238E27FC236}">
                  <a16:creationId xmlns:a16="http://schemas.microsoft.com/office/drawing/2014/main" id="{C453C7AB-EAD6-089A-D658-B4736BC93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7549F6">
        <w:rPr>
          <w:rFonts w:ascii="Calibri" w:hAnsi="Calibri"/>
          <w:b/>
          <w:sz w:val="28"/>
        </w:rPr>
        <w:t xml:space="preserve">2022/2023 absence </w:t>
      </w:r>
      <w:proofErr w:type="gramStart"/>
      <w:r w:rsidRPr="007549F6">
        <w:rPr>
          <w:rFonts w:ascii="Calibri" w:hAnsi="Calibri"/>
          <w:b/>
          <w:sz w:val="28"/>
        </w:rPr>
        <w:t>data;</w:t>
      </w:r>
      <w:proofErr w:type="gramEnd"/>
    </w:p>
    <w:p w14:paraId="7AFC807C" w14:textId="6FEF1B8C" w:rsidR="00B67E2E" w:rsidRDefault="00B67E2E">
      <w:pPr>
        <w:kinsoku w:val="0"/>
        <w:overflowPunct w:val="0"/>
        <w:autoSpaceDE/>
        <w:autoSpaceDN/>
        <w:adjustRightInd/>
        <w:spacing w:line="474" w:lineRule="exact"/>
        <w:textAlignment w:val="baseline"/>
        <w:rPr>
          <w:rFonts w:ascii="Calibri" w:hAnsi="Calibri"/>
          <w:b/>
          <w:color w:val="FF0000"/>
          <w:sz w:val="24"/>
        </w:rPr>
      </w:pPr>
    </w:p>
    <w:p w14:paraId="37BE4335" w14:textId="77777777" w:rsidR="007549F6" w:rsidRDefault="007549F6">
      <w:pPr>
        <w:kinsoku w:val="0"/>
        <w:overflowPunct w:val="0"/>
        <w:autoSpaceDE/>
        <w:autoSpaceDN/>
        <w:adjustRightInd/>
        <w:spacing w:line="474" w:lineRule="exact"/>
        <w:textAlignment w:val="baseline"/>
        <w:rPr>
          <w:rFonts w:ascii="Calibri" w:hAnsi="Calibri"/>
          <w:b/>
          <w:sz w:val="32"/>
        </w:rPr>
      </w:pPr>
    </w:p>
    <w:p w14:paraId="43DA01BB" w14:textId="3F4FE782" w:rsidR="001745E1" w:rsidRDefault="001745E1">
      <w:pPr>
        <w:kinsoku w:val="0"/>
        <w:overflowPunct w:val="0"/>
        <w:autoSpaceDE/>
        <w:autoSpaceDN/>
        <w:adjustRightInd/>
        <w:spacing w:line="474" w:lineRule="exact"/>
        <w:textAlignment w:val="baseline"/>
        <w:rPr>
          <w:rFonts w:ascii="Calibri" w:hAnsi="Calibri"/>
          <w:b/>
          <w:sz w:val="28"/>
        </w:rPr>
      </w:pPr>
      <w:r>
        <w:rPr>
          <w:rFonts w:ascii="Calibri" w:hAnsi="Calibri"/>
          <w:b/>
          <w:sz w:val="32"/>
        </w:rPr>
        <w:lastRenderedPageBreak/>
        <w:t>Implementing the policy</w:t>
      </w:r>
      <w:r>
        <w:rPr>
          <w:rFonts w:ascii="Calibri" w:hAnsi="Calibri"/>
          <w:b/>
          <w:sz w:val="32"/>
        </w:rPr>
        <w:br/>
      </w:r>
      <w:r>
        <w:rPr>
          <w:rFonts w:ascii="Calibri" w:hAnsi="Calibri"/>
          <w:b/>
          <w:sz w:val="28"/>
        </w:rPr>
        <w:t>What are our key challenges?</w:t>
      </w:r>
    </w:p>
    <w:p w14:paraId="1D813BBA" w14:textId="6FD76248" w:rsidR="001745E1" w:rsidRDefault="001745E1">
      <w:pPr>
        <w:kinsoku w:val="0"/>
        <w:overflowPunct w:val="0"/>
        <w:autoSpaceDE/>
        <w:autoSpaceDN/>
        <w:adjustRightInd/>
        <w:spacing w:before="119" w:line="285" w:lineRule="exact"/>
        <w:textAlignment w:val="baseline"/>
        <w:rPr>
          <w:rFonts w:ascii="Calibri" w:hAnsi="Calibri"/>
          <w:spacing w:val="-4"/>
          <w:sz w:val="25"/>
        </w:rPr>
      </w:pPr>
      <w:r>
        <w:rPr>
          <w:rFonts w:ascii="Calibri" w:hAnsi="Calibri"/>
          <w:spacing w:val="-4"/>
          <w:sz w:val="25"/>
        </w:rPr>
        <w:t xml:space="preserve">There are many reasons pupils </w:t>
      </w:r>
      <w:r w:rsidR="007B194E">
        <w:rPr>
          <w:rFonts w:ascii="Calibri" w:hAnsi="Calibri"/>
          <w:spacing w:val="-4"/>
          <w:sz w:val="25"/>
        </w:rPr>
        <w:t>can be</w:t>
      </w:r>
      <w:r>
        <w:rPr>
          <w:rFonts w:ascii="Calibri" w:hAnsi="Calibri"/>
          <w:spacing w:val="-4"/>
          <w:sz w:val="25"/>
        </w:rPr>
        <w:t xml:space="preserve"> absent and they fit into four broad categories: barriers, negative school experiences, lack of engagement and misconceptions. Reid (2005), places the types of absentees into three categories:</w:t>
      </w:r>
    </w:p>
    <w:p w14:paraId="01DD0B6B" w14:textId="6F4F1EF7" w:rsidR="001745E1" w:rsidRDefault="001745E1">
      <w:pPr>
        <w:kinsoku w:val="0"/>
        <w:overflowPunct w:val="0"/>
        <w:autoSpaceDE/>
        <w:autoSpaceDN/>
        <w:adjustRightInd/>
        <w:spacing w:before="367" w:line="248" w:lineRule="exact"/>
        <w:textAlignment w:val="baseline"/>
        <w:rPr>
          <w:rFonts w:ascii="Calibri" w:hAnsi="Calibri"/>
          <w:spacing w:val="-3"/>
          <w:sz w:val="25"/>
        </w:rPr>
      </w:pPr>
      <w:r>
        <w:rPr>
          <w:rFonts w:ascii="Calibri" w:hAnsi="Calibri"/>
          <w:b/>
          <w:spacing w:val="-3"/>
          <w:sz w:val="24"/>
        </w:rPr>
        <w:t xml:space="preserve">Traditional </w:t>
      </w:r>
      <w:r>
        <w:rPr>
          <w:rFonts w:ascii="Calibri" w:hAnsi="Calibri"/>
          <w:spacing w:val="-3"/>
          <w:sz w:val="25"/>
        </w:rPr>
        <w:t>- Health. difficulties engaging with families</w:t>
      </w:r>
    </w:p>
    <w:p w14:paraId="180BA7DE" w14:textId="650D318F" w:rsidR="001745E1" w:rsidRDefault="001745E1">
      <w:pPr>
        <w:kinsoku w:val="0"/>
        <w:overflowPunct w:val="0"/>
        <w:autoSpaceDE/>
        <w:autoSpaceDN/>
        <w:adjustRightInd/>
        <w:spacing w:line="405" w:lineRule="exact"/>
        <w:textAlignment w:val="baseline"/>
        <w:rPr>
          <w:rFonts w:ascii="Calibri" w:hAnsi="Calibri"/>
          <w:sz w:val="25"/>
        </w:rPr>
      </w:pPr>
      <w:r>
        <w:rPr>
          <w:rFonts w:ascii="Calibri" w:hAnsi="Calibri"/>
          <w:b/>
          <w:sz w:val="24"/>
        </w:rPr>
        <w:t xml:space="preserve">Psychological </w:t>
      </w:r>
      <w:r>
        <w:rPr>
          <w:rFonts w:ascii="Calibri" w:hAnsi="Calibri"/>
          <w:sz w:val="25"/>
        </w:rPr>
        <w:t>- Social emotional mental health (SEMH) challenges</w:t>
      </w:r>
      <w:r>
        <w:rPr>
          <w:rFonts w:ascii="Calibri" w:hAnsi="Calibri"/>
          <w:sz w:val="25"/>
        </w:rPr>
        <w:br/>
      </w:r>
      <w:r>
        <w:rPr>
          <w:rFonts w:ascii="Calibri" w:hAnsi="Calibri"/>
          <w:b/>
          <w:sz w:val="24"/>
        </w:rPr>
        <w:t xml:space="preserve">Institutional </w:t>
      </w:r>
      <w:r>
        <w:rPr>
          <w:rFonts w:ascii="Calibri" w:hAnsi="Calibri"/>
          <w:sz w:val="25"/>
        </w:rPr>
        <w:t>- Negative experience in the school environment</w:t>
      </w:r>
    </w:p>
    <w:p w14:paraId="1233B8A2" w14:textId="39CAD882" w:rsidR="001745E1" w:rsidRDefault="001745E1">
      <w:pPr>
        <w:kinsoku w:val="0"/>
        <w:overflowPunct w:val="0"/>
        <w:autoSpaceDE/>
        <w:autoSpaceDN/>
        <w:adjustRightInd/>
        <w:spacing w:before="332" w:line="287" w:lineRule="exact"/>
        <w:textAlignment w:val="baseline"/>
        <w:rPr>
          <w:rFonts w:ascii="Calibri" w:hAnsi="Calibri"/>
          <w:b/>
          <w:spacing w:val="-1"/>
          <w:sz w:val="28"/>
        </w:rPr>
      </w:pPr>
      <w:r>
        <w:rPr>
          <w:rFonts w:ascii="Calibri" w:hAnsi="Calibri"/>
          <w:b/>
          <w:spacing w:val="-1"/>
          <w:sz w:val="28"/>
        </w:rPr>
        <w:t>What are we going to do?</w:t>
      </w:r>
    </w:p>
    <w:p w14:paraId="653EE62E" w14:textId="7CCBE606" w:rsidR="001745E1" w:rsidRDefault="001745E1">
      <w:pPr>
        <w:kinsoku w:val="0"/>
        <w:overflowPunct w:val="0"/>
        <w:autoSpaceDE/>
        <w:autoSpaceDN/>
        <w:adjustRightInd/>
        <w:spacing w:before="113" w:line="285" w:lineRule="exact"/>
        <w:ind w:right="648"/>
        <w:textAlignment w:val="baseline"/>
        <w:rPr>
          <w:rFonts w:ascii="Calibri" w:hAnsi="Calibri"/>
          <w:spacing w:val="-6"/>
          <w:sz w:val="25"/>
        </w:rPr>
      </w:pPr>
      <w:r>
        <w:rPr>
          <w:rFonts w:ascii="Calibri" w:hAnsi="Calibri"/>
          <w:spacing w:val="-6"/>
          <w:sz w:val="25"/>
        </w:rPr>
        <w:t>Our attendance strategy covers the next</w:t>
      </w:r>
      <w:r w:rsidR="000D7541">
        <w:rPr>
          <w:rFonts w:ascii="Calibri" w:hAnsi="Calibri"/>
          <w:spacing w:val="-6"/>
          <w:sz w:val="25"/>
        </w:rPr>
        <w:t xml:space="preserve"> three</w:t>
      </w:r>
      <w:r>
        <w:rPr>
          <w:rFonts w:ascii="Calibri" w:hAnsi="Calibri"/>
          <w:spacing w:val="-6"/>
          <w:sz w:val="25"/>
        </w:rPr>
        <w:t xml:space="preserve"> </w:t>
      </w:r>
      <w:r w:rsidR="000D7541">
        <w:rPr>
          <w:rFonts w:ascii="Calibri" w:hAnsi="Calibri"/>
          <w:spacing w:val="-6"/>
          <w:sz w:val="25"/>
        </w:rPr>
        <w:t>academic</w:t>
      </w:r>
      <w:r>
        <w:rPr>
          <w:rFonts w:ascii="Calibri" w:hAnsi="Calibri"/>
          <w:spacing w:val="-6"/>
          <w:sz w:val="25"/>
        </w:rPr>
        <w:t xml:space="preserve"> years</w:t>
      </w:r>
      <w:r w:rsidR="000D7541">
        <w:rPr>
          <w:rFonts w:ascii="Calibri" w:hAnsi="Calibri"/>
          <w:spacing w:val="-6"/>
          <w:sz w:val="25"/>
        </w:rPr>
        <w:t>,</w:t>
      </w:r>
      <w:r>
        <w:rPr>
          <w:rFonts w:ascii="Calibri" w:hAnsi="Calibri"/>
          <w:spacing w:val="-6"/>
          <w:sz w:val="25"/>
        </w:rPr>
        <w:t xml:space="preserve"> from 202</w:t>
      </w:r>
      <w:r w:rsidR="000D7541">
        <w:rPr>
          <w:rFonts w:ascii="Calibri" w:hAnsi="Calibri"/>
          <w:spacing w:val="-6"/>
          <w:sz w:val="25"/>
        </w:rPr>
        <w:t>4</w:t>
      </w:r>
      <w:r>
        <w:rPr>
          <w:rFonts w:ascii="Calibri" w:hAnsi="Calibri"/>
          <w:spacing w:val="-6"/>
          <w:sz w:val="25"/>
        </w:rPr>
        <w:t xml:space="preserve"> to 202</w:t>
      </w:r>
      <w:r w:rsidR="000D7541">
        <w:rPr>
          <w:rFonts w:ascii="Calibri" w:hAnsi="Calibri"/>
          <w:spacing w:val="-6"/>
          <w:sz w:val="25"/>
        </w:rPr>
        <w:t>7,</w:t>
      </w:r>
      <w:r>
        <w:rPr>
          <w:rFonts w:ascii="Calibri" w:hAnsi="Calibri"/>
          <w:spacing w:val="-6"/>
          <w:sz w:val="25"/>
        </w:rPr>
        <w:t xml:space="preserve"> and this will assist in refining our approach to school attendance over that time. This strategy will ensure our local approach is not only in line with current government guidance and legislation, but that it recognises the needs </w:t>
      </w:r>
      <w:r w:rsidR="00DF629A">
        <w:rPr>
          <w:rFonts w:ascii="Calibri" w:hAnsi="Calibri"/>
          <w:spacing w:val="-6"/>
          <w:sz w:val="25"/>
        </w:rPr>
        <w:t xml:space="preserve">across all </w:t>
      </w:r>
      <w:r>
        <w:rPr>
          <w:rFonts w:ascii="Calibri" w:hAnsi="Calibri"/>
          <w:spacing w:val="-6"/>
          <w:sz w:val="25"/>
        </w:rPr>
        <w:t>of our school community, post pandemic</w:t>
      </w:r>
      <w:r w:rsidR="00DF629A">
        <w:rPr>
          <w:rFonts w:ascii="Calibri" w:hAnsi="Calibri"/>
          <w:spacing w:val="-6"/>
          <w:sz w:val="25"/>
        </w:rPr>
        <w:t xml:space="preserve"> and during the </w:t>
      </w:r>
      <w:proofErr w:type="gramStart"/>
      <w:r w:rsidR="00DF629A">
        <w:rPr>
          <w:rFonts w:ascii="Calibri" w:hAnsi="Calibri"/>
          <w:spacing w:val="-6"/>
          <w:sz w:val="25"/>
        </w:rPr>
        <w:t>cost of living</w:t>
      </w:r>
      <w:proofErr w:type="gramEnd"/>
      <w:r w:rsidR="00DF629A">
        <w:rPr>
          <w:rFonts w:ascii="Calibri" w:hAnsi="Calibri"/>
          <w:spacing w:val="-6"/>
          <w:sz w:val="25"/>
        </w:rPr>
        <w:t xml:space="preserve"> crisis</w:t>
      </w:r>
      <w:r>
        <w:rPr>
          <w:rFonts w:ascii="Calibri" w:hAnsi="Calibri"/>
          <w:spacing w:val="-6"/>
          <w:sz w:val="25"/>
        </w:rPr>
        <w:t>, and seeks to support them.</w:t>
      </w:r>
    </w:p>
    <w:p w14:paraId="39116FEB" w14:textId="09CA3624" w:rsidR="001745E1" w:rsidRDefault="001745E1">
      <w:pPr>
        <w:kinsoku w:val="0"/>
        <w:overflowPunct w:val="0"/>
        <w:autoSpaceDE/>
        <w:autoSpaceDN/>
        <w:adjustRightInd/>
        <w:spacing w:before="281" w:line="247" w:lineRule="exact"/>
        <w:textAlignment w:val="baseline"/>
        <w:rPr>
          <w:rFonts w:ascii="Calibri" w:hAnsi="Calibri"/>
          <w:spacing w:val="-4"/>
          <w:sz w:val="25"/>
        </w:rPr>
      </w:pPr>
      <w:r>
        <w:rPr>
          <w:rFonts w:ascii="Calibri" w:hAnsi="Calibri"/>
          <w:spacing w:val="-4"/>
          <w:sz w:val="25"/>
        </w:rPr>
        <w:t>Our main priorities are to:</w:t>
      </w:r>
    </w:p>
    <w:p w14:paraId="261F7653" w14:textId="77777777" w:rsidR="00316D99" w:rsidRDefault="001745E1" w:rsidP="00316D99">
      <w:pPr>
        <w:pStyle w:val="ListParagraph"/>
        <w:numPr>
          <w:ilvl w:val="0"/>
          <w:numId w:val="21"/>
        </w:numPr>
        <w:kinsoku w:val="0"/>
        <w:overflowPunct w:val="0"/>
        <w:autoSpaceDE/>
        <w:autoSpaceDN/>
        <w:adjustRightInd/>
        <w:spacing w:before="210" w:line="283" w:lineRule="exact"/>
        <w:ind w:right="1152"/>
        <w:textAlignment w:val="baseline"/>
        <w:rPr>
          <w:rFonts w:ascii="Calibri" w:hAnsi="Calibri"/>
          <w:sz w:val="25"/>
        </w:rPr>
      </w:pPr>
      <w:r w:rsidRPr="00316D99">
        <w:rPr>
          <w:rFonts w:ascii="Calibri" w:hAnsi="Calibri"/>
          <w:sz w:val="25"/>
        </w:rPr>
        <w:t xml:space="preserve">have up-to-date knowledge of borough attendance trends </w:t>
      </w:r>
      <w:proofErr w:type="gramStart"/>
      <w:r w:rsidRPr="00316D99">
        <w:rPr>
          <w:rFonts w:ascii="Calibri" w:hAnsi="Calibri"/>
          <w:sz w:val="25"/>
        </w:rPr>
        <w:t>and also</w:t>
      </w:r>
      <w:proofErr w:type="gramEnd"/>
      <w:r w:rsidRPr="00316D99">
        <w:rPr>
          <w:rFonts w:ascii="Calibri" w:hAnsi="Calibri"/>
          <w:sz w:val="25"/>
        </w:rPr>
        <w:t xml:space="preserve"> individual pupil attendance data</w:t>
      </w:r>
    </w:p>
    <w:p w14:paraId="0616B0CB" w14:textId="77777777" w:rsidR="00316D99" w:rsidRDefault="001745E1" w:rsidP="00316D99">
      <w:pPr>
        <w:pStyle w:val="ListParagraph"/>
        <w:numPr>
          <w:ilvl w:val="0"/>
          <w:numId w:val="21"/>
        </w:numPr>
        <w:kinsoku w:val="0"/>
        <w:overflowPunct w:val="0"/>
        <w:autoSpaceDE/>
        <w:autoSpaceDN/>
        <w:adjustRightInd/>
        <w:spacing w:before="210" w:line="283" w:lineRule="exact"/>
        <w:ind w:right="1152"/>
        <w:textAlignment w:val="baseline"/>
        <w:rPr>
          <w:rFonts w:ascii="Calibri" w:hAnsi="Calibri"/>
          <w:sz w:val="25"/>
        </w:rPr>
      </w:pPr>
      <w:r w:rsidRPr="00316D99">
        <w:rPr>
          <w:rFonts w:ascii="Calibri" w:hAnsi="Calibri"/>
          <w:sz w:val="25"/>
        </w:rPr>
        <w:t>develop a clear understanding of the roles and responsibilities for the professional network, including the graduated response to supporting presenting needs</w:t>
      </w:r>
    </w:p>
    <w:p w14:paraId="403CC223" w14:textId="49F99003" w:rsidR="001745E1" w:rsidRPr="00316D99" w:rsidRDefault="001745E1" w:rsidP="00316D99">
      <w:pPr>
        <w:pStyle w:val="ListParagraph"/>
        <w:numPr>
          <w:ilvl w:val="0"/>
          <w:numId w:val="21"/>
        </w:numPr>
        <w:kinsoku w:val="0"/>
        <w:overflowPunct w:val="0"/>
        <w:autoSpaceDE/>
        <w:autoSpaceDN/>
        <w:adjustRightInd/>
        <w:spacing w:before="210" w:line="283" w:lineRule="exact"/>
        <w:ind w:right="1152"/>
        <w:textAlignment w:val="baseline"/>
        <w:rPr>
          <w:rFonts w:ascii="Calibri" w:hAnsi="Calibri"/>
          <w:sz w:val="25"/>
        </w:rPr>
      </w:pPr>
      <w:r w:rsidRPr="00316D99">
        <w:rPr>
          <w:rFonts w:ascii="Calibri" w:hAnsi="Calibri"/>
          <w:spacing w:val="-4"/>
          <w:sz w:val="25"/>
        </w:rPr>
        <w:t>deliver effective training</w:t>
      </w:r>
      <w:r w:rsidR="00816732" w:rsidRPr="00316D99">
        <w:rPr>
          <w:rFonts w:ascii="Calibri" w:hAnsi="Calibri"/>
          <w:spacing w:val="-4"/>
          <w:sz w:val="25"/>
        </w:rPr>
        <w:t xml:space="preserve">/support </w:t>
      </w:r>
      <w:r w:rsidRPr="00316D99">
        <w:rPr>
          <w:rFonts w:ascii="Calibri" w:hAnsi="Calibri"/>
          <w:spacing w:val="-4"/>
          <w:sz w:val="25"/>
        </w:rPr>
        <w:t>for all stakeholders on key issues</w:t>
      </w:r>
    </w:p>
    <w:p w14:paraId="75F07ED8" w14:textId="77777777" w:rsidR="0064767B" w:rsidRDefault="0064767B" w:rsidP="0064767B">
      <w:pPr>
        <w:kinsoku w:val="0"/>
        <w:overflowPunct w:val="0"/>
        <w:autoSpaceDE/>
        <w:autoSpaceDN/>
        <w:adjustRightInd/>
        <w:spacing w:before="252" w:line="242" w:lineRule="exact"/>
        <w:textAlignment w:val="baseline"/>
        <w:rPr>
          <w:rFonts w:ascii="Calibri" w:hAnsi="Calibri"/>
          <w:spacing w:val="-4"/>
          <w:sz w:val="25"/>
        </w:rPr>
      </w:pPr>
    </w:p>
    <w:p w14:paraId="263F2546" w14:textId="085CBF9B" w:rsidR="0064767B" w:rsidRDefault="00FB7CDF" w:rsidP="0064767B">
      <w:pPr>
        <w:kinsoku w:val="0"/>
        <w:overflowPunct w:val="0"/>
        <w:autoSpaceDE/>
        <w:autoSpaceDN/>
        <w:adjustRightInd/>
        <w:spacing w:before="252" w:line="242" w:lineRule="exact"/>
        <w:textAlignment w:val="baseline"/>
        <w:rPr>
          <w:rFonts w:ascii="Calibri" w:hAnsi="Calibri"/>
          <w:spacing w:val="-4"/>
          <w:sz w:val="25"/>
        </w:rPr>
      </w:pPr>
      <w:r>
        <w:rPr>
          <w:noProof/>
        </w:rPr>
        <w:drawing>
          <wp:anchor distT="0" distB="0" distL="114300" distR="114300" simplePos="0" relativeHeight="251685888" behindDoc="1" locked="0" layoutInCell="1" allowOverlap="1" wp14:anchorId="7454142D" wp14:editId="34A06558">
            <wp:simplePos x="0" y="0"/>
            <wp:positionH relativeFrom="column">
              <wp:posOffset>1371600</wp:posOffset>
            </wp:positionH>
            <wp:positionV relativeFrom="paragraph">
              <wp:posOffset>102870</wp:posOffset>
            </wp:positionV>
            <wp:extent cx="3354705" cy="3354705"/>
            <wp:effectExtent l="0" t="0" r="0" b="0"/>
            <wp:wrapTight wrapText="bothSides">
              <wp:wrapPolygon edited="0">
                <wp:start x="0" y="0"/>
                <wp:lineTo x="0" y="21465"/>
                <wp:lineTo x="21465" y="21465"/>
                <wp:lineTo x="2146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4705" cy="3354705"/>
                    </a:xfrm>
                    <a:prstGeom prst="rect">
                      <a:avLst/>
                    </a:prstGeom>
                    <a:noFill/>
                  </pic:spPr>
                </pic:pic>
              </a:graphicData>
            </a:graphic>
            <wp14:sizeRelH relativeFrom="page">
              <wp14:pctWidth>0</wp14:pctWidth>
            </wp14:sizeRelH>
            <wp14:sizeRelV relativeFrom="page">
              <wp14:pctHeight>0</wp14:pctHeight>
            </wp14:sizeRelV>
          </wp:anchor>
        </w:drawing>
      </w:r>
    </w:p>
    <w:p w14:paraId="5F85AB32" w14:textId="77777777" w:rsidR="0064767B" w:rsidRDefault="0064767B" w:rsidP="0064767B">
      <w:pPr>
        <w:kinsoku w:val="0"/>
        <w:overflowPunct w:val="0"/>
        <w:autoSpaceDE/>
        <w:autoSpaceDN/>
        <w:adjustRightInd/>
        <w:spacing w:before="252" w:line="242" w:lineRule="exact"/>
        <w:textAlignment w:val="baseline"/>
        <w:rPr>
          <w:rFonts w:ascii="Calibri" w:hAnsi="Calibri"/>
          <w:spacing w:val="-4"/>
          <w:sz w:val="25"/>
        </w:rPr>
      </w:pPr>
    </w:p>
    <w:p w14:paraId="260582EB" w14:textId="77777777" w:rsidR="0064767B" w:rsidRDefault="0064767B" w:rsidP="0064767B">
      <w:pPr>
        <w:kinsoku w:val="0"/>
        <w:overflowPunct w:val="0"/>
        <w:autoSpaceDE/>
        <w:autoSpaceDN/>
        <w:adjustRightInd/>
        <w:spacing w:before="252" w:line="242" w:lineRule="exact"/>
        <w:textAlignment w:val="baseline"/>
        <w:rPr>
          <w:rFonts w:ascii="Calibri" w:hAnsi="Calibri"/>
          <w:spacing w:val="-4"/>
          <w:sz w:val="25"/>
        </w:rPr>
      </w:pPr>
    </w:p>
    <w:p w14:paraId="3C7C3E79" w14:textId="77777777" w:rsidR="0064767B" w:rsidRDefault="0064767B" w:rsidP="0064767B">
      <w:pPr>
        <w:kinsoku w:val="0"/>
        <w:overflowPunct w:val="0"/>
        <w:autoSpaceDE/>
        <w:autoSpaceDN/>
        <w:adjustRightInd/>
        <w:spacing w:before="252" w:line="242" w:lineRule="exact"/>
        <w:textAlignment w:val="baseline"/>
        <w:rPr>
          <w:rFonts w:ascii="Calibri" w:hAnsi="Calibri"/>
          <w:spacing w:val="-4"/>
          <w:sz w:val="25"/>
        </w:rPr>
      </w:pPr>
    </w:p>
    <w:p w14:paraId="05757E47" w14:textId="77777777" w:rsidR="0064767B" w:rsidRDefault="0064767B" w:rsidP="0064767B">
      <w:pPr>
        <w:kinsoku w:val="0"/>
        <w:overflowPunct w:val="0"/>
        <w:autoSpaceDE/>
        <w:autoSpaceDN/>
        <w:adjustRightInd/>
        <w:spacing w:before="252" w:line="242" w:lineRule="exact"/>
        <w:textAlignment w:val="baseline"/>
        <w:rPr>
          <w:rFonts w:ascii="Calibri" w:hAnsi="Calibri"/>
          <w:spacing w:val="-4"/>
          <w:sz w:val="25"/>
        </w:rPr>
      </w:pPr>
    </w:p>
    <w:p w14:paraId="077A26DD" w14:textId="77777777" w:rsidR="0064767B" w:rsidRDefault="0064767B" w:rsidP="0064767B">
      <w:pPr>
        <w:kinsoku w:val="0"/>
        <w:overflowPunct w:val="0"/>
        <w:autoSpaceDE/>
        <w:autoSpaceDN/>
        <w:adjustRightInd/>
        <w:spacing w:before="252" w:line="242" w:lineRule="exact"/>
        <w:textAlignment w:val="baseline"/>
        <w:rPr>
          <w:rFonts w:ascii="Calibri" w:hAnsi="Calibri"/>
          <w:spacing w:val="-4"/>
          <w:sz w:val="25"/>
        </w:rPr>
      </w:pPr>
    </w:p>
    <w:p w14:paraId="7431A12F" w14:textId="77777777" w:rsidR="001745E1" w:rsidRDefault="001745E1">
      <w:pPr>
        <w:widowControl/>
        <w:rPr>
          <w:sz w:val="24"/>
        </w:rPr>
      </w:pPr>
    </w:p>
    <w:p w14:paraId="2F016B0E"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6474CFFA"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705B8621"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023597CD"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5D0D5808"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63F70C77"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17A60EBE" w14:textId="77777777" w:rsidR="00B67E2E" w:rsidRDefault="00B67E2E" w:rsidP="00B67E2E">
      <w:pPr>
        <w:kinsoku w:val="0"/>
        <w:overflowPunct w:val="0"/>
        <w:autoSpaceDE/>
        <w:autoSpaceDN/>
        <w:adjustRightInd/>
        <w:spacing w:before="18" w:line="301" w:lineRule="exact"/>
        <w:textAlignment w:val="baseline"/>
        <w:rPr>
          <w:rFonts w:ascii="Calibri" w:hAnsi="Calibri"/>
          <w:b/>
          <w:sz w:val="28"/>
        </w:rPr>
      </w:pPr>
    </w:p>
    <w:p w14:paraId="74D9ED4B" w14:textId="77777777" w:rsidR="007549F6" w:rsidRDefault="007549F6" w:rsidP="00B67E2E">
      <w:pPr>
        <w:kinsoku w:val="0"/>
        <w:overflowPunct w:val="0"/>
        <w:autoSpaceDE/>
        <w:autoSpaceDN/>
        <w:adjustRightInd/>
        <w:spacing w:before="18" w:line="301" w:lineRule="exact"/>
        <w:textAlignment w:val="baseline"/>
        <w:rPr>
          <w:rFonts w:ascii="Calibri" w:hAnsi="Calibri"/>
          <w:b/>
          <w:sz w:val="28"/>
        </w:rPr>
      </w:pPr>
    </w:p>
    <w:p w14:paraId="1E82DCE4" w14:textId="490C3855" w:rsidR="001745E1" w:rsidRDefault="001745E1" w:rsidP="00B67E2E">
      <w:pPr>
        <w:kinsoku w:val="0"/>
        <w:overflowPunct w:val="0"/>
        <w:autoSpaceDE/>
        <w:autoSpaceDN/>
        <w:adjustRightInd/>
        <w:spacing w:before="18" w:line="301" w:lineRule="exact"/>
        <w:textAlignment w:val="baseline"/>
        <w:rPr>
          <w:rFonts w:ascii="Calibri" w:hAnsi="Calibri"/>
          <w:b/>
          <w:sz w:val="28"/>
        </w:rPr>
      </w:pPr>
      <w:r>
        <w:rPr>
          <w:rFonts w:ascii="Calibri" w:hAnsi="Calibri"/>
          <w:b/>
          <w:sz w:val="28"/>
        </w:rPr>
        <w:lastRenderedPageBreak/>
        <w:t>Who is going to help us?</w:t>
      </w:r>
    </w:p>
    <w:p w14:paraId="1D60CF7A" w14:textId="77777777" w:rsidR="00123F59" w:rsidRPr="00B67E2E" w:rsidRDefault="001745E1" w:rsidP="00123F59">
      <w:pPr>
        <w:pStyle w:val="NoSpacing"/>
        <w:rPr>
          <w:rFonts w:ascii="Calibri" w:hAnsi="Calibri" w:cs="Calibri"/>
          <w:sz w:val="24"/>
        </w:rPr>
      </w:pPr>
      <w:r w:rsidRPr="00B67E2E">
        <w:rPr>
          <w:rFonts w:ascii="Calibri" w:hAnsi="Calibri" w:cs="Calibri"/>
          <w:sz w:val="24"/>
        </w:rPr>
        <w:t xml:space="preserve">If we are to achieve our </w:t>
      </w:r>
      <w:proofErr w:type="gramStart"/>
      <w:r w:rsidRPr="00B67E2E">
        <w:rPr>
          <w:rFonts w:ascii="Calibri" w:hAnsi="Calibri" w:cs="Calibri"/>
          <w:sz w:val="24"/>
        </w:rPr>
        <w:t>priorities</w:t>
      </w:r>
      <w:proofErr w:type="gramEnd"/>
      <w:r w:rsidRPr="00B67E2E">
        <w:rPr>
          <w:rFonts w:ascii="Calibri" w:hAnsi="Calibri" w:cs="Calibri"/>
          <w:sz w:val="24"/>
        </w:rPr>
        <w:t xml:space="preserve"> we all need to work together. Any of the following </w:t>
      </w:r>
      <w:r w:rsidR="00844AC5" w:rsidRPr="00B67E2E">
        <w:rPr>
          <w:rFonts w:ascii="Calibri" w:hAnsi="Calibri" w:cs="Calibri"/>
          <w:sz w:val="24"/>
        </w:rPr>
        <w:t xml:space="preserve">stakeholders </w:t>
      </w:r>
      <w:r w:rsidRPr="00B67E2E">
        <w:rPr>
          <w:rFonts w:ascii="Calibri" w:hAnsi="Calibri" w:cs="Calibri"/>
          <w:sz w:val="24"/>
        </w:rPr>
        <w:t xml:space="preserve">could be a lead professional and/or a </w:t>
      </w:r>
      <w:proofErr w:type="gramStart"/>
      <w:r w:rsidRPr="00B67E2E">
        <w:rPr>
          <w:rFonts w:ascii="Calibri" w:hAnsi="Calibri" w:cs="Calibri"/>
          <w:sz w:val="24"/>
        </w:rPr>
        <w:t>key partners</w:t>
      </w:r>
      <w:proofErr w:type="gramEnd"/>
      <w:r w:rsidRPr="00B67E2E">
        <w:rPr>
          <w:rFonts w:ascii="Calibri" w:hAnsi="Calibri" w:cs="Calibri"/>
          <w:sz w:val="24"/>
        </w:rPr>
        <w:t xml:space="preserve"> in tackling poor attendance:</w:t>
      </w:r>
    </w:p>
    <w:p w14:paraId="26043B16" w14:textId="42941C48"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 xml:space="preserve">Young People </w:t>
      </w:r>
      <w:r w:rsidR="0032202E">
        <w:rPr>
          <w:rFonts w:ascii="Calibri" w:hAnsi="Calibri" w:cs="Calibri"/>
          <w:sz w:val="24"/>
        </w:rPr>
        <w:t>t</w:t>
      </w:r>
      <w:r w:rsidR="00BC5C45" w:rsidRPr="00B67E2E">
        <w:rPr>
          <w:rFonts w:ascii="Calibri" w:hAnsi="Calibri" w:cs="Calibri"/>
          <w:sz w:val="24"/>
        </w:rPr>
        <w:t>hemselves</w:t>
      </w:r>
    </w:p>
    <w:p w14:paraId="0B5B8493"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 xml:space="preserve">Parents and </w:t>
      </w:r>
      <w:r w:rsidR="00BC5C45" w:rsidRPr="00B67E2E">
        <w:rPr>
          <w:rFonts w:ascii="Calibri" w:hAnsi="Calibri" w:cs="Calibri"/>
          <w:sz w:val="24"/>
        </w:rPr>
        <w:t>carers</w:t>
      </w:r>
    </w:p>
    <w:p w14:paraId="50F9BD1D" w14:textId="77777777" w:rsidR="00844AC5" w:rsidRPr="00B67E2E" w:rsidRDefault="00844AC5" w:rsidP="00123F59">
      <w:pPr>
        <w:pStyle w:val="NoSpacing"/>
        <w:numPr>
          <w:ilvl w:val="0"/>
          <w:numId w:val="15"/>
        </w:numPr>
        <w:rPr>
          <w:rFonts w:ascii="Calibri" w:hAnsi="Calibri" w:cs="Calibri"/>
          <w:sz w:val="24"/>
        </w:rPr>
      </w:pPr>
      <w:r w:rsidRPr="00B67E2E">
        <w:rPr>
          <w:rFonts w:ascii="Calibri" w:hAnsi="Calibri" w:cs="Calibri"/>
          <w:sz w:val="24"/>
        </w:rPr>
        <w:t>Attendance Lead on Senior Leadership within school</w:t>
      </w:r>
    </w:p>
    <w:p w14:paraId="17D8E6D7"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Alternative Education providers</w:t>
      </w:r>
    </w:p>
    <w:p w14:paraId="771C8FC2" w14:textId="77777777" w:rsidR="00123F59" w:rsidRPr="00B67E2E" w:rsidRDefault="00BC5C45" w:rsidP="00123F59">
      <w:pPr>
        <w:pStyle w:val="NoSpacing"/>
        <w:numPr>
          <w:ilvl w:val="0"/>
          <w:numId w:val="15"/>
        </w:numPr>
        <w:rPr>
          <w:rFonts w:ascii="Calibri" w:hAnsi="Calibri" w:cs="Calibri"/>
          <w:sz w:val="24"/>
        </w:rPr>
      </w:pPr>
      <w:r w:rsidRPr="00B67E2E">
        <w:rPr>
          <w:rFonts w:ascii="Calibri" w:hAnsi="Calibri" w:cs="Calibri"/>
          <w:sz w:val="24"/>
        </w:rPr>
        <w:t>Health</w:t>
      </w:r>
      <w:r w:rsidR="00123F59" w:rsidRPr="00B67E2E">
        <w:rPr>
          <w:rFonts w:ascii="Calibri" w:hAnsi="Calibri" w:cs="Calibri"/>
          <w:sz w:val="24"/>
        </w:rPr>
        <w:t xml:space="preserve"> Services</w:t>
      </w:r>
      <w:r w:rsidR="00844AC5" w:rsidRPr="00B67E2E">
        <w:rPr>
          <w:rFonts w:ascii="Calibri" w:hAnsi="Calibri" w:cs="Calibri"/>
          <w:sz w:val="24"/>
        </w:rPr>
        <w:t>;</w:t>
      </w:r>
      <w:r w:rsidR="00123F59" w:rsidRPr="00B67E2E">
        <w:rPr>
          <w:rFonts w:ascii="Calibri" w:hAnsi="Calibri" w:cs="Calibri"/>
          <w:sz w:val="24"/>
        </w:rPr>
        <w:t xml:space="preserve"> including School Nurses and CAMHS</w:t>
      </w:r>
    </w:p>
    <w:p w14:paraId="1DC3F486"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 xml:space="preserve">Careers Support </w:t>
      </w:r>
      <w:r w:rsidR="00BC5C45" w:rsidRPr="00B67E2E">
        <w:rPr>
          <w:rFonts w:ascii="Calibri" w:hAnsi="Calibri" w:cs="Calibri"/>
          <w:sz w:val="24"/>
        </w:rPr>
        <w:t>and Post</w:t>
      </w:r>
      <w:r w:rsidRPr="00B67E2E">
        <w:rPr>
          <w:rFonts w:ascii="Calibri" w:hAnsi="Calibri" w:cs="Calibri"/>
          <w:sz w:val="24"/>
        </w:rPr>
        <w:t xml:space="preserve"> 16 providers</w:t>
      </w:r>
    </w:p>
    <w:p w14:paraId="018873A7"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Children’s Social Care and The Virtual School</w:t>
      </w:r>
    </w:p>
    <w:p w14:paraId="6AC97F45"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SEN officers and Case Coordinators</w:t>
      </w:r>
    </w:p>
    <w:p w14:paraId="4F245D59"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Early Help and Family Hub Workers</w:t>
      </w:r>
    </w:p>
    <w:p w14:paraId="411DF846"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YOS Education Officers</w:t>
      </w:r>
    </w:p>
    <w:p w14:paraId="35CA6036" w14:textId="470DBE50" w:rsidR="00123F59" w:rsidRDefault="00123F59" w:rsidP="00123F59">
      <w:pPr>
        <w:pStyle w:val="NoSpacing"/>
        <w:numPr>
          <w:ilvl w:val="0"/>
          <w:numId w:val="15"/>
        </w:numPr>
        <w:rPr>
          <w:rFonts w:ascii="Calibri" w:hAnsi="Calibri" w:cs="Calibri"/>
          <w:sz w:val="24"/>
        </w:rPr>
      </w:pPr>
      <w:r w:rsidRPr="00B67E2E">
        <w:rPr>
          <w:rFonts w:ascii="Calibri" w:hAnsi="Calibri" w:cs="Calibri"/>
          <w:sz w:val="24"/>
        </w:rPr>
        <w:t>Early Years SEN</w:t>
      </w:r>
    </w:p>
    <w:p w14:paraId="754AD9D4" w14:textId="75B2A826" w:rsidR="0032202E" w:rsidRPr="00B67E2E" w:rsidRDefault="0032202E" w:rsidP="00123F59">
      <w:pPr>
        <w:pStyle w:val="NoSpacing"/>
        <w:numPr>
          <w:ilvl w:val="0"/>
          <w:numId w:val="15"/>
        </w:numPr>
        <w:rPr>
          <w:rFonts w:ascii="Calibri" w:hAnsi="Calibri" w:cs="Calibri"/>
          <w:sz w:val="24"/>
        </w:rPr>
      </w:pPr>
      <w:r>
        <w:rPr>
          <w:rFonts w:ascii="Calibri" w:hAnsi="Calibri" w:cs="Calibri"/>
          <w:sz w:val="24"/>
        </w:rPr>
        <w:t>Education Psychology Service</w:t>
      </w:r>
    </w:p>
    <w:p w14:paraId="2FD9B5BC"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Education Welfare Officers</w:t>
      </w:r>
    </w:p>
    <w:p w14:paraId="4E1DB707" w14:textId="217802CA" w:rsidR="00123F59" w:rsidRDefault="00123F59" w:rsidP="00123F59">
      <w:pPr>
        <w:pStyle w:val="NoSpacing"/>
        <w:numPr>
          <w:ilvl w:val="0"/>
          <w:numId w:val="15"/>
        </w:numPr>
        <w:rPr>
          <w:rFonts w:ascii="Calibri" w:hAnsi="Calibri" w:cs="Calibri"/>
          <w:sz w:val="24"/>
        </w:rPr>
      </w:pPr>
      <w:r w:rsidRPr="00B67E2E">
        <w:rPr>
          <w:rFonts w:ascii="Calibri" w:hAnsi="Calibri" w:cs="Calibri"/>
          <w:sz w:val="24"/>
        </w:rPr>
        <w:t xml:space="preserve">Legal Support </w:t>
      </w:r>
    </w:p>
    <w:p w14:paraId="140FD0D5" w14:textId="165BE773" w:rsidR="0032202E" w:rsidRPr="00B67E2E" w:rsidRDefault="0032202E" w:rsidP="00123F59">
      <w:pPr>
        <w:pStyle w:val="NoSpacing"/>
        <w:numPr>
          <w:ilvl w:val="0"/>
          <w:numId w:val="15"/>
        </w:numPr>
        <w:rPr>
          <w:rFonts w:ascii="Calibri" w:hAnsi="Calibri" w:cs="Calibri"/>
          <w:sz w:val="24"/>
        </w:rPr>
      </w:pPr>
      <w:r>
        <w:rPr>
          <w:rFonts w:ascii="Calibri" w:hAnsi="Calibri" w:cs="Calibri"/>
          <w:sz w:val="24"/>
        </w:rPr>
        <w:t>Department for Education</w:t>
      </w:r>
    </w:p>
    <w:p w14:paraId="65035731"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Voluntary and Faith Sector</w:t>
      </w:r>
    </w:p>
    <w:p w14:paraId="4C34CFDC"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Mental Health Support Teams</w:t>
      </w:r>
    </w:p>
    <w:p w14:paraId="21171BB1"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 xml:space="preserve">School Family Support </w:t>
      </w:r>
      <w:r w:rsidR="00BC5C45" w:rsidRPr="00B67E2E">
        <w:rPr>
          <w:rFonts w:ascii="Calibri" w:hAnsi="Calibri" w:cs="Calibri"/>
          <w:sz w:val="24"/>
        </w:rPr>
        <w:t>Workers</w:t>
      </w:r>
    </w:p>
    <w:p w14:paraId="0E8E16F1" w14:textId="77777777" w:rsidR="00123F59" w:rsidRPr="00B67E2E" w:rsidRDefault="00123F59" w:rsidP="00123F59">
      <w:pPr>
        <w:pStyle w:val="NoSpacing"/>
        <w:numPr>
          <w:ilvl w:val="0"/>
          <w:numId w:val="15"/>
        </w:numPr>
        <w:rPr>
          <w:rFonts w:ascii="Calibri" w:hAnsi="Calibri" w:cs="Calibri"/>
          <w:sz w:val="24"/>
        </w:rPr>
      </w:pPr>
      <w:r w:rsidRPr="00B67E2E">
        <w:rPr>
          <w:rFonts w:ascii="Calibri" w:hAnsi="Calibri" w:cs="Calibri"/>
          <w:sz w:val="24"/>
        </w:rPr>
        <w:t>SEMH Coach Mentors</w:t>
      </w:r>
    </w:p>
    <w:p w14:paraId="3D74E89A" w14:textId="41509846" w:rsidR="007549F6" w:rsidRPr="007549F6" w:rsidRDefault="00123F59" w:rsidP="00844AC5">
      <w:pPr>
        <w:pStyle w:val="NoSpacing"/>
        <w:numPr>
          <w:ilvl w:val="0"/>
          <w:numId w:val="15"/>
        </w:numPr>
        <w:rPr>
          <w:rFonts w:ascii="Calibri" w:hAnsi="Calibri" w:cs="Calibri"/>
          <w:sz w:val="24"/>
        </w:rPr>
      </w:pPr>
      <w:r w:rsidRPr="00B67E2E">
        <w:rPr>
          <w:rFonts w:ascii="Calibri" w:hAnsi="Calibri" w:cs="Calibri"/>
          <w:sz w:val="24"/>
        </w:rPr>
        <w:t>Pastoral Support within schools</w:t>
      </w:r>
    </w:p>
    <w:p w14:paraId="18B92A3A" w14:textId="77777777" w:rsidR="007549F6" w:rsidRPr="007549F6" w:rsidRDefault="007549F6" w:rsidP="00844AC5">
      <w:pPr>
        <w:pStyle w:val="NoSpacing"/>
        <w:rPr>
          <w:rFonts w:ascii="Calibri" w:hAnsi="Calibri" w:cs="Calibri"/>
          <w:b/>
          <w:bCs/>
          <w:sz w:val="10"/>
          <w:szCs w:val="10"/>
        </w:rPr>
      </w:pPr>
    </w:p>
    <w:p w14:paraId="152B15F6" w14:textId="4BEE86E0" w:rsidR="001745E1" w:rsidRPr="00B67E2E" w:rsidRDefault="001745E1" w:rsidP="00844AC5">
      <w:pPr>
        <w:pStyle w:val="NoSpacing"/>
        <w:rPr>
          <w:rFonts w:ascii="Calibri" w:hAnsi="Calibri" w:cs="Calibri"/>
          <w:b/>
          <w:bCs/>
          <w:sz w:val="28"/>
          <w:szCs w:val="28"/>
        </w:rPr>
      </w:pPr>
      <w:r w:rsidRPr="00B67E2E">
        <w:rPr>
          <w:rFonts w:ascii="Calibri" w:hAnsi="Calibri" w:cs="Calibri"/>
          <w:b/>
          <w:bCs/>
          <w:sz w:val="28"/>
          <w:szCs w:val="28"/>
        </w:rPr>
        <w:t>How are we going to do this?</w:t>
      </w:r>
    </w:p>
    <w:p w14:paraId="30F64AB8" w14:textId="4AE8A125" w:rsidR="001745E1" w:rsidRDefault="001745E1" w:rsidP="00BC5C45">
      <w:pPr>
        <w:numPr>
          <w:ilvl w:val="0"/>
          <w:numId w:val="14"/>
        </w:numPr>
        <w:kinsoku w:val="0"/>
        <w:overflowPunct w:val="0"/>
        <w:autoSpaceDE/>
        <w:autoSpaceDN/>
        <w:adjustRightInd/>
        <w:spacing w:before="113" w:line="285" w:lineRule="exact"/>
        <w:ind w:right="72"/>
        <w:textAlignment w:val="baseline"/>
        <w:rPr>
          <w:rFonts w:ascii="Calibri" w:hAnsi="Calibri"/>
          <w:sz w:val="24"/>
          <w:u w:val="single"/>
        </w:rPr>
      </w:pPr>
      <w:r>
        <w:rPr>
          <w:rFonts w:ascii="Calibri" w:hAnsi="Calibri"/>
          <w:sz w:val="24"/>
        </w:rPr>
        <w:t>Further develop our borough wide culture related to promoting strong attendance</w:t>
      </w:r>
      <w:r w:rsidR="00DF629A">
        <w:rPr>
          <w:rFonts w:ascii="Calibri" w:hAnsi="Calibri"/>
          <w:sz w:val="24"/>
          <w:u w:val="single"/>
        </w:rPr>
        <w:t xml:space="preserve"> </w:t>
      </w:r>
      <w:r w:rsidR="00DF629A">
        <w:rPr>
          <w:rFonts w:ascii="Calibri" w:hAnsi="Calibri"/>
          <w:sz w:val="24"/>
        </w:rPr>
        <w:t>across all services and stakeholders</w:t>
      </w:r>
    </w:p>
    <w:p w14:paraId="739D5234" w14:textId="0987A824" w:rsidR="001745E1" w:rsidRDefault="001745E1" w:rsidP="00BC5C45">
      <w:pPr>
        <w:numPr>
          <w:ilvl w:val="0"/>
          <w:numId w:val="14"/>
        </w:numPr>
        <w:kinsoku w:val="0"/>
        <w:overflowPunct w:val="0"/>
        <w:autoSpaceDE/>
        <w:autoSpaceDN/>
        <w:adjustRightInd/>
        <w:spacing w:before="245" w:line="284" w:lineRule="exact"/>
        <w:ind w:right="648"/>
        <w:textAlignment w:val="baseline"/>
        <w:rPr>
          <w:rFonts w:ascii="Calibri" w:hAnsi="Calibri"/>
          <w:sz w:val="24"/>
          <w:u w:val="single"/>
        </w:rPr>
      </w:pPr>
      <w:r>
        <w:rPr>
          <w:rFonts w:ascii="Calibri" w:hAnsi="Calibri"/>
          <w:sz w:val="24"/>
        </w:rPr>
        <w:t>Encourage the consistent use of supportive policies, systems and processes for the professional network to adopt to bring a consistent approach to promoting strong school attendance</w:t>
      </w:r>
    </w:p>
    <w:p w14:paraId="75677B2A" w14:textId="2D3E8A5D" w:rsidR="001745E1" w:rsidRDefault="001745E1" w:rsidP="00BC5C45">
      <w:pPr>
        <w:numPr>
          <w:ilvl w:val="0"/>
          <w:numId w:val="14"/>
        </w:numPr>
        <w:kinsoku w:val="0"/>
        <w:overflowPunct w:val="0"/>
        <w:autoSpaceDE/>
        <w:autoSpaceDN/>
        <w:adjustRightInd/>
        <w:spacing w:before="243" w:line="284" w:lineRule="exact"/>
        <w:ind w:right="72"/>
        <w:textAlignment w:val="baseline"/>
        <w:rPr>
          <w:rFonts w:ascii="Calibri" w:hAnsi="Calibri"/>
          <w:sz w:val="24"/>
          <w:u w:val="single"/>
        </w:rPr>
      </w:pPr>
      <w:r>
        <w:rPr>
          <w:rFonts w:ascii="Calibri" w:hAnsi="Calibri"/>
          <w:sz w:val="24"/>
        </w:rPr>
        <w:t>Ensuring the professional network understands the importance of strong school attendance through a programme of effective communication, training and professional development</w:t>
      </w:r>
    </w:p>
    <w:p w14:paraId="1DECF837" w14:textId="4082631C" w:rsidR="001745E1" w:rsidRPr="00A728C4" w:rsidRDefault="001745E1" w:rsidP="00BC5C45">
      <w:pPr>
        <w:numPr>
          <w:ilvl w:val="0"/>
          <w:numId w:val="14"/>
        </w:numPr>
        <w:kinsoku w:val="0"/>
        <w:overflowPunct w:val="0"/>
        <w:autoSpaceDE/>
        <w:autoSpaceDN/>
        <w:adjustRightInd/>
        <w:spacing w:before="247" w:line="284" w:lineRule="exact"/>
        <w:ind w:right="288"/>
        <w:textAlignment w:val="baseline"/>
        <w:rPr>
          <w:rFonts w:ascii="Calibri" w:hAnsi="Calibri"/>
          <w:sz w:val="24"/>
          <w:u w:val="single"/>
        </w:rPr>
      </w:pPr>
      <w:r>
        <w:rPr>
          <w:rFonts w:ascii="Calibri" w:hAnsi="Calibri"/>
          <w:sz w:val="24"/>
        </w:rPr>
        <w:t>Applying systems of identifying pupils who need support and applying evidence based targeted interventions for the professional network to use to improve school attendance</w:t>
      </w:r>
    </w:p>
    <w:p w14:paraId="65210FF9" w14:textId="2FF71E3D" w:rsidR="00A728C4" w:rsidRDefault="00A728C4" w:rsidP="00BC5C45">
      <w:pPr>
        <w:numPr>
          <w:ilvl w:val="0"/>
          <w:numId w:val="14"/>
        </w:numPr>
        <w:kinsoku w:val="0"/>
        <w:overflowPunct w:val="0"/>
        <w:autoSpaceDE/>
        <w:autoSpaceDN/>
        <w:adjustRightInd/>
        <w:spacing w:before="247" w:line="284" w:lineRule="exact"/>
        <w:ind w:right="288"/>
        <w:textAlignment w:val="baseline"/>
        <w:rPr>
          <w:rFonts w:ascii="Calibri" w:hAnsi="Calibri"/>
          <w:sz w:val="24"/>
        </w:rPr>
      </w:pPr>
      <w:r w:rsidRPr="00A728C4">
        <w:rPr>
          <w:rFonts w:ascii="Calibri" w:hAnsi="Calibri"/>
          <w:sz w:val="24"/>
        </w:rPr>
        <w:t xml:space="preserve">Continue to ensure ERSA is recognised, supported </w:t>
      </w:r>
      <w:r>
        <w:rPr>
          <w:rFonts w:ascii="Calibri" w:hAnsi="Calibri"/>
          <w:sz w:val="24"/>
        </w:rPr>
        <w:t>and receives targeted support through the Toolkit, Attendance Network and Educational Psychology team.</w:t>
      </w:r>
    </w:p>
    <w:p w14:paraId="364FD564" w14:textId="2FCEE5BF" w:rsidR="0032202E" w:rsidRDefault="0032202E" w:rsidP="00BC5C45">
      <w:pPr>
        <w:numPr>
          <w:ilvl w:val="0"/>
          <w:numId w:val="14"/>
        </w:numPr>
        <w:kinsoku w:val="0"/>
        <w:overflowPunct w:val="0"/>
        <w:autoSpaceDE/>
        <w:autoSpaceDN/>
        <w:adjustRightInd/>
        <w:spacing w:before="247" w:line="284" w:lineRule="exact"/>
        <w:ind w:right="288"/>
        <w:textAlignment w:val="baseline"/>
        <w:rPr>
          <w:rFonts w:ascii="Calibri" w:hAnsi="Calibri"/>
          <w:sz w:val="24"/>
        </w:rPr>
      </w:pPr>
      <w:r>
        <w:rPr>
          <w:rFonts w:ascii="Calibri" w:hAnsi="Calibri"/>
          <w:sz w:val="24"/>
        </w:rPr>
        <w:t>Continue to have dedicated staff to coordinate and support those children that are Electively Home Educated and those Children Missing Education</w:t>
      </w:r>
    </w:p>
    <w:p w14:paraId="3F05406F" w14:textId="61E9A746" w:rsidR="0032202E" w:rsidRDefault="0032202E" w:rsidP="00BC5C45">
      <w:pPr>
        <w:numPr>
          <w:ilvl w:val="0"/>
          <w:numId w:val="14"/>
        </w:numPr>
        <w:kinsoku w:val="0"/>
        <w:overflowPunct w:val="0"/>
        <w:autoSpaceDE/>
        <w:autoSpaceDN/>
        <w:adjustRightInd/>
        <w:spacing w:before="247" w:line="284" w:lineRule="exact"/>
        <w:ind w:right="288"/>
        <w:textAlignment w:val="baseline"/>
        <w:rPr>
          <w:rFonts w:ascii="Calibri" w:hAnsi="Calibri"/>
          <w:sz w:val="24"/>
        </w:rPr>
      </w:pPr>
      <w:r>
        <w:rPr>
          <w:rFonts w:ascii="Calibri" w:hAnsi="Calibri"/>
          <w:sz w:val="24"/>
        </w:rPr>
        <w:t xml:space="preserve">Specifically monitor and co-ordinate support regarding the attendance of those children with an EHCP </w:t>
      </w:r>
    </w:p>
    <w:p w14:paraId="5BC310CE" w14:textId="597AF3E3" w:rsidR="0032202E" w:rsidRPr="00A728C4" w:rsidRDefault="0032202E" w:rsidP="00BC5C45">
      <w:pPr>
        <w:numPr>
          <w:ilvl w:val="0"/>
          <w:numId w:val="14"/>
        </w:numPr>
        <w:kinsoku w:val="0"/>
        <w:overflowPunct w:val="0"/>
        <w:autoSpaceDE/>
        <w:autoSpaceDN/>
        <w:adjustRightInd/>
        <w:spacing w:before="247" w:line="284" w:lineRule="exact"/>
        <w:ind w:right="288"/>
        <w:textAlignment w:val="baseline"/>
        <w:rPr>
          <w:rFonts w:ascii="Calibri" w:hAnsi="Calibri"/>
          <w:sz w:val="24"/>
        </w:rPr>
      </w:pPr>
      <w:r>
        <w:rPr>
          <w:rFonts w:ascii="Calibri" w:hAnsi="Calibri"/>
          <w:sz w:val="24"/>
        </w:rPr>
        <w:t>Co-create and support the Virtual School with a Specialist EWO for Children with a Social Worker</w:t>
      </w:r>
    </w:p>
    <w:p w14:paraId="26FB167F" w14:textId="77777777" w:rsidR="001745E1" w:rsidRDefault="001745E1">
      <w:pPr>
        <w:kinsoku w:val="0"/>
        <w:overflowPunct w:val="0"/>
        <w:autoSpaceDE/>
        <w:autoSpaceDN/>
        <w:adjustRightInd/>
        <w:spacing w:before="284" w:line="287" w:lineRule="exact"/>
        <w:ind w:right="72"/>
        <w:textAlignment w:val="baseline"/>
        <w:rPr>
          <w:rFonts w:ascii="Calibri" w:hAnsi="Calibri"/>
          <w:b/>
          <w:sz w:val="28"/>
        </w:rPr>
      </w:pPr>
      <w:r>
        <w:rPr>
          <w:rFonts w:ascii="Calibri" w:hAnsi="Calibri"/>
          <w:b/>
          <w:sz w:val="28"/>
        </w:rPr>
        <w:lastRenderedPageBreak/>
        <w:t>The graduated response</w:t>
      </w:r>
    </w:p>
    <w:p w14:paraId="121153B7" w14:textId="7DAF590A" w:rsidR="001745E1" w:rsidRPr="00A728C4" w:rsidRDefault="001745E1" w:rsidP="00A728C4">
      <w:pPr>
        <w:kinsoku w:val="0"/>
        <w:overflowPunct w:val="0"/>
        <w:autoSpaceDE/>
        <w:autoSpaceDN/>
        <w:adjustRightInd/>
        <w:spacing w:before="125" w:after="624" w:line="284" w:lineRule="exact"/>
        <w:ind w:right="72"/>
        <w:textAlignment w:val="baseline"/>
        <w:rPr>
          <w:rFonts w:ascii="Calibri" w:hAnsi="Calibri"/>
          <w:sz w:val="24"/>
        </w:rPr>
      </w:pPr>
      <w:r>
        <w:rPr>
          <w:rFonts w:ascii="Calibri" w:hAnsi="Calibri"/>
          <w:sz w:val="24"/>
        </w:rPr>
        <w:t>The graduated approach is a framework of staged interventions. Interventions begin with effective whole-school approaches to managing the attendance of all children. School policies should promote good attendance, make clear what everyone’s roles and responsibilities are and clearly outline what action is taken at each stage so that early intervention can take place. An effective whole-school approach will include regular monitoring and reviewing of practice. Rapid and efficient early intervention will help prevent long term absence from school.</w:t>
      </w:r>
    </w:p>
    <w:p w14:paraId="3DC5562B" w14:textId="39EABF08" w:rsidR="0064767B" w:rsidRDefault="00FB7CDF" w:rsidP="0064767B">
      <w:pPr>
        <w:pStyle w:val="NoSpacing"/>
      </w:pPr>
      <w:r>
        <w:rPr>
          <w:noProof/>
        </w:rPr>
        <w:drawing>
          <wp:anchor distT="0" distB="0" distL="114300" distR="114300" simplePos="0" relativeHeight="251684864" behindDoc="0" locked="0" layoutInCell="1" allowOverlap="1" wp14:anchorId="5896F1D7" wp14:editId="642A56F8">
            <wp:simplePos x="0" y="0"/>
            <wp:positionH relativeFrom="column">
              <wp:posOffset>146050</wp:posOffset>
            </wp:positionH>
            <wp:positionV relativeFrom="paragraph">
              <wp:posOffset>158750</wp:posOffset>
            </wp:positionV>
            <wp:extent cx="5873750" cy="388620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DA264" w14:textId="77777777" w:rsidR="0032202E" w:rsidRDefault="0032202E" w:rsidP="0064767B">
      <w:pPr>
        <w:pStyle w:val="NoSpacing"/>
        <w:rPr>
          <w:rFonts w:ascii="Calibri" w:hAnsi="Calibri"/>
          <w:b/>
          <w:sz w:val="28"/>
        </w:rPr>
      </w:pPr>
    </w:p>
    <w:p w14:paraId="13191AAB" w14:textId="77777777" w:rsidR="007549F6" w:rsidRDefault="007549F6" w:rsidP="0064767B">
      <w:pPr>
        <w:pStyle w:val="NoSpacing"/>
        <w:rPr>
          <w:rFonts w:ascii="Calibri" w:hAnsi="Calibri"/>
          <w:b/>
          <w:sz w:val="28"/>
        </w:rPr>
      </w:pPr>
    </w:p>
    <w:p w14:paraId="26BD1C0B" w14:textId="0F783F17" w:rsidR="001745E1" w:rsidRPr="0064767B" w:rsidRDefault="001745E1" w:rsidP="0064767B">
      <w:pPr>
        <w:pStyle w:val="NoSpacing"/>
      </w:pPr>
      <w:r>
        <w:rPr>
          <w:rFonts w:ascii="Calibri" w:hAnsi="Calibri"/>
          <w:b/>
          <w:sz w:val="28"/>
        </w:rPr>
        <w:t>The role of parents and carers</w:t>
      </w:r>
    </w:p>
    <w:p w14:paraId="3FE99F8C" w14:textId="77777777" w:rsidR="001745E1" w:rsidRDefault="001745E1">
      <w:pPr>
        <w:kinsoku w:val="0"/>
        <w:overflowPunct w:val="0"/>
        <w:autoSpaceDE/>
        <w:autoSpaceDN/>
        <w:adjustRightInd/>
        <w:spacing w:before="116" w:line="286" w:lineRule="exact"/>
        <w:ind w:right="144"/>
        <w:textAlignment w:val="baseline"/>
        <w:rPr>
          <w:rFonts w:ascii="Calibri" w:hAnsi="Calibri"/>
          <w:sz w:val="24"/>
        </w:rPr>
      </w:pPr>
      <w:r>
        <w:rPr>
          <w:rFonts w:ascii="Calibri" w:hAnsi="Calibri"/>
          <w:sz w:val="24"/>
        </w:rPr>
        <w:t>Parents and carers are responsible for ensuring their child is in receipt of education as outlined under the Education Act 1996 Section 7. This can be either by attendance at school or choosing to electively home educate them.</w:t>
      </w:r>
    </w:p>
    <w:p w14:paraId="009A97A1" w14:textId="27CBE3B8" w:rsidR="001745E1" w:rsidRDefault="001745E1">
      <w:pPr>
        <w:kinsoku w:val="0"/>
        <w:overflowPunct w:val="0"/>
        <w:autoSpaceDE/>
        <w:autoSpaceDN/>
        <w:adjustRightInd/>
        <w:spacing w:before="236" w:line="286" w:lineRule="exact"/>
        <w:ind w:right="576"/>
        <w:textAlignment w:val="baseline"/>
        <w:rPr>
          <w:rFonts w:ascii="Calibri" w:hAnsi="Calibri"/>
          <w:sz w:val="24"/>
        </w:rPr>
      </w:pPr>
      <w:proofErr w:type="gramStart"/>
      <w:r>
        <w:rPr>
          <w:rFonts w:ascii="Calibri" w:hAnsi="Calibri"/>
          <w:sz w:val="24"/>
        </w:rPr>
        <w:t>Where</w:t>
      </w:r>
      <w:proofErr w:type="gramEnd"/>
      <w:r>
        <w:rPr>
          <w:rFonts w:ascii="Calibri" w:hAnsi="Calibri"/>
          <w:sz w:val="24"/>
        </w:rPr>
        <w:t xml:space="preserve"> a child is on roll at a school, parents have a duty to ensure their child attends regularly. Parents and carers are expected to report their child’s absence from school on the first day of absence</w:t>
      </w:r>
      <w:r w:rsidR="00A728C4">
        <w:rPr>
          <w:rFonts w:ascii="Calibri" w:hAnsi="Calibri"/>
          <w:sz w:val="24"/>
        </w:rPr>
        <w:t>.</w:t>
      </w:r>
    </w:p>
    <w:p w14:paraId="45B79FD4" w14:textId="04EBAC80" w:rsidR="001745E1" w:rsidRDefault="001745E1">
      <w:pPr>
        <w:kinsoku w:val="0"/>
        <w:overflowPunct w:val="0"/>
        <w:autoSpaceDE/>
        <w:autoSpaceDN/>
        <w:adjustRightInd/>
        <w:spacing w:before="236" w:line="286" w:lineRule="exact"/>
        <w:ind w:right="288"/>
        <w:textAlignment w:val="baseline"/>
        <w:rPr>
          <w:rFonts w:ascii="Calibri" w:hAnsi="Calibri"/>
          <w:sz w:val="24"/>
        </w:rPr>
      </w:pPr>
      <w:r>
        <w:rPr>
          <w:rFonts w:ascii="Calibri" w:hAnsi="Calibri"/>
          <w:sz w:val="24"/>
        </w:rPr>
        <w:t>Where there are concerns about a pupil’s attendance, parents and carers are expected to work with school staff and other services to address them. Parents and carers are expected to support school attendance by avoiding family holidays during term time. Parents and carers are also responsible for following any related Public Health England (PHE) guidance and are required to inform schools of any infectious illnesses.</w:t>
      </w:r>
    </w:p>
    <w:p w14:paraId="604559A1" w14:textId="77777777" w:rsidR="0032202E" w:rsidRDefault="0032202E">
      <w:pPr>
        <w:kinsoku w:val="0"/>
        <w:overflowPunct w:val="0"/>
        <w:autoSpaceDE/>
        <w:autoSpaceDN/>
        <w:adjustRightInd/>
        <w:spacing w:before="236" w:line="286" w:lineRule="exact"/>
        <w:ind w:right="288"/>
        <w:textAlignment w:val="baseline"/>
        <w:rPr>
          <w:rFonts w:ascii="Calibri" w:hAnsi="Calibri"/>
          <w:sz w:val="24"/>
        </w:rPr>
      </w:pPr>
    </w:p>
    <w:p w14:paraId="47793252" w14:textId="77777777" w:rsidR="00316D99" w:rsidRPr="007549F6" w:rsidRDefault="001745E1" w:rsidP="00316D99">
      <w:pPr>
        <w:kinsoku w:val="0"/>
        <w:overflowPunct w:val="0"/>
        <w:autoSpaceDE/>
        <w:autoSpaceDN/>
        <w:adjustRightInd/>
        <w:spacing w:before="278" w:line="245" w:lineRule="exact"/>
        <w:textAlignment w:val="baseline"/>
        <w:rPr>
          <w:rFonts w:ascii="Calibri" w:hAnsi="Calibri"/>
          <w:b/>
          <w:bCs/>
          <w:spacing w:val="-1"/>
          <w:sz w:val="24"/>
        </w:rPr>
      </w:pPr>
      <w:r w:rsidRPr="007549F6">
        <w:rPr>
          <w:rFonts w:ascii="Calibri" w:hAnsi="Calibri"/>
          <w:b/>
          <w:bCs/>
          <w:spacing w:val="-1"/>
          <w:sz w:val="24"/>
        </w:rPr>
        <w:lastRenderedPageBreak/>
        <w:t>Parents and carers are expected to:</w:t>
      </w:r>
    </w:p>
    <w:p w14:paraId="0E3F548C" w14:textId="2A097278" w:rsidR="00316D99" w:rsidRPr="00316D99" w:rsidRDefault="001745E1" w:rsidP="00316D99">
      <w:pPr>
        <w:pStyle w:val="ListParagraph"/>
        <w:numPr>
          <w:ilvl w:val="0"/>
          <w:numId w:val="25"/>
        </w:numPr>
        <w:kinsoku w:val="0"/>
        <w:overflowPunct w:val="0"/>
        <w:autoSpaceDE/>
        <w:autoSpaceDN/>
        <w:adjustRightInd/>
        <w:spacing w:before="278" w:line="245" w:lineRule="exact"/>
        <w:textAlignment w:val="baseline"/>
        <w:rPr>
          <w:rFonts w:ascii="Calibri" w:hAnsi="Calibri"/>
          <w:spacing w:val="-1"/>
          <w:sz w:val="24"/>
        </w:rPr>
      </w:pPr>
      <w:r w:rsidRPr="00316D99">
        <w:rPr>
          <w:rFonts w:ascii="Calibri" w:hAnsi="Calibri"/>
          <w:sz w:val="24"/>
        </w:rPr>
        <w:t>encourage and ensure that their children attend school regularly and punctually unless there is a valid reason for absence which is accepted by the school’s headteacher</w:t>
      </w:r>
    </w:p>
    <w:p w14:paraId="73EAF4C5" w14:textId="77777777" w:rsidR="00316D99" w:rsidRDefault="001745E1" w:rsidP="00316D99">
      <w:pPr>
        <w:pStyle w:val="ListParagraph"/>
        <w:numPr>
          <w:ilvl w:val="0"/>
          <w:numId w:val="22"/>
        </w:numPr>
        <w:kinsoku w:val="0"/>
        <w:overflowPunct w:val="0"/>
        <w:autoSpaceDE/>
        <w:autoSpaceDN/>
        <w:adjustRightInd/>
        <w:spacing w:before="239" w:line="286" w:lineRule="exact"/>
        <w:textAlignment w:val="baseline"/>
        <w:rPr>
          <w:rFonts w:ascii="Calibri" w:hAnsi="Calibri"/>
          <w:sz w:val="24"/>
        </w:rPr>
      </w:pPr>
      <w:r w:rsidRPr="00316D99">
        <w:rPr>
          <w:rFonts w:ascii="Calibri" w:hAnsi="Calibri"/>
          <w:sz w:val="24"/>
        </w:rPr>
        <w:t>comply with their roles and responsibilities as outlined in the school attendance policy</w:t>
      </w:r>
    </w:p>
    <w:p w14:paraId="586EEAA9" w14:textId="77777777" w:rsidR="00316D99" w:rsidRDefault="001745E1" w:rsidP="00316D99">
      <w:pPr>
        <w:pStyle w:val="ListParagraph"/>
        <w:numPr>
          <w:ilvl w:val="0"/>
          <w:numId w:val="22"/>
        </w:numPr>
        <w:kinsoku w:val="0"/>
        <w:overflowPunct w:val="0"/>
        <w:autoSpaceDE/>
        <w:autoSpaceDN/>
        <w:adjustRightInd/>
        <w:spacing w:before="239" w:line="286" w:lineRule="exact"/>
        <w:textAlignment w:val="baseline"/>
        <w:rPr>
          <w:rFonts w:ascii="Calibri" w:hAnsi="Calibri"/>
          <w:sz w:val="24"/>
        </w:rPr>
      </w:pPr>
      <w:r w:rsidRPr="00316D99">
        <w:rPr>
          <w:rFonts w:ascii="Calibri" w:hAnsi="Calibri"/>
          <w:sz w:val="24"/>
        </w:rPr>
        <w:t>intervene promptly and work closely with the school and local authority to resolve any issues when attendance problems occur</w:t>
      </w:r>
    </w:p>
    <w:p w14:paraId="1722CCB4" w14:textId="2F6D27C0" w:rsidR="0032202E" w:rsidRPr="00316D99" w:rsidRDefault="001745E1" w:rsidP="00316D99">
      <w:pPr>
        <w:pStyle w:val="ListParagraph"/>
        <w:numPr>
          <w:ilvl w:val="0"/>
          <w:numId w:val="22"/>
        </w:numPr>
        <w:kinsoku w:val="0"/>
        <w:overflowPunct w:val="0"/>
        <w:autoSpaceDE/>
        <w:autoSpaceDN/>
        <w:adjustRightInd/>
        <w:spacing w:before="239" w:line="286" w:lineRule="exact"/>
        <w:textAlignment w:val="baseline"/>
        <w:rPr>
          <w:rFonts w:ascii="Calibri" w:hAnsi="Calibri"/>
          <w:sz w:val="24"/>
        </w:rPr>
      </w:pPr>
      <w:r w:rsidRPr="00316D99">
        <w:rPr>
          <w:rFonts w:ascii="Calibri" w:hAnsi="Calibri"/>
          <w:sz w:val="24"/>
        </w:rPr>
        <w:t>avoid term time holidays - a term time holiday may mean a pupil becomes a persistent absentee if they go on to have any further time away from school</w:t>
      </w:r>
    </w:p>
    <w:p w14:paraId="74E2FCF9" w14:textId="430FD4CB" w:rsidR="00316D99" w:rsidRPr="00316D99" w:rsidRDefault="001745E1" w:rsidP="00316D99">
      <w:pPr>
        <w:kinsoku w:val="0"/>
        <w:overflowPunct w:val="0"/>
        <w:autoSpaceDE/>
        <w:autoSpaceDN/>
        <w:adjustRightInd/>
        <w:spacing w:before="284" w:line="287" w:lineRule="exact"/>
        <w:textAlignment w:val="baseline"/>
        <w:rPr>
          <w:rFonts w:ascii="Calibri" w:hAnsi="Calibri"/>
          <w:b/>
          <w:sz w:val="28"/>
        </w:rPr>
      </w:pPr>
      <w:r w:rsidRPr="00316D99">
        <w:rPr>
          <w:rFonts w:ascii="Calibri" w:hAnsi="Calibri"/>
          <w:b/>
          <w:sz w:val="28"/>
        </w:rPr>
        <w:t>The Role of Schools in embedding a whole - school approach</w:t>
      </w:r>
    </w:p>
    <w:p w14:paraId="563F4AE3" w14:textId="19126005" w:rsidR="001745E1" w:rsidRPr="00DF629A" w:rsidRDefault="001745E1" w:rsidP="00316D99">
      <w:pPr>
        <w:kinsoku w:val="0"/>
        <w:overflowPunct w:val="0"/>
        <w:autoSpaceDE/>
        <w:autoSpaceDN/>
        <w:adjustRightInd/>
        <w:spacing w:before="284" w:line="287" w:lineRule="exact"/>
        <w:textAlignment w:val="baseline"/>
        <w:rPr>
          <w:rStyle w:val="Hyperlink"/>
          <w:rFonts w:ascii="Calibri" w:hAnsi="Calibri"/>
          <w:b/>
          <w:sz w:val="28"/>
        </w:rPr>
      </w:pPr>
      <w:r>
        <w:rPr>
          <w:rFonts w:ascii="Calibri" w:hAnsi="Calibri"/>
          <w:sz w:val="24"/>
        </w:rPr>
        <w:t xml:space="preserve">Schools are expected to have a clear school attendance policy on their website which all staff, pupils and parents understand (this is likely to require ongoing </w:t>
      </w:r>
      <w:r w:rsidR="003802ED">
        <w:rPr>
          <w:rFonts w:ascii="Calibri" w:hAnsi="Calibri"/>
          <w:sz w:val="24"/>
        </w:rPr>
        <w:t>reflection and</w:t>
      </w:r>
      <w:r>
        <w:rPr>
          <w:rFonts w:ascii="Calibri" w:hAnsi="Calibri"/>
          <w:sz w:val="24"/>
        </w:rPr>
        <w:t xml:space="preserve"> development </w:t>
      </w:r>
      <w:r w:rsidR="003802ED">
        <w:rPr>
          <w:rFonts w:ascii="Calibri" w:hAnsi="Calibri"/>
          <w:sz w:val="24"/>
        </w:rPr>
        <w:t>in line with government guidance</w:t>
      </w:r>
      <w:r>
        <w:rPr>
          <w:rFonts w:ascii="Calibri" w:hAnsi="Calibri"/>
          <w:sz w:val="24"/>
        </w:rPr>
        <w:t xml:space="preserve">). The policy should be clear about what actions are to be taken if a pupil’s attendance or punctuality becomes a cause for concern and the processes that are in place to address this. The new ‘working together to improve school attendance’ </w:t>
      </w:r>
      <w:r w:rsidR="00DF629A">
        <w:rPr>
          <w:rFonts w:ascii="Calibri" w:hAnsi="Calibri"/>
          <w:sz w:val="24"/>
        </w:rPr>
        <w:t xml:space="preserve">statutory guidance </w:t>
      </w:r>
      <w:r>
        <w:rPr>
          <w:rFonts w:ascii="Calibri" w:hAnsi="Calibri"/>
          <w:sz w:val="24"/>
        </w:rPr>
        <w:t>reinforces that improving attendance is everyone's busines</w:t>
      </w:r>
      <w:r w:rsidR="00DF629A">
        <w:rPr>
          <w:rFonts w:ascii="Calibri" w:hAnsi="Calibri"/>
          <w:sz w:val="24"/>
        </w:rPr>
        <w:t xml:space="preserve">s </w:t>
      </w:r>
      <w:r w:rsidR="00DF629A">
        <w:fldChar w:fldCharType="begin"/>
      </w:r>
      <w:r w:rsidR="00DF629A">
        <w:instrText>HYPERLINK "https://assets.publishing.service.gov.uk/media/65f1b048133c22b8eecd38f7/Working_together_to_improve_school_attendance__applies_from_19_August_2024_.pdf"</w:instrText>
      </w:r>
      <w:r w:rsidR="00DF629A">
        <w:fldChar w:fldCharType="separate"/>
      </w:r>
      <w:hyperlink r:id="rId13" w:history="1">
        <w:r w:rsidRPr="00DF629A">
          <w:rPr>
            <w:rStyle w:val="Hyperlink"/>
            <w:rFonts w:ascii="Calibri" w:hAnsi="Calibri"/>
            <w:sz w:val="24"/>
          </w:rPr>
          <w:t>Working together to improve school attendance - GOV.UK</w:t>
        </w:r>
      </w:hyperlink>
    </w:p>
    <w:p w14:paraId="5528BA3C" w14:textId="21342307" w:rsidR="001745E1" w:rsidRDefault="00DF629A">
      <w:pPr>
        <w:kinsoku w:val="0"/>
        <w:overflowPunct w:val="0"/>
        <w:autoSpaceDE/>
        <w:autoSpaceDN/>
        <w:adjustRightInd/>
        <w:spacing w:before="283" w:line="245" w:lineRule="exact"/>
        <w:textAlignment w:val="baseline"/>
        <w:rPr>
          <w:rFonts w:ascii="Calibri" w:hAnsi="Calibri"/>
          <w:spacing w:val="-1"/>
          <w:sz w:val="24"/>
        </w:rPr>
      </w:pPr>
      <w:r>
        <w:fldChar w:fldCharType="end"/>
      </w:r>
      <w:r w:rsidR="001745E1">
        <w:rPr>
          <w:rFonts w:ascii="Calibri" w:hAnsi="Calibri"/>
          <w:spacing w:val="-1"/>
          <w:sz w:val="24"/>
        </w:rPr>
        <w:t>Key expectations of schools are that they:</w:t>
      </w:r>
    </w:p>
    <w:p w14:paraId="73767B42" w14:textId="652459C1" w:rsidR="003802ED" w:rsidRPr="003802ED" w:rsidRDefault="001745E1" w:rsidP="0064767B">
      <w:pPr>
        <w:pStyle w:val="NoSpacing"/>
        <w:numPr>
          <w:ilvl w:val="0"/>
          <w:numId w:val="16"/>
        </w:numPr>
        <w:rPr>
          <w:rFonts w:ascii="Calibri" w:hAnsi="Calibri" w:cs="Calibri"/>
          <w:spacing w:val="-1"/>
          <w:sz w:val="24"/>
          <w:szCs w:val="32"/>
        </w:rPr>
      </w:pPr>
      <w:r w:rsidRPr="003802ED">
        <w:rPr>
          <w:rFonts w:ascii="Calibri" w:hAnsi="Calibri" w:cs="Calibri"/>
          <w:sz w:val="24"/>
          <w:szCs w:val="32"/>
        </w:rPr>
        <w:t xml:space="preserve">are developing and maintaining a whole school culture that promotes the benefits of high attendance working alongside the DFE guidance and </w:t>
      </w:r>
      <w:r w:rsidR="003802ED">
        <w:rPr>
          <w:rFonts w:ascii="Calibri" w:hAnsi="Calibri" w:cs="Calibri"/>
          <w:sz w:val="24"/>
          <w:szCs w:val="32"/>
        </w:rPr>
        <w:t xml:space="preserve">the </w:t>
      </w:r>
      <w:r w:rsidRPr="003802ED">
        <w:rPr>
          <w:rFonts w:ascii="Calibri" w:hAnsi="Calibri" w:cs="Calibri"/>
          <w:sz w:val="24"/>
          <w:szCs w:val="32"/>
        </w:rPr>
        <w:t>Education Welfare Service</w:t>
      </w:r>
    </w:p>
    <w:p w14:paraId="64B79EF8" w14:textId="6B4FE7A4" w:rsidR="001745E1" w:rsidRPr="003802ED" w:rsidRDefault="001745E1" w:rsidP="0064767B">
      <w:pPr>
        <w:pStyle w:val="NoSpacing"/>
        <w:numPr>
          <w:ilvl w:val="0"/>
          <w:numId w:val="16"/>
        </w:numPr>
        <w:rPr>
          <w:rFonts w:ascii="Calibri" w:hAnsi="Calibri" w:cs="Calibri"/>
          <w:spacing w:val="-1"/>
          <w:sz w:val="24"/>
          <w:szCs w:val="32"/>
        </w:rPr>
      </w:pPr>
      <w:r w:rsidRPr="003802ED">
        <w:rPr>
          <w:rFonts w:ascii="Calibri" w:hAnsi="Calibri" w:cs="Calibri"/>
          <w:spacing w:val="-1"/>
          <w:sz w:val="24"/>
          <w:szCs w:val="32"/>
        </w:rPr>
        <w:t>accurately complete admission and attendance registers</w:t>
      </w:r>
    </w:p>
    <w:p w14:paraId="735A8CB2" w14:textId="77777777" w:rsidR="001745E1" w:rsidRPr="00B67E2E" w:rsidRDefault="001745E1" w:rsidP="0064767B">
      <w:pPr>
        <w:pStyle w:val="NoSpacing"/>
        <w:numPr>
          <w:ilvl w:val="0"/>
          <w:numId w:val="16"/>
        </w:numPr>
        <w:rPr>
          <w:rFonts w:ascii="Calibri" w:hAnsi="Calibri" w:cs="Calibri"/>
          <w:spacing w:val="-1"/>
          <w:sz w:val="24"/>
          <w:szCs w:val="32"/>
        </w:rPr>
      </w:pPr>
      <w:r w:rsidRPr="00B67E2E">
        <w:rPr>
          <w:rFonts w:ascii="Calibri" w:hAnsi="Calibri" w:cs="Calibri"/>
          <w:spacing w:val="-1"/>
          <w:sz w:val="24"/>
          <w:szCs w:val="32"/>
        </w:rPr>
        <w:t>have robust daily processes to follow up absence</w:t>
      </w:r>
    </w:p>
    <w:p w14:paraId="73D48B7C"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have a dedicated senior leader with overall responsibility for championing and improving attendance</w:t>
      </w:r>
    </w:p>
    <w:p w14:paraId="450CE47C" w14:textId="77777777" w:rsidR="00DF629A" w:rsidRDefault="00DF629A" w:rsidP="0064767B">
      <w:pPr>
        <w:pStyle w:val="NoSpacing"/>
        <w:numPr>
          <w:ilvl w:val="0"/>
          <w:numId w:val="16"/>
        </w:numPr>
        <w:rPr>
          <w:rFonts w:ascii="Calibri" w:hAnsi="Calibri" w:cs="Calibri"/>
          <w:sz w:val="24"/>
          <w:szCs w:val="32"/>
        </w:rPr>
      </w:pPr>
      <w:r>
        <w:rPr>
          <w:rFonts w:ascii="Calibri" w:hAnsi="Calibri" w:cs="Calibri"/>
          <w:sz w:val="24"/>
          <w:szCs w:val="32"/>
        </w:rPr>
        <w:t>submit attendance data to the DfE</w:t>
      </w:r>
    </w:p>
    <w:p w14:paraId="3BF819F2" w14:textId="5457BD7A" w:rsidR="0064767B"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proactively use data to identify pupils who are at risk of poor attendance</w:t>
      </w:r>
    </w:p>
    <w:p w14:paraId="3808232B" w14:textId="372EF648"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 xml:space="preserve">regularly analyse attendance and absence data to identify pupils or cohorts that require support with their attendance and put effective strategies in place (informed by the type of the absence </w:t>
      </w:r>
      <w:r w:rsidR="003802ED">
        <w:rPr>
          <w:rFonts w:ascii="Calibri" w:hAnsi="Calibri" w:cs="Calibri"/>
          <w:sz w:val="24"/>
          <w:szCs w:val="32"/>
        </w:rPr>
        <w:t xml:space="preserve">- </w:t>
      </w:r>
      <w:r w:rsidRPr="00B67E2E">
        <w:rPr>
          <w:rFonts w:ascii="Calibri" w:hAnsi="Calibri" w:cs="Calibri"/>
          <w:sz w:val="24"/>
          <w:szCs w:val="32"/>
        </w:rPr>
        <w:t>traditional, psychological or institutional)</w:t>
      </w:r>
    </w:p>
    <w:p w14:paraId="2B3A02B0"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work with each identified pupil and their parents to understand and address the reasons for absence (</w:t>
      </w:r>
      <w:proofErr w:type="gramStart"/>
      <w:r w:rsidRPr="00B67E2E">
        <w:rPr>
          <w:rFonts w:ascii="Calibri" w:hAnsi="Calibri" w:cs="Calibri"/>
          <w:sz w:val="24"/>
          <w:szCs w:val="32"/>
        </w:rPr>
        <w:t>in particular the</w:t>
      </w:r>
      <w:proofErr w:type="gramEnd"/>
      <w:r w:rsidRPr="00B67E2E">
        <w:rPr>
          <w:rFonts w:ascii="Calibri" w:hAnsi="Calibri" w:cs="Calibri"/>
          <w:sz w:val="24"/>
          <w:szCs w:val="32"/>
        </w:rPr>
        <w:t xml:space="preserve"> type of absence: traditional, psychological and institutional), including any in-school barriers to attendance</w:t>
      </w:r>
    </w:p>
    <w:p w14:paraId="6B85DA26"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where out of school barriers are identified, signpost and support access to any required services in the first instance</w:t>
      </w:r>
    </w:p>
    <w:p w14:paraId="090ED733"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continued support for pupils at risk of becoming persistently absent and where there is a lack of engagement, hold more formal conversations with parents and be clear about the potential need for legal intervention in future</w:t>
      </w:r>
    </w:p>
    <w:p w14:paraId="19626884"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where support is not working, are engaged with or appropriate, work with the local authority on legal intervention</w:t>
      </w:r>
    </w:p>
    <w:p w14:paraId="6F505123" w14:textId="46FFE53C"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 xml:space="preserve">where there are safeguarding concerns, refer the matter to </w:t>
      </w:r>
      <w:r w:rsidR="00DF629A">
        <w:rPr>
          <w:rFonts w:ascii="Calibri" w:hAnsi="Calibri" w:cs="Calibri"/>
          <w:sz w:val="24"/>
          <w:szCs w:val="32"/>
        </w:rPr>
        <w:t>MASH/SPA</w:t>
      </w:r>
    </w:p>
    <w:p w14:paraId="7745ACF7" w14:textId="162A3EB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identifying pupils who are regularly missing school and become children missing their education (being aware of the reporting process to the local authority</w:t>
      </w:r>
      <w:r w:rsidR="00DF629A">
        <w:rPr>
          <w:rFonts w:ascii="Calibri" w:hAnsi="Calibri" w:cs="Calibri"/>
          <w:sz w:val="24"/>
          <w:szCs w:val="32"/>
        </w:rPr>
        <w:t xml:space="preserve"> and comply</w:t>
      </w:r>
      <w:r w:rsidRPr="00B67E2E">
        <w:rPr>
          <w:rFonts w:ascii="Calibri" w:hAnsi="Calibri" w:cs="Calibri"/>
          <w:sz w:val="24"/>
          <w:szCs w:val="32"/>
        </w:rPr>
        <w:t>)</w:t>
      </w:r>
    </w:p>
    <w:p w14:paraId="4709664F"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consider additional support from wider services and external partners, making timely referrals</w:t>
      </w:r>
      <w:r w:rsidR="0064767B" w:rsidRPr="00B67E2E">
        <w:rPr>
          <w:rFonts w:ascii="Calibri" w:hAnsi="Calibri" w:cs="Calibri"/>
          <w:sz w:val="24"/>
          <w:szCs w:val="32"/>
        </w:rPr>
        <w:t>,</w:t>
      </w:r>
      <w:r w:rsidRPr="00B67E2E">
        <w:rPr>
          <w:rFonts w:ascii="Calibri" w:hAnsi="Calibri" w:cs="Calibri"/>
          <w:sz w:val="24"/>
          <w:szCs w:val="32"/>
        </w:rPr>
        <w:t xml:space="preserve"> </w:t>
      </w:r>
      <w:proofErr w:type="gramStart"/>
      <w:r w:rsidRPr="00B67E2E">
        <w:rPr>
          <w:rFonts w:ascii="Calibri" w:hAnsi="Calibri" w:cs="Calibri"/>
          <w:sz w:val="24"/>
          <w:szCs w:val="32"/>
        </w:rPr>
        <w:t>so as to</w:t>
      </w:r>
      <w:proofErr w:type="gramEnd"/>
      <w:r w:rsidRPr="00B67E2E">
        <w:rPr>
          <w:rFonts w:ascii="Calibri" w:hAnsi="Calibri" w:cs="Calibri"/>
          <w:sz w:val="24"/>
          <w:szCs w:val="32"/>
        </w:rPr>
        <w:t xml:space="preserve"> provide support for persistently absent pupils</w:t>
      </w:r>
    </w:p>
    <w:p w14:paraId="4EA6B1CD" w14:textId="77777777" w:rsidR="001745E1" w:rsidRPr="00B67E2E" w:rsidRDefault="001745E1" w:rsidP="0064767B">
      <w:pPr>
        <w:pStyle w:val="NoSpacing"/>
        <w:numPr>
          <w:ilvl w:val="0"/>
          <w:numId w:val="16"/>
        </w:numPr>
        <w:rPr>
          <w:rFonts w:ascii="Calibri" w:hAnsi="Calibri" w:cs="Calibri"/>
          <w:sz w:val="24"/>
          <w:szCs w:val="32"/>
        </w:rPr>
      </w:pPr>
      <w:r w:rsidRPr="00B67E2E">
        <w:rPr>
          <w:rFonts w:ascii="Calibri" w:hAnsi="Calibri" w:cs="Calibri"/>
          <w:sz w:val="24"/>
          <w:szCs w:val="32"/>
        </w:rPr>
        <w:t>agree a joint approach for all severely absent identified as those missing more than 50% percent of school</w:t>
      </w:r>
    </w:p>
    <w:p w14:paraId="6DD3BE60" w14:textId="75511AAB" w:rsidR="0032202E" w:rsidRPr="00316D99" w:rsidRDefault="001745E1" w:rsidP="00316D99">
      <w:pPr>
        <w:pStyle w:val="NoSpacing"/>
        <w:numPr>
          <w:ilvl w:val="0"/>
          <w:numId w:val="16"/>
        </w:numPr>
        <w:rPr>
          <w:rFonts w:ascii="Calibri" w:hAnsi="Calibri" w:cs="Calibri"/>
          <w:sz w:val="24"/>
          <w:szCs w:val="32"/>
        </w:rPr>
      </w:pPr>
      <w:r w:rsidRPr="00B67E2E">
        <w:rPr>
          <w:rFonts w:ascii="Calibri" w:hAnsi="Calibri" w:cs="Calibri"/>
          <w:sz w:val="24"/>
          <w:szCs w:val="32"/>
        </w:rPr>
        <w:lastRenderedPageBreak/>
        <w:t xml:space="preserve">where the school has exhausted </w:t>
      </w:r>
      <w:proofErr w:type="gramStart"/>
      <w:r w:rsidRPr="00B67E2E">
        <w:rPr>
          <w:rFonts w:ascii="Calibri" w:hAnsi="Calibri" w:cs="Calibri"/>
          <w:sz w:val="24"/>
          <w:szCs w:val="32"/>
        </w:rPr>
        <w:t>all of</w:t>
      </w:r>
      <w:proofErr w:type="gramEnd"/>
      <w:r w:rsidRPr="00B67E2E">
        <w:rPr>
          <w:rFonts w:ascii="Calibri" w:hAnsi="Calibri" w:cs="Calibri"/>
          <w:sz w:val="24"/>
          <w:szCs w:val="32"/>
        </w:rPr>
        <w:t xml:space="preserve"> their strategies, they would seek advice and support from the professional network</w:t>
      </w:r>
    </w:p>
    <w:p w14:paraId="519FB7D0" w14:textId="2D13DB60" w:rsidR="001745E1" w:rsidRDefault="001745E1">
      <w:pPr>
        <w:kinsoku w:val="0"/>
        <w:overflowPunct w:val="0"/>
        <w:autoSpaceDE/>
        <w:autoSpaceDN/>
        <w:adjustRightInd/>
        <w:spacing w:before="250" w:line="244" w:lineRule="exact"/>
        <w:textAlignment w:val="baseline"/>
        <w:rPr>
          <w:rFonts w:ascii="Calibri" w:hAnsi="Calibri"/>
          <w:sz w:val="24"/>
        </w:rPr>
      </w:pPr>
      <w:r>
        <w:rPr>
          <w:rFonts w:ascii="Calibri" w:hAnsi="Calibri"/>
          <w:sz w:val="24"/>
        </w:rPr>
        <w:t>In addition to the above, schools should:</w:t>
      </w:r>
    </w:p>
    <w:p w14:paraId="19A31B6B" w14:textId="77777777" w:rsidR="00CC1924" w:rsidRDefault="001745E1" w:rsidP="00CC1924">
      <w:pPr>
        <w:pStyle w:val="NoSpacing"/>
        <w:numPr>
          <w:ilvl w:val="0"/>
          <w:numId w:val="19"/>
        </w:numPr>
        <w:rPr>
          <w:rFonts w:ascii="Calibri" w:hAnsi="Calibri" w:cs="Calibri"/>
          <w:sz w:val="24"/>
          <w:szCs w:val="32"/>
        </w:rPr>
      </w:pPr>
      <w:r w:rsidRPr="00B67E2E">
        <w:rPr>
          <w:rFonts w:ascii="Calibri" w:hAnsi="Calibri" w:cs="Calibri"/>
          <w:sz w:val="24"/>
          <w:szCs w:val="32"/>
        </w:rPr>
        <w:t>ensure school leaders fulfil expectations and statutory duties</w:t>
      </w:r>
    </w:p>
    <w:p w14:paraId="6EDB3F14" w14:textId="06DFBBB9" w:rsidR="00151FD3" w:rsidRDefault="00151FD3" w:rsidP="00CC1924">
      <w:pPr>
        <w:pStyle w:val="NoSpacing"/>
        <w:numPr>
          <w:ilvl w:val="0"/>
          <w:numId w:val="19"/>
        </w:numPr>
        <w:rPr>
          <w:rFonts w:ascii="Calibri" w:hAnsi="Calibri" w:cs="Calibri"/>
          <w:sz w:val="24"/>
          <w:szCs w:val="32"/>
        </w:rPr>
      </w:pPr>
      <w:r>
        <w:rPr>
          <w:rFonts w:ascii="Calibri" w:hAnsi="Calibri" w:cs="Calibri"/>
          <w:sz w:val="24"/>
          <w:szCs w:val="32"/>
        </w:rPr>
        <w:t>ensure effective communication between school staff supporting vulnerable pupils</w:t>
      </w:r>
    </w:p>
    <w:p w14:paraId="4902FB52" w14:textId="77777777" w:rsidR="00CC1924" w:rsidRDefault="001745E1" w:rsidP="00CC1924">
      <w:pPr>
        <w:pStyle w:val="NoSpacing"/>
        <w:numPr>
          <w:ilvl w:val="0"/>
          <w:numId w:val="19"/>
        </w:numPr>
        <w:rPr>
          <w:rFonts w:ascii="Calibri" w:hAnsi="Calibri" w:cs="Calibri"/>
          <w:sz w:val="24"/>
          <w:szCs w:val="32"/>
        </w:rPr>
      </w:pPr>
      <w:r w:rsidRPr="00CC1924">
        <w:rPr>
          <w:rFonts w:ascii="Calibri" w:hAnsi="Calibri" w:cs="Calibri"/>
          <w:sz w:val="24"/>
          <w:szCs w:val="32"/>
        </w:rPr>
        <w:t>ensure school staff receive adequate training on attendance</w:t>
      </w:r>
    </w:p>
    <w:p w14:paraId="20E31DF9" w14:textId="77777777" w:rsidR="00CC1924" w:rsidRDefault="001745E1" w:rsidP="00CC1924">
      <w:pPr>
        <w:pStyle w:val="NoSpacing"/>
        <w:numPr>
          <w:ilvl w:val="0"/>
          <w:numId w:val="19"/>
        </w:numPr>
        <w:rPr>
          <w:rFonts w:ascii="Calibri" w:hAnsi="Calibri" w:cs="Calibri"/>
          <w:sz w:val="24"/>
          <w:szCs w:val="32"/>
        </w:rPr>
      </w:pPr>
      <w:r w:rsidRPr="00CC1924">
        <w:rPr>
          <w:rFonts w:ascii="Calibri" w:hAnsi="Calibri" w:cs="Calibri"/>
          <w:sz w:val="24"/>
          <w:szCs w:val="32"/>
        </w:rPr>
        <w:t>identify pupils with medical conditions or special educational needs and disabilities</w:t>
      </w:r>
    </w:p>
    <w:p w14:paraId="4E7C843E" w14:textId="6B528B5E" w:rsidR="00CC1924" w:rsidRDefault="001745E1" w:rsidP="00CC1924">
      <w:pPr>
        <w:pStyle w:val="NoSpacing"/>
        <w:numPr>
          <w:ilvl w:val="0"/>
          <w:numId w:val="19"/>
        </w:numPr>
        <w:rPr>
          <w:rFonts w:ascii="Calibri" w:hAnsi="Calibri" w:cs="Calibri"/>
          <w:sz w:val="24"/>
          <w:szCs w:val="32"/>
        </w:rPr>
      </w:pPr>
      <w:r w:rsidRPr="00CC1924">
        <w:rPr>
          <w:rFonts w:ascii="Calibri" w:hAnsi="Calibri" w:cs="Calibri"/>
          <w:sz w:val="24"/>
          <w:szCs w:val="32"/>
        </w:rPr>
        <w:t xml:space="preserve">understand the use of part-time </w:t>
      </w:r>
      <w:r w:rsidR="00151FD3">
        <w:rPr>
          <w:rFonts w:ascii="Calibri" w:hAnsi="Calibri" w:cs="Calibri"/>
          <w:sz w:val="24"/>
          <w:szCs w:val="32"/>
        </w:rPr>
        <w:t xml:space="preserve">(reintegration) </w:t>
      </w:r>
      <w:r w:rsidRPr="00CC1924">
        <w:rPr>
          <w:rFonts w:ascii="Calibri" w:hAnsi="Calibri" w:cs="Calibri"/>
          <w:sz w:val="24"/>
          <w:szCs w:val="32"/>
        </w:rPr>
        <w:t xml:space="preserve">timetables and alternative arrangements that are available to support good attendance (please see the reduced timetable guidance or protocol via the </w:t>
      </w:r>
      <w:hyperlink r:id="rId14" w:history="1">
        <w:r w:rsidR="00151FD3" w:rsidRPr="007801F9">
          <w:rPr>
            <w:rStyle w:val="Hyperlink"/>
            <w:rFonts w:ascii="Calibri" w:hAnsi="Calibri" w:cs="Calibri"/>
            <w:sz w:val="24"/>
            <w:szCs w:val="32"/>
          </w:rPr>
          <w:t>Education Leade</w:t>
        </w:r>
        <w:r w:rsidR="00151FD3" w:rsidRPr="007801F9">
          <w:rPr>
            <w:rStyle w:val="Hyperlink"/>
            <w:rFonts w:ascii="Calibri" w:hAnsi="Calibri" w:cs="Calibri"/>
            <w:sz w:val="24"/>
            <w:szCs w:val="32"/>
          </w:rPr>
          <w:t>r</w:t>
        </w:r>
        <w:r w:rsidR="00151FD3" w:rsidRPr="007801F9">
          <w:rPr>
            <w:rStyle w:val="Hyperlink"/>
            <w:rFonts w:ascii="Calibri" w:hAnsi="Calibri" w:cs="Calibri"/>
            <w:sz w:val="24"/>
            <w:szCs w:val="32"/>
          </w:rPr>
          <w:t>ship Update Website/EWS</w:t>
        </w:r>
      </w:hyperlink>
      <w:r w:rsidRPr="00CC1924">
        <w:rPr>
          <w:rFonts w:ascii="Calibri" w:hAnsi="Calibri" w:cs="Calibri"/>
          <w:sz w:val="24"/>
          <w:szCs w:val="32"/>
        </w:rPr>
        <w:t xml:space="preserve"> link)</w:t>
      </w:r>
    </w:p>
    <w:p w14:paraId="61A7CCE8" w14:textId="77777777" w:rsidR="00151FD3" w:rsidRDefault="001745E1" w:rsidP="00CC1924">
      <w:pPr>
        <w:pStyle w:val="NoSpacing"/>
        <w:numPr>
          <w:ilvl w:val="0"/>
          <w:numId w:val="19"/>
        </w:numPr>
        <w:rPr>
          <w:rFonts w:ascii="Calibri" w:hAnsi="Calibri" w:cs="Calibri"/>
          <w:sz w:val="24"/>
          <w:szCs w:val="32"/>
        </w:rPr>
      </w:pPr>
      <w:r w:rsidRPr="00CC1924">
        <w:rPr>
          <w:rFonts w:ascii="Calibri" w:hAnsi="Calibri" w:cs="Calibri"/>
          <w:sz w:val="24"/>
          <w:szCs w:val="32"/>
        </w:rPr>
        <w:t>share knowledge and work collaboratively with other schools in the area around attendance strategies</w:t>
      </w:r>
    </w:p>
    <w:p w14:paraId="454915C4" w14:textId="2EDCA4B7" w:rsidR="00CC1924" w:rsidRDefault="001745E1" w:rsidP="00CC1924">
      <w:pPr>
        <w:pStyle w:val="NoSpacing"/>
        <w:numPr>
          <w:ilvl w:val="0"/>
          <w:numId w:val="19"/>
        </w:numPr>
        <w:rPr>
          <w:rFonts w:ascii="Calibri" w:hAnsi="Calibri" w:cs="Calibri"/>
          <w:sz w:val="24"/>
          <w:szCs w:val="32"/>
        </w:rPr>
      </w:pPr>
      <w:r w:rsidRPr="00CC1924">
        <w:rPr>
          <w:rFonts w:ascii="Calibri" w:hAnsi="Calibri" w:cs="Calibri"/>
          <w:sz w:val="24"/>
          <w:szCs w:val="32"/>
        </w:rPr>
        <w:t>work alongside the local authority and other partners when absence is at risk of becoming persistent or severe.</w:t>
      </w:r>
    </w:p>
    <w:p w14:paraId="2AF552E5" w14:textId="6C52F334" w:rsidR="001745E1" w:rsidRPr="00CC1924" w:rsidRDefault="001745E1" w:rsidP="00CC1924">
      <w:pPr>
        <w:pStyle w:val="NoSpacing"/>
        <w:numPr>
          <w:ilvl w:val="0"/>
          <w:numId w:val="19"/>
        </w:numPr>
        <w:rPr>
          <w:rFonts w:ascii="Calibri" w:hAnsi="Calibri" w:cs="Calibri"/>
          <w:sz w:val="24"/>
          <w:szCs w:val="32"/>
        </w:rPr>
      </w:pPr>
      <w:r w:rsidRPr="00CC1924">
        <w:rPr>
          <w:rFonts w:ascii="Calibri" w:hAnsi="Calibri" w:cs="Calibri"/>
          <w:sz w:val="24"/>
          <w:szCs w:val="32"/>
        </w:rPr>
        <w:t>put in place additional support and adjustments, such as an individual healthcare plan and if applicable, ensuring the provision outlined in the pupil’s education, health and care plan (EHCP) is accessed</w:t>
      </w:r>
    </w:p>
    <w:p w14:paraId="2079F422" w14:textId="77777777" w:rsidR="001745E1" w:rsidRDefault="00000000">
      <w:pPr>
        <w:kinsoku w:val="0"/>
        <w:overflowPunct w:val="0"/>
        <w:autoSpaceDE/>
        <w:autoSpaceDN/>
        <w:adjustRightInd/>
        <w:spacing w:before="249" w:after="478" w:line="266" w:lineRule="exact"/>
        <w:textAlignment w:val="baseline"/>
        <w:rPr>
          <w:rFonts w:ascii="Calibri" w:hAnsi="Calibri"/>
          <w:color w:val="1154CC"/>
          <w:sz w:val="24"/>
          <w:u w:val="single"/>
        </w:rPr>
      </w:pPr>
      <w:hyperlink r:id="rId15" w:history="1">
        <w:r w:rsidR="001745E1">
          <w:rPr>
            <w:rFonts w:ascii="Calibri" w:hAnsi="Calibri"/>
            <w:color w:val="0000FF"/>
            <w:sz w:val="24"/>
            <w:u w:val="single"/>
          </w:rPr>
          <w:t>Improving attendance: good prac</w:t>
        </w:r>
        <w:r w:rsidR="001745E1">
          <w:rPr>
            <w:rFonts w:ascii="Calibri" w:hAnsi="Calibri"/>
            <w:color w:val="0000FF"/>
            <w:sz w:val="24"/>
            <w:u w:val="single"/>
          </w:rPr>
          <w:t>t</w:t>
        </w:r>
        <w:r w:rsidR="001745E1">
          <w:rPr>
            <w:rFonts w:ascii="Calibri" w:hAnsi="Calibri"/>
            <w:color w:val="0000FF"/>
            <w:sz w:val="24"/>
            <w:u w:val="single"/>
          </w:rPr>
          <w:t>ice for schools and multi-academy trusts - Case study - GOV.UK</w:t>
        </w:r>
      </w:hyperlink>
    </w:p>
    <w:p w14:paraId="01978722" w14:textId="6F3B542B" w:rsidR="001745E1" w:rsidRDefault="001745E1">
      <w:pPr>
        <w:kinsoku w:val="0"/>
        <w:overflowPunct w:val="0"/>
        <w:autoSpaceDE/>
        <w:autoSpaceDN/>
        <w:adjustRightInd/>
        <w:spacing w:before="43" w:line="287" w:lineRule="exact"/>
        <w:ind w:right="72"/>
        <w:textAlignment w:val="baseline"/>
        <w:rPr>
          <w:rFonts w:ascii="Calibri" w:hAnsi="Calibri"/>
          <w:b/>
          <w:sz w:val="28"/>
        </w:rPr>
      </w:pPr>
      <w:r>
        <w:rPr>
          <w:rFonts w:ascii="Calibri" w:hAnsi="Calibri"/>
          <w:b/>
          <w:sz w:val="28"/>
        </w:rPr>
        <w:t>The role of the local authority</w:t>
      </w:r>
    </w:p>
    <w:p w14:paraId="5218FA05" w14:textId="77777777" w:rsidR="0032202E" w:rsidRDefault="0032202E">
      <w:pPr>
        <w:kinsoku w:val="0"/>
        <w:overflowPunct w:val="0"/>
        <w:autoSpaceDE/>
        <w:autoSpaceDN/>
        <w:adjustRightInd/>
        <w:spacing w:before="43" w:line="287" w:lineRule="exact"/>
        <w:ind w:right="72"/>
        <w:textAlignment w:val="baseline"/>
        <w:rPr>
          <w:rFonts w:ascii="Calibri" w:hAnsi="Calibri"/>
          <w:b/>
          <w:sz w:val="28"/>
        </w:rPr>
      </w:pPr>
    </w:p>
    <w:p w14:paraId="2D27E178" w14:textId="6D79D063" w:rsidR="001745E1" w:rsidRDefault="001745E1">
      <w:pPr>
        <w:kinsoku w:val="0"/>
        <w:overflowPunct w:val="0"/>
        <w:autoSpaceDE/>
        <w:autoSpaceDN/>
        <w:adjustRightInd/>
        <w:spacing w:before="117" w:line="285" w:lineRule="exact"/>
        <w:ind w:right="72"/>
        <w:textAlignment w:val="baseline"/>
        <w:rPr>
          <w:rFonts w:ascii="Calibri" w:hAnsi="Calibri"/>
          <w:sz w:val="24"/>
        </w:rPr>
      </w:pPr>
      <w:r>
        <w:rPr>
          <w:rFonts w:ascii="Calibri" w:hAnsi="Calibri"/>
          <w:sz w:val="24"/>
        </w:rPr>
        <w:t xml:space="preserve">The ‘Working Together to Improve School Attendance’ </w:t>
      </w:r>
      <w:r w:rsidR="00151FD3">
        <w:rPr>
          <w:rFonts w:ascii="Calibri" w:hAnsi="Calibri"/>
          <w:sz w:val="24"/>
        </w:rPr>
        <w:t>Feb 2024</w:t>
      </w:r>
      <w:r>
        <w:rPr>
          <w:rFonts w:ascii="Calibri" w:hAnsi="Calibri"/>
          <w:sz w:val="24"/>
        </w:rPr>
        <w:t>, emphasises the role of collaborative working across schools and in the local authority to ensure we act as champions of children and parents, ensuring that the school system works for every family. The role of the local authority therefore is:</w:t>
      </w:r>
    </w:p>
    <w:p w14:paraId="28D44CC5" w14:textId="77777777" w:rsidR="00CC1924" w:rsidRDefault="001745E1" w:rsidP="00CC1924">
      <w:pPr>
        <w:pStyle w:val="NoSpacing"/>
        <w:numPr>
          <w:ilvl w:val="0"/>
          <w:numId w:val="20"/>
        </w:numPr>
        <w:rPr>
          <w:rFonts w:ascii="Calibri" w:hAnsi="Calibri" w:cs="Calibri"/>
          <w:sz w:val="24"/>
        </w:rPr>
      </w:pPr>
      <w:r w:rsidRPr="00B67E2E">
        <w:rPr>
          <w:rFonts w:ascii="Calibri" w:hAnsi="Calibri" w:cs="Calibri"/>
          <w:sz w:val="24"/>
        </w:rPr>
        <w:t>to devise a clear strategic approach to recognising the importance of attendance and focus its efforts to unblock area wide barriers to attendance</w:t>
      </w:r>
    </w:p>
    <w:p w14:paraId="54E9CAE5" w14:textId="77777777" w:rsidR="00CC1924" w:rsidRDefault="001745E1" w:rsidP="00CC1924">
      <w:pPr>
        <w:pStyle w:val="NoSpacing"/>
        <w:numPr>
          <w:ilvl w:val="0"/>
          <w:numId w:val="20"/>
        </w:numPr>
        <w:rPr>
          <w:rFonts w:ascii="Calibri" w:hAnsi="Calibri" w:cs="Calibri"/>
          <w:sz w:val="24"/>
        </w:rPr>
      </w:pPr>
      <w:r w:rsidRPr="00CC1924">
        <w:rPr>
          <w:rFonts w:ascii="Calibri" w:hAnsi="Calibri" w:cs="Calibri"/>
          <w:sz w:val="24"/>
        </w:rPr>
        <w:t>to work jointly with all local partners to ensure a multi-agency approach to supporting pupils who need it, acting as a lead practitioner where it is identified the best placed service is a local authority one.</w:t>
      </w:r>
    </w:p>
    <w:p w14:paraId="7BCC670D" w14:textId="77777777" w:rsidR="00CC1924" w:rsidRDefault="001745E1" w:rsidP="00CC1924">
      <w:pPr>
        <w:pStyle w:val="NoSpacing"/>
        <w:numPr>
          <w:ilvl w:val="0"/>
          <w:numId w:val="20"/>
        </w:numPr>
        <w:rPr>
          <w:rFonts w:ascii="Calibri" w:hAnsi="Calibri" w:cs="Calibri"/>
          <w:sz w:val="24"/>
        </w:rPr>
      </w:pPr>
      <w:r w:rsidRPr="00CC1924">
        <w:rPr>
          <w:rFonts w:ascii="Calibri" w:hAnsi="Calibri" w:cs="Calibri"/>
          <w:sz w:val="24"/>
        </w:rPr>
        <w:t>to ensure staff are appropriately trained in understanding about school attendance as to ensure we foster a collaborative culture across early help services</w:t>
      </w:r>
    </w:p>
    <w:p w14:paraId="7BCE1B53" w14:textId="77777777" w:rsidR="00CC1924" w:rsidRDefault="001745E1" w:rsidP="00CC1924">
      <w:pPr>
        <w:pStyle w:val="NoSpacing"/>
        <w:numPr>
          <w:ilvl w:val="0"/>
          <w:numId w:val="20"/>
        </w:numPr>
        <w:rPr>
          <w:rFonts w:ascii="Calibri" w:hAnsi="Calibri" w:cs="Calibri"/>
          <w:sz w:val="24"/>
        </w:rPr>
      </w:pPr>
      <w:r w:rsidRPr="00CC1924">
        <w:rPr>
          <w:rFonts w:ascii="Calibri" w:hAnsi="Calibri" w:cs="Calibri"/>
          <w:sz w:val="24"/>
        </w:rPr>
        <w:t>to build an effective data sharing arrangements with different partners to further support the strategic plan</w:t>
      </w:r>
    </w:p>
    <w:p w14:paraId="5FC1604A" w14:textId="0CC080F8" w:rsidR="0032202E" w:rsidRPr="00316D99" w:rsidRDefault="001745E1" w:rsidP="00316D99">
      <w:pPr>
        <w:pStyle w:val="NoSpacing"/>
        <w:numPr>
          <w:ilvl w:val="0"/>
          <w:numId w:val="20"/>
        </w:numPr>
        <w:rPr>
          <w:rFonts w:ascii="Calibri" w:hAnsi="Calibri" w:cs="Calibri"/>
          <w:sz w:val="24"/>
        </w:rPr>
      </w:pPr>
      <w:r w:rsidRPr="00CC1924">
        <w:rPr>
          <w:rFonts w:ascii="Calibri" w:hAnsi="Calibri" w:cs="Calibri"/>
          <w:sz w:val="24"/>
        </w:rPr>
        <w:t xml:space="preserve">make use of local attendance data to set a clear vision for improving attendance across the geographical area, with short and longer term aims and priorities for improving attendance for </w:t>
      </w:r>
      <w:proofErr w:type="gramStart"/>
      <w:r w:rsidRPr="00CC1924">
        <w:rPr>
          <w:rFonts w:ascii="Calibri" w:hAnsi="Calibri" w:cs="Calibri"/>
          <w:sz w:val="24"/>
        </w:rPr>
        <w:t>particular cohorts</w:t>
      </w:r>
      <w:proofErr w:type="gramEnd"/>
      <w:r w:rsidRPr="00CC1924">
        <w:rPr>
          <w:rFonts w:ascii="Calibri" w:hAnsi="Calibri" w:cs="Calibri"/>
          <w:sz w:val="24"/>
        </w:rPr>
        <w:t xml:space="preserve"> of pupils identified. This should include benchmarking against both geographical and demographic neighbouring local authorities, along with regional and national averages to ensure the roles of the professional network are understood and consistently implemented (with an effective training programme in place to support this)</w:t>
      </w:r>
    </w:p>
    <w:p w14:paraId="034D7468" w14:textId="233C6A29" w:rsidR="001745E1" w:rsidRDefault="001745E1">
      <w:pPr>
        <w:kinsoku w:val="0"/>
        <w:overflowPunct w:val="0"/>
        <w:autoSpaceDE/>
        <w:autoSpaceDN/>
        <w:adjustRightInd/>
        <w:spacing w:before="284" w:line="287" w:lineRule="exact"/>
        <w:ind w:right="72"/>
        <w:textAlignment w:val="baseline"/>
        <w:rPr>
          <w:rFonts w:ascii="Calibri" w:hAnsi="Calibri"/>
          <w:b/>
          <w:sz w:val="28"/>
        </w:rPr>
      </w:pPr>
      <w:r>
        <w:rPr>
          <w:rFonts w:ascii="Calibri" w:hAnsi="Calibri"/>
          <w:b/>
          <w:sz w:val="28"/>
        </w:rPr>
        <w:t>What are the local authorities' responsibilities?</w:t>
      </w:r>
    </w:p>
    <w:p w14:paraId="4D7764F1" w14:textId="77777777" w:rsidR="001745E1" w:rsidRDefault="001745E1">
      <w:pPr>
        <w:kinsoku w:val="0"/>
        <w:overflowPunct w:val="0"/>
        <w:autoSpaceDE/>
        <w:autoSpaceDN/>
        <w:adjustRightInd/>
        <w:spacing w:before="115" w:line="285" w:lineRule="exact"/>
        <w:ind w:right="72"/>
        <w:textAlignment w:val="baseline"/>
        <w:rPr>
          <w:rFonts w:ascii="Calibri" w:hAnsi="Calibri"/>
          <w:sz w:val="24"/>
        </w:rPr>
      </w:pPr>
      <w:r>
        <w:rPr>
          <w:rFonts w:ascii="Calibri" w:hAnsi="Calibri"/>
          <w:sz w:val="24"/>
        </w:rPr>
        <w:t>By law, all children aged between 5 and 16 must receive an education. Once a child is registered at a school, it is the parents’ legal duty under the Education Act 1996 to ensure that the child attends school regularly and punctually.</w:t>
      </w:r>
    </w:p>
    <w:p w14:paraId="78683D01" w14:textId="77777777" w:rsidR="001745E1" w:rsidRDefault="001745E1">
      <w:pPr>
        <w:kinsoku w:val="0"/>
        <w:overflowPunct w:val="0"/>
        <w:autoSpaceDE/>
        <w:autoSpaceDN/>
        <w:adjustRightInd/>
        <w:spacing w:before="240" w:line="285" w:lineRule="exact"/>
        <w:ind w:right="72"/>
        <w:textAlignment w:val="baseline"/>
        <w:rPr>
          <w:rFonts w:ascii="Calibri" w:hAnsi="Calibri"/>
          <w:sz w:val="24"/>
        </w:rPr>
      </w:pPr>
      <w:r>
        <w:rPr>
          <w:rFonts w:ascii="Calibri" w:hAnsi="Calibri"/>
          <w:sz w:val="24"/>
        </w:rPr>
        <w:lastRenderedPageBreak/>
        <w:t xml:space="preserve">There is a statutory duty on all local authorities, under the Education Act 1996 working in partnership with schools and partner agencies to promote the right for all children to access education when they become compulsory school age at 5 up to 16 (up to 25 for those with EHCPs) through securing access to education. For </w:t>
      </w:r>
      <w:proofErr w:type="gramStart"/>
      <w:r>
        <w:rPr>
          <w:rFonts w:ascii="Calibri" w:hAnsi="Calibri"/>
          <w:sz w:val="24"/>
        </w:rPr>
        <w:t>the majority of</w:t>
      </w:r>
      <w:proofErr w:type="gramEnd"/>
      <w:r>
        <w:rPr>
          <w:rFonts w:ascii="Calibri" w:hAnsi="Calibri"/>
          <w:sz w:val="24"/>
        </w:rPr>
        <w:t xml:space="preserve"> children and young people they attend school.</w:t>
      </w:r>
    </w:p>
    <w:p w14:paraId="51F93CD5" w14:textId="61A4A308" w:rsidR="001745E1" w:rsidRDefault="001745E1">
      <w:pPr>
        <w:kinsoku w:val="0"/>
        <w:overflowPunct w:val="0"/>
        <w:autoSpaceDE/>
        <w:autoSpaceDN/>
        <w:adjustRightInd/>
        <w:spacing w:before="242" w:line="285" w:lineRule="exact"/>
        <w:ind w:right="72"/>
        <w:textAlignment w:val="baseline"/>
        <w:rPr>
          <w:rFonts w:ascii="Calibri" w:hAnsi="Calibri"/>
          <w:sz w:val="24"/>
        </w:rPr>
      </w:pPr>
      <w:r>
        <w:rPr>
          <w:rFonts w:ascii="Calibri" w:hAnsi="Calibri"/>
          <w:sz w:val="24"/>
        </w:rPr>
        <w:t xml:space="preserve">Children and young people will not achieve as well as they should at school if they do not attend regularly. They are also likely to be disadvantaged as a result both educationally and socially. Not only are their own prospects damaged but sometimes the wider community is affected as well. Evidence has shown that truants are more likely to become involved in anti-social behaviour or crime either as perpetrators or as victims. Poor attendance at school adversely affects future employment prospects. </w:t>
      </w:r>
      <w:r w:rsidR="00151FD3">
        <w:rPr>
          <w:rFonts w:ascii="Calibri" w:hAnsi="Calibri"/>
          <w:sz w:val="24"/>
        </w:rPr>
        <w:t xml:space="preserve">Those children that are persistently and </w:t>
      </w:r>
      <w:proofErr w:type="spellStart"/>
      <w:r w:rsidR="00151FD3">
        <w:rPr>
          <w:rFonts w:ascii="Calibri" w:hAnsi="Calibri"/>
          <w:sz w:val="24"/>
        </w:rPr>
        <w:t>severly</w:t>
      </w:r>
      <w:proofErr w:type="spellEnd"/>
      <w:r w:rsidR="00151FD3">
        <w:rPr>
          <w:rFonts w:ascii="Calibri" w:hAnsi="Calibri"/>
          <w:sz w:val="24"/>
        </w:rPr>
        <w:t xml:space="preserve"> absent from school</w:t>
      </w:r>
      <w:r>
        <w:rPr>
          <w:rFonts w:ascii="Calibri" w:hAnsi="Calibri"/>
          <w:sz w:val="24"/>
        </w:rPr>
        <w:t xml:space="preserve"> are also more vulnerable to abuse and being exposed to the risks of drug or substance abuse.</w:t>
      </w:r>
    </w:p>
    <w:p w14:paraId="619F9FC1" w14:textId="77777777" w:rsidR="00B67E2E" w:rsidRDefault="00B67E2E">
      <w:pPr>
        <w:kinsoku w:val="0"/>
        <w:overflowPunct w:val="0"/>
        <w:autoSpaceDE/>
        <w:autoSpaceDN/>
        <w:adjustRightInd/>
        <w:spacing w:before="242" w:line="285" w:lineRule="exact"/>
        <w:ind w:right="72"/>
        <w:textAlignment w:val="baseline"/>
        <w:rPr>
          <w:rFonts w:ascii="Calibri" w:hAnsi="Calibri"/>
          <w:sz w:val="24"/>
        </w:rPr>
      </w:pPr>
    </w:p>
    <w:p w14:paraId="43C089ED" w14:textId="77777777" w:rsidR="001745E1" w:rsidRDefault="001745E1">
      <w:pPr>
        <w:kinsoku w:val="0"/>
        <w:overflowPunct w:val="0"/>
        <w:autoSpaceDE/>
        <w:autoSpaceDN/>
        <w:adjustRightInd/>
        <w:spacing w:before="44" w:line="329" w:lineRule="exact"/>
        <w:ind w:left="72"/>
        <w:textAlignment w:val="baseline"/>
        <w:rPr>
          <w:rFonts w:ascii="Calibri" w:hAnsi="Calibri"/>
          <w:b/>
          <w:sz w:val="32"/>
        </w:rPr>
      </w:pPr>
      <w:r>
        <w:rPr>
          <w:rFonts w:ascii="Calibri" w:hAnsi="Calibri"/>
          <w:b/>
          <w:sz w:val="32"/>
        </w:rPr>
        <w:t>Monitoring and reviewing</w:t>
      </w:r>
    </w:p>
    <w:p w14:paraId="4C7828A1" w14:textId="77777777" w:rsidR="001745E1" w:rsidRDefault="001745E1">
      <w:pPr>
        <w:kinsoku w:val="0"/>
        <w:overflowPunct w:val="0"/>
        <w:autoSpaceDE/>
        <w:autoSpaceDN/>
        <w:adjustRightInd/>
        <w:spacing w:before="299" w:line="309" w:lineRule="exact"/>
        <w:ind w:left="72"/>
        <w:textAlignment w:val="baseline"/>
        <w:rPr>
          <w:rFonts w:ascii="Calibri" w:hAnsi="Calibri"/>
          <w:b/>
          <w:sz w:val="28"/>
        </w:rPr>
      </w:pPr>
      <w:r>
        <w:rPr>
          <w:rFonts w:ascii="Calibri" w:hAnsi="Calibri"/>
          <w:b/>
          <w:sz w:val="28"/>
        </w:rPr>
        <w:t>How will we know we have succeeded?</w:t>
      </w:r>
    </w:p>
    <w:p w14:paraId="38BB9908" w14:textId="77777777" w:rsidR="001745E1" w:rsidRPr="0032202E" w:rsidRDefault="001745E1">
      <w:pPr>
        <w:kinsoku w:val="0"/>
        <w:overflowPunct w:val="0"/>
        <w:autoSpaceDE/>
        <w:autoSpaceDN/>
        <w:adjustRightInd/>
        <w:spacing w:before="94" w:line="286" w:lineRule="exact"/>
        <w:ind w:left="72" w:right="72"/>
        <w:textAlignment w:val="baseline"/>
        <w:rPr>
          <w:rFonts w:ascii="Calibri" w:hAnsi="Calibri"/>
          <w:sz w:val="24"/>
        </w:rPr>
      </w:pPr>
      <w:r w:rsidRPr="0032202E">
        <w:rPr>
          <w:rFonts w:ascii="Calibri" w:hAnsi="Calibri"/>
          <w:sz w:val="24"/>
        </w:rPr>
        <w:t>Monitoring and evaluation. Progress in relation to the Attendance Strategy will be reviewed on an annual basis. We would expect to see overall absence percentages fall in comparison to previous years.</w:t>
      </w:r>
    </w:p>
    <w:p w14:paraId="0FEA9B01" w14:textId="77777777" w:rsidR="001745E1" w:rsidRDefault="001745E1">
      <w:pPr>
        <w:widowControl/>
        <w:rPr>
          <w:sz w:val="24"/>
        </w:rPr>
        <w:sectPr w:rsidR="001745E1">
          <w:pgSz w:w="11923" w:h="16843"/>
          <w:pgMar w:top="1240" w:right="1205" w:bottom="850" w:left="1034" w:header="720" w:footer="720" w:gutter="0"/>
          <w:cols w:space="720"/>
          <w:noEndnote/>
        </w:sectPr>
      </w:pPr>
    </w:p>
    <w:p w14:paraId="364939B3" w14:textId="77777777" w:rsidR="001745E1" w:rsidRDefault="001745E1">
      <w:pPr>
        <w:kinsoku w:val="0"/>
        <w:overflowPunct w:val="0"/>
        <w:autoSpaceDE/>
        <w:autoSpaceDN/>
        <w:adjustRightInd/>
        <w:spacing w:before="44" w:line="329" w:lineRule="exact"/>
        <w:ind w:left="72"/>
        <w:textAlignment w:val="baseline"/>
        <w:rPr>
          <w:rFonts w:ascii="Calibri" w:hAnsi="Calibri"/>
          <w:b/>
          <w:sz w:val="32"/>
        </w:rPr>
      </w:pPr>
      <w:r>
        <w:rPr>
          <w:rFonts w:ascii="Calibri" w:hAnsi="Calibri"/>
          <w:b/>
          <w:sz w:val="32"/>
        </w:rPr>
        <w:lastRenderedPageBreak/>
        <w:t>Relating policies and procedures, appendices and further reading</w:t>
      </w:r>
    </w:p>
    <w:p w14:paraId="1CAB8EBB" w14:textId="386E6341" w:rsidR="00316D99" w:rsidRDefault="00000000" w:rsidP="00316D99">
      <w:pPr>
        <w:pStyle w:val="ListParagraph"/>
        <w:numPr>
          <w:ilvl w:val="0"/>
          <w:numId w:val="23"/>
        </w:numPr>
        <w:kinsoku w:val="0"/>
        <w:overflowPunct w:val="0"/>
        <w:autoSpaceDE/>
        <w:autoSpaceDN/>
        <w:adjustRightInd/>
        <w:spacing w:before="297" w:line="240" w:lineRule="exact"/>
        <w:textAlignment w:val="baseline"/>
        <w:rPr>
          <w:rFonts w:ascii="Calibri" w:hAnsi="Calibri"/>
          <w:color w:val="0070C0"/>
          <w:spacing w:val="-1"/>
          <w:sz w:val="24"/>
          <w:u w:val="single"/>
        </w:rPr>
      </w:pPr>
      <w:hyperlink r:id="rId16" w:history="1">
        <w:r w:rsidR="001745E1" w:rsidRPr="00316D99">
          <w:rPr>
            <w:rFonts w:ascii="Calibri" w:hAnsi="Calibri"/>
            <w:color w:val="0070C0"/>
            <w:spacing w:val="-1"/>
            <w:sz w:val="24"/>
            <w:u w:val="single"/>
          </w:rPr>
          <w:t>Working together to improve school attendance - GOV.UK</w:t>
        </w:r>
      </w:hyperlink>
      <w:r w:rsidR="001745E1" w:rsidRPr="00316D99">
        <w:rPr>
          <w:rFonts w:ascii="Calibri" w:hAnsi="Calibri"/>
          <w:color w:val="0070C0"/>
          <w:spacing w:val="-1"/>
          <w:sz w:val="24"/>
          <w:u w:val="single"/>
        </w:rPr>
        <w:t xml:space="preserve"> </w:t>
      </w:r>
    </w:p>
    <w:p w14:paraId="083DF6B8" w14:textId="77777777" w:rsidR="00316D99" w:rsidRPr="00316D99" w:rsidRDefault="00000000" w:rsidP="00316D99">
      <w:pPr>
        <w:pStyle w:val="ListParagraph"/>
        <w:numPr>
          <w:ilvl w:val="0"/>
          <w:numId w:val="23"/>
        </w:numPr>
        <w:kinsoku w:val="0"/>
        <w:overflowPunct w:val="0"/>
        <w:autoSpaceDE/>
        <w:autoSpaceDN/>
        <w:adjustRightInd/>
        <w:spacing w:before="297" w:line="240" w:lineRule="exact"/>
        <w:textAlignment w:val="baseline"/>
        <w:rPr>
          <w:rFonts w:ascii="Calibri" w:hAnsi="Calibri"/>
          <w:color w:val="0070C0"/>
          <w:spacing w:val="-1"/>
          <w:sz w:val="24"/>
          <w:u w:val="single"/>
        </w:rPr>
      </w:pPr>
      <w:hyperlink r:id="rId17" w:history="1">
        <w:r w:rsidR="001745E1" w:rsidRPr="00316D99">
          <w:rPr>
            <w:rFonts w:ascii="Calibri" w:hAnsi="Calibri"/>
            <w:color w:val="0070C0"/>
            <w:sz w:val="24"/>
            <w:u w:val="single"/>
          </w:rPr>
          <w:t>Children Missing Education Statutory Guidance for Local Authorities September 2016</w:t>
        </w:r>
      </w:hyperlink>
      <w:r w:rsidR="001745E1" w:rsidRPr="00316D99">
        <w:rPr>
          <w:rFonts w:ascii="Calibri" w:hAnsi="Calibri"/>
          <w:sz w:val="24"/>
          <w:u w:val="single"/>
        </w:rPr>
        <w:t xml:space="preserve"> </w:t>
      </w:r>
    </w:p>
    <w:p w14:paraId="1BBCC2C0" w14:textId="7443EBD4" w:rsidR="00316D99" w:rsidRPr="007801F9" w:rsidRDefault="007801F9" w:rsidP="00316D99">
      <w:pPr>
        <w:pStyle w:val="ListParagraph"/>
        <w:numPr>
          <w:ilvl w:val="0"/>
          <w:numId w:val="23"/>
        </w:numPr>
        <w:kinsoku w:val="0"/>
        <w:overflowPunct w:val="0"/>
        <w:autoSpaceDE/>
        <w:autoSpaceDN/>
        <w:adjustRightInd/>
        <w:spacing w:before="297" w:line="240" w:lineRule="exact"/>
        <w:textAlignment w:val="baseline"/>
        <w:rPr>
          <w:rFonts w:ascii="Calibri" w:hAnsi="Calibri"/>
          <w:spacing w:val="-1"/>
          <w:sz w:val="24"/>
          <w:u w:val="single"/>
        </w:rPr>
      </w:pPr>
      <w:hyperlink r:id="rId18" w:history="1">
        <w:r w:rsidR="00316D99" w:rsidRPr="007801F9">
          <w:rPr>
            <w:rStyle w:val="Hyperlink"/>
            <w:rFonts w:ascii="Calibri" w:hAnsi="Calibri"/>
            <w:spacing w:val="-1"/>
            <w:sz w:val="24"/>
          </w:rPr>
          <w:t>https://www.gov.uk/government/publications/keeping-child</w:t>
        </w:r>
        <w:r w:rsidR="00316D99" w:rsidRPr="007801F9">
          <w:rPr>
            <w:rStyle w:val="Hyperlink"/>
            <w:rFonts w:ascii="Calibri" w:hAnsi="Calibri"/>
            <w:spacing w:val="-1"/>
            <w:sz w:val="24"/>
          </w:rPr>
          <w:t>r</w:t>
        </w:r>
        <w:r w:rsidR="00316D99" w:rsidRPr="007801F9">
          <w:rPr>
            <w:rStyle w:val="Hyperlink"/>
            <w:rFonts w:ascii="Calibri" w:hAnsi="Calibri"/>
            <w:spacing w:val="-1"/>
            <w:sz w:val="24"/>
          </w:rPr>
          <w:t>en-safe-in-education--2</w:t>
        </w:r>
      </w:hyperlink>
      <w:r w:rsidR="001745E1" w:rsidRPr="007801F9">
        <w:rPr>
          <w:rFonts w:ascii="Calibri" w:hAnsi="Calibri"/>
          <w:spacing w:val="-1"/>
          <w:sz w:val="24"/>
        </w:rPr>
        <w:t xml:space="preserve"> </w:t>
      </w:r>
    </w:p>
    <w:p w14:paraId="4A3A7058" w14:textId="43BB06BA" w:rsidR="007801F9" w:rsidRPr="007801F9" w:rsidRDefault="007801F9" w:rsidP="00316D99">
      <w:pPr>
        <w:pStyle w:val="ListParagraph"/>
        <w:numPr>
          <w:ilvl w:val="0"/>
          <w:numId w:val="23"/>
        </w:numPr>
        <w:kinsoku w:val="0"/>
        <w:overflowPunct w:val="0"/>
        <w:autoSpaceDE/>
        <w:autoSpaceDN/>
        <w:adjustRightInd/>
        <w:spacing w:before="297" w:line="240" w:lineRule="exact"/>
        <w:textAlignment w:val="baseline"/>
        <w:rPr>
          <w:rFonts w:asciiTheme="minorHAnsi" w:hAnsiTheme="minorHAnsi" w:cstheme="minorHAnsi"/>
          <w:color w:val="0563C1" w:themeColor="hyperlink"/>
          <w:spacing w:val="-1"/>
          <w:sz w:val="24"/>
          <w:u w:val="single"/>
        </w:rPr>
      </w:pPr>
      <w:hyperlink r:id="rId19" w:history="1">
        <w:r w:rsidRPr="007801F9">
          <w:rPr>
            <w:rStyle w:val="Hyperlink"/>
            <w:rFonts w:asciiTheme="minorHAnsi" w:hAnsiTheme="minorHAnsi" w:cstheme="minorHAnsi"/>
            <w:sz w:val="24"/>
          </w:rPr>
          <w:t>https://www.gov.uk/government/publications/supporting-pupils-at-school-with-medical-conditions--3</w:t>
        </w:r>
      </w:hyperlink>
    </w:p>
    <w:p w14:paraId="541775FF" w14:textId="68438757" w:rsidR="001745E1" w:rsidRPr="00151FD3" w:rsidRDefault="00151FD3" w:rsidP="00316D99">
      <w:pPr>
        <w:pStyle w:val="ListParagraph"/>
        <w:numPr>
          <w:ilvl w:val="0"/>
          <w:numId w:val="23"/>
        </w:numPr>
        <w:kinsoku w:val="0"/>
        <w:overflowPunct w:val="0"/>
        <w:autoSpaceDE/>
        <w:autoSpaceDN/>
        <w:adjustRightInd/>
        <w:spacing w:before="297" w:line="240" w:lineRule="exact"/>
        <w:textAlignment w:val="baseline"/>
        <w:rPr>
          <w:rStyle w:val="Hyperlink"/>
          <w:rFonts w:ascii="Calibri" w:hAnsi="Calibri"/>
          <w:spacing w:val="-1"/>
          <w:sz w:val="24"/>
        </w:rPr>
      </w:pPr>
      <w:r>
        <w:rPr>
          <w:rFonts w:ascii="Calibri" w:hAnsi="Calibri"/>
          <w:spacing w:val="-1"/>
          <w:sz w:val="24"/>
        </w:rPr>
        <w:fldChar w:fldCharType="begin"/>
      </w:r>
      <w:r>
        <w:rPr>
          <w:rFonts w:ascii="Calibri" w:hAnsi="Calibri"/>
          <w:spacing w:val="-1"/>
          <w:sz w:val="24"/>
        </w:rPr>
        <w:instrText>HYPERLINK "https://rbwm-leadership-update-and-schools-bulletin.secure-primarysite.net/education-welfare-service-202324/"</w:instrText>
      </w:r>
      <w:r>
        <w:rPr>
          <w:rFonts w:ascii="Calibri" w:hAnsi="Calibri"/>
          <w:spacing w:val="-1"/>
          <w:sz w:val="24"/>
        </w:rPr>
      </w:r>
      <w:r>
        <w:rPr>
          <w:rFonts w:ascii="Calibri" w:hAnsi="Calibri"/>
          <w:spacing w:val="-1"/>
          <w:sz w:val="24"/>
        </w:rPr>
        <w:fldChar w:fldCharType="separate"/>
      </w:r>
      <w:hyperlink r:id="rId20" w:history="1">
        <w:r w:rsidR="001745E1" w:rsidRPr="007801F9">
          <w:rPr>
            <w:rStyle w:val="Hyperlink"/>
            <w:rFonts w:ascii="Calibri" w:hAnsi="Calibri"/>
            <w:spacing w:val="-1"/>
            <w:sz w:val="24"/>
          </w:rPr>
          <w:t>Key information about the Education Welfare Service</w:t>
        </w:r>
      </w:hyperlink>
      <w:r w:rsidR="001745E1" w:rsidRPr="00151FD3">
        <w:rPr>
          <w:rStyle w:val="Hyperlink"/>
          <w:rFonts w:ascii="Calibri" w:hAnsi="Calibri"/>
          <w:spacing w:val="-1"/>
          <w:sz w:val="24"/>
        </w:rPr>
        <w:t xml:space="preserve"> </w:t>
      </w:r>
    </w:p>
    <w:p w14:paraId="77325A79" w14:textId="5FB17B5F" w:rsidR="001745E1" w:rsidRDefault="00151FD3">
      <w:pPr>
        <w:kinsoku w:val="0"/>
        <w:overflowPunct w:val="0"/>
        <w:autoSpaceDE/>
        <w:autoSpaceDN/>
        <w:adjustRightInd/>
        <w:spacing w:before="284" w:line="245" w:lineRule="exact"/>
        <w:ind w:left="72"/>
        <w:textAlignment w:val="baseline"/>
        <w:rPr>
          <w:rFonts w:ascii="Calibri" w:hAnsi="Calibri"/>
          <w:b/>
          <w:spacing w:val="-3"/>
          <w:sz w:val="24"/>
        </w:rPr>
      </w:pPr>
      <w:r>
        <w:rPr>
          <w:rFonts w:ascii="Calibri" w:hAnsi="Calibri"/>
          <w:spacing w:val="-1"/>
          <w:sz w:val="24"/>
        </w:rPr>
        <w:fldChar w:fldCharType="end"/>
      </w:r>
      <w:r w:rsidR="001745E1">
        <w:rPr>
          <w:rFonts w:ascii="Calibri" w:hAnsi="Calibri"/>
          <w:b/>
          <w:spacing w:val="-3"/>
          <w:sz w:val="24"/>
        </w:rPr>
        <w:t>Ken Reid reference:</w:t>
      </w:r>
    </w:p>
    <w:p w14:paraId="61C5D7AE" w14:textId="77777777" w:rsidR="001745E1" w:rsidRDefault="001745E1">
      <w:pPr>
        <w:kinsoku w:val="0"/>
        <w:overflowPunct w:val="0"/>
        <w:autoSpaceDE/>
        <w:autoSpaceDN/>
        <w:adjustRightInd/>
        <w:spacing w:before="158" w:line="245" w:lineRule="exact"/>
        <w:ind w:left="72"/>
        <w:textAlignment w:val="baseline"/>
        <w:rPr>
          <w:rFonts w:ascii="Calibri" w:hAnsi="Calibri"/>
          <w:sz w:val="24"/>
        </w:rPr>
      </w:pPr>
      <w:r>
        <w:rPr>
          <w:rFonts w:ascii="Calibri" w:hAnsi="Calibri"/>
          <w:sz w:val="24"/>
        </w:rPr>
        <w:t>The Causes, Views and Traits of School Absenteeism and Truancy: An Analytical Review</w:t>
      </w:r>
    </w:p>
    <w:p w14:paraId="7E5496AA" w14:textId="74221A22" w:rsidR="001745E1" w:rsidRPr="00316D99" w:rsidRDefault="001745E1" w:rsidP="00316D99">
      <w:pPr>
        <w:pStyle w:val="ListParagraph"/>
        <w:numPr>
          <w:ilvl w:val="0"/>
          <w:numId w:val="24"/>
        </w:numPr>
        <w:kinsoku w:val="0"/>
        <w:overflowPunct w:val="0"/>
        <w:autoSpaceDE/>
        <w:autoSpaceDN/>
        <w:adjustRightInd/>
        <w:spacing w:before="288" w:line="240" w:lineRule="exact"/>
        <w:textAlignment w:val="baseline"/>
        <w:rPr>
          <w:rFonts w:ascii="Calibri" w:hAnsi="Calibri"/>
          <w:spacing w:val="-4"/>
          <w:sz w:val="24"/>
        </w:rPr>
      </w:pPr>
      <w:r w:rsidRPr="00316D99">
        <w:rPr>
          <w:rFonts w:ascii="Calibri" w:hAnsi="Calibri"/>
          <w:spacing w:val="-4"/>
          <w:sz w:val="24"/>
        </w:rPr>
        <w:t>January 2005</w:t>
      </w:r>
      <w:r w:rsidR="003802ED" w:rsidRPr="00316D99">
        <w:rPr>
          <w:rFonts w:ascii="Calibri" w:hAnsi="Calibri"/>
          <w:spacing w:val="-4"/>
          <w:sz w:val="24"/>
        </w:rPr>
        <w:t xml:space="preserve">  </w:t>
      </w:r>
      <w:hyperlink r:id="rId21" w:history="1">
        <w:r w:rsidRPr="00316D99">
          <w:rPr>
            <w:rFonts w:ascii="Calibri" w:hAnsi="Calibri"/>
            <w:color w:val="0070C0"/>
            <w:spacing w:val="-2"/>
            <w:sz w:val="24"/>
            <w:u w:val="single"/>
          </w:rPr>
          <w:t>Research in Education</w:t>
        </w:r>
      </w:hyperlink>
      <w:r w:rsidRPr="00316D99">
        <w:rPr>
          <w:rFonts w:ascii="Calibri" w:hAnsi="Calibri"/>
          <w:spacing w:val="-2"/>
          <w:sz w:val="24"/>
        </w:rPr>
        <w:t xml:space="preserve"> 74(-1)</w:t>
      </w:r>
    </w:p>
    <w:p w14:paraId="0E24F5DE" w14:textId="77777777" w:rsidR="001745E1" w:rsidRDefault="001745E1">
      <w:pPr>
        <w:kinsoku w:val="0"/>
        <w:overflowPunct w:val="0"/>
        <w:autoSpaceDE/>
        <w:autoSpaceDN/>
        <w:adjustRightInd/>
        <w:spacing w:before="278" w:line="245" w:lineRule="exact"/>
        <w:ind w:left="72"/>
        <w:textAlignment w:val="baseline"/>
        <w:rPr>
          <w:rFonts w:ascii="Calibri" w:hAnsi="Calibri"/>
          <w:b/>
          <w:spacing w:val="-2"/>
          <w:sz w:val="24"/>
        </w:rPr>
      </w:pPr>
      <w:r>
        <w:rPr>
          <w:rFonts w:ascii="Calibri" w:hAnsi="Calibri"/>
          <w:b/>
          <w:spacing w:val="-2"/>
          <w:sz w:val="24"/>
        </w:rPr>
        <w:t>Bush (2018) reference:</w:t>
      </w:r>
    </w:p>
    <w:p w14:paraId="3AF8EDBC" w14:textId="7D2D15C0" w:rsidR="001745E1" w:rsidRPr="00316D99" w:rsidRDefault="00FB7CDF" w:rsidP="00316D99">
      <w:pPr>
        <w:pStyle w:val="ListParagraph"/>
        <w:numPr>
          <w:ilvl w:val="0"/>
          <w:numId w:val="24"/>
        </w:numPr>
        <w:kinsoku w:val="0"/>
        <w:overflowPunct w:val="0"/>
        <w:autoSpaceDE/>
        <w:autoSpaceDN/>
        <w:adjustRightInd/>
        <w:spacing w:before="168" w:line="239" w:lineRule="exact"/>
        <w:textAlignment w:val="baseline"/>
        <w:rPr>
          <w:rFonts w:ascii="Calibri" w:hAnsi="Calibri"/>
          <w:b/>
          <w:color w:val="0070C0"/>
          <w:spacing w:val="-1"/>
          <w:sz w:val="22"/>
          <w:szCs w:val="22"/>
        </w:rPr>
      </w:pPr>
      <w:r w:rsidRPr="00A9413E">
        <w:rPr>
          <w:noProof/>
          <w:color w:val="0070C0"/>
        </w:rPr>
        <mc:AlternateContent>
          <mc:Choice Requires="wps">
            <w:drawing>
              <wp:anchor distT="0" distB="0" distL="0" distR="0" simplePos="0" relativeHeight="251682816" behindDoc="0" locked="0" layoutInCell="0" allowOverlap="1" wp14:anchorId="31C8A9BC" wp14:editId="33DE95FF">
                <wp:simplePos x="0" y="0"/>
                <wp:positionH relativeFrom="page">
                  <wp:posOffset>6633845</wp:posOffset>
                </wp:positionH>
                <wp:positionV relativeFrom="page">
                  <wp:posOffset>9909810</wp:posOffset>
                </wp:positionV>
                <wp:extent cx="265430" cy="17208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48C97" w14:textId="77777777" w:rsidR="001745E1" w:rsidRDefault="001745E1">
                            <w:pPr>
                              <w:kinsoku w:val="0"/>
                              <w:overflowPunct w:val="0"/>
                              <w:autoSpaceDE/>
                              <w:autoSpaceDN/>
                              <w:adjustRightInd/>
                              <w:spacing w:before="27" w:line="235" w:lineRule="exact"/>
                              <w:textAlignment w:val="baseline"/>
                              <w:rPr>
                                <w:rFonts w:ascii="Calibri" w:hAnsi="Calibri"/>
                                <w:spacing w:val="17"/>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A9BC" id="_x0000_t202" coordsize="21600,21600" o:spt="202" path="m,l,21600r21600,l21600,xe">
                <v:stroke joinstyle="miter"/>
                <v:path gradientshapeok="t" o:connecttype="rect"/>
              </v:shapetype>
              <v:shape id="Text Box 4" o:spid="_x0000_s1026" type="#_x0000_t202" style="position:absolute;left:0;text-align:left;margin-left:522.35pt;margin-top:780.3pt;width:20.9pt;height:13.5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5I9QEAANYDAAAOAAAAZHJzL2Uyb0RvYy54bWysU9tu2zAMfR+wfxD0vjjJ1q4w4hRdigwD&#10;unVAtw+gZfmCyaJGKbGzrx8lx+kub8P8IFCkeMhzSG9ux96IoybfoS3karGUQluFVWebQn79sn91&#10;I4UPYCswaHUhT9rL2+3LF5vB5XqNLZpKk2AQ6/PBFbINweVZ5lWre/ALdNpysEbqIfCVmqwiGBi9&#10;N9l6ubzOBqTKESrtPXvvp6DcJvy61io81rXXQZhCcm8hnZTOMp7ZdgN5Q+DaTp3bgH/ooofOctEL&#10;1D0EEAfq/oLqO0XosQ4LhX2Gdd0pnTgwm9XyDzZPLTiduLA43l1k8v8PVn06PrnPJML4DkceYCLh&#10;3QOqb15Y3LVgG31HhEOroeLCqyhZNjifn1Oj1D73EaQcPmLFQ4ZDwAQ01tRHVZinYHQewOkiuh6D&#10;UOxcX1+9ec0RxaHV2/Xy5ipVgHxOduTDe429iEYhiWeawOH44ENsBvL5Sazl0XTVvjMmXagpd4bE&#10;EXj++/RNuca1MHnTDjCGn54mvN8wjI1IFiPmVC56kgSR9cQ/jOXIwShFidWJxSCclo1/DjZapB9S&#10;DLxohfTfD0BaCvPBsqBxK2eDZqOcDbCKUwsZpJjMXZi29+Coa1pGnkZm8Y5Fr7skyHMX5z55eRKv&#10;86LH7fz1nl49/47bnwAAAP//AwBQSwMEFAAGAAgAAAAhAKwPXfTgAAAADwEAAA8AAABkcnMvZG93&#10;bnJldi54bWxMj8FOwzAQRO9I/IO1SNyoTWmTNI1TQRFcEQGpVzfexlHidRS7bfh7nBPcdnZHs2+K&#10;3WR7dsHRt44kPC4EMKTa6ZYaCd9fbw8ZMB8UadU7Qgk/6GFX3t4UKtfuSp94qULDYgj5XEkwIQw5&#10;5742aJVfuAEp3k5utCpEOTZcj+oaw23Pl0Ik3KqW4gejBtwbrLvqbCU8fSzTg3+vXvfDATdd5l+6&#10;Exkp7++m5y2wgFP4M8OMH9GhjExHdybtWR+1WK3S6I3TOhEJsNkjsmQN7DjvsjQFXhb8f4/yFwAA&#10;//8DAFBLAQItABQABgAIAAAAIQC2gziS/gAAAOEBAAATAAAAAAAAAAAAAAAAAAAAAABbQ29udGVu&#10;dF9UeXBlc10ueG1sUEsBAi0AFAAGAAgAAAAhADj9If/WAAAAlAEAAAsAAAAAAAAAAAAAAAAALwEA&#10;AF9yZWxzLy5yZWxzUEsBAi0AFAAGAAgAAAAhAOd+zkj1AQAA1gMAAA4AAAAAAAAAAAAAAAAALgIA&#10;AGRycy9lMm9Eb2MueG1sUEsBAi0AFAAGAAgAAAAhAKwPXfTgAAAADwEAAA8AAAAAAAAAAAAAAAAA&#10;TwQAAGRycy9kb3ducmV2LnhtbFBLBQYAAAAABAAEAPMAAABcBQAAAAA=&#10;" o:allowincell="f" stroked="f">
                <v:fill opacity="0"/>
                <v:textbox inset="0,0,0,0">
                  <w:txbxContent>
                    <w:p w14:paraId="63248C97" w14:textId="77777777" w:rsidR="001745E1" w:rsidRDefault="001745E1">
                      <w:pPr>
                        <w:kinsoku w:val="0"/>
                        <w:overflowPunct w:val="0"/>
                        <w:autoSpaceDE/>
                        <w:autoSpaceDN/>
                        <w:adjustRightInd/>
                        <w:spacing w:before="27" w:line="235" w:lineRule="exact"/>
                        <w:textAlignment w:val="baseline"/>
                        <w:rPr>
                          <w:rFonts w:ascii="Calibri" w:hAnsi="Calibri"/>
                          <w:spacing w:val="17"/>
                          <w:sz w:val="24"/>
                        </w:rPr>
                      </w:pPr>
                    </w:p>
                  </w:txbxContent>
                </v:textbox>
                <w10:wrap type="square" anchorx="page" anchory="page"/>
              </v:shape>
            </w:pict>
          </mc:Fallback>
        </mc:AlternateContent>
      </w:r>
      <w:hyperlink r:id="rId22" w:history="1">
        <w:r w:rsidR="001745E1" w:rsidRPr="00316D99">
          <w:rPr>
            <w:rFonts w:ascii="Calibri" w:hAnsi="Calibri"/>
            <w:b/>
            <w:color w:val="0070C0"/>
            <w:spacing w:val="-1"/>
            <w:sz w:val="22"/>
            <w:szCs w:val="22"/>
            <w:u w:val="single"/>
          </w:rPr>
          <w:t>https://www.youngminds.org.uk/media/cmtffcce/ym-addressing-adversity-book-web-2.pdf</w:t>
        </w:r>
      </w:hyperlink>
    </w:p>
    <w:p w14:paraId="7AC525F3" w14:textId="77777777" w:rsidR="00A22993" w:rsidRPr="00A22993" w:rsidRDefault="00A22993" w:rsidP="00A22993">
      <w:pPr>
        <w:rPr>
          <w:rFonts w:ascii="Calibri" w:hAnsi="Calibri"/>
          <w:sz w:val="24"/>
        </w:rPr>
      </w:pPr>
    </w:p>
    <w:p w14:paraId="784DE79D" w14:textId="77777777" w:rsidR="00A22993" w:rsidRPr="00A22993" w:rsidRDefault="00A22993" w:rsidP="00A22993">
      <w:pPr>
        <w:rPr>
          <w:rFonts w:ascii="Calibri" w:hAnsi="Calibri"/>
          <w:sz w:val="24"/>
        </w:rPr>
      </w:pPr>
    </w:p>
    <w:p w14:paraId="5FBB7A7A" w14:textId="77777777" w:rsidR="00A22993" w:rsidRPr="00A22993" w:rsidRDefault="00A22993" w:rsidP="00A22993">
      <w:pPr>
        <w:rPr>
          <w:rFonts w:ascii="Calibri" w:hAnsi="Calibri"/>
          <w:sz w:val="24"/>
        </w:rPr>
      </w:pPr>
    </w:p>
    <w:p w14:paraId="365691AF" w14:textId="77777777" w:rsidR="00A22993" w:rsidRPr="00A22993" w:rsidRDefault="00A22993" w:rsidP="00A22993">
      <w:pPr>
        <w:rPr>
          <w:rFonts w:ascii="Calibri" w:hAnsi="Calibri"/>
          <w:sz w:val="24"/>
        </w:rPr>
      </w:pPr>
    </w:p>
    <w:p w14:paraId="321FA79D" w14:textId="77777777" w:rsidR="00A22993" w:rsidRPr="00A22993" w:rsidRDefault="00A22993" w:rsidP="00A22993">
      <w:pPr>
        <w:rPr>
          <w:rFonts w:ascii="Calibri" w:hAnsi="Calibri"/>
          <w:sz w:val="24"/>
        </w:rPr>
      </w:pPr>
    </w:p>
    <w:p w14:paraId="036DFEFE" w14:textId="77777777" w:rsidR="00A22993" w:rsidRPr="00A22993" w:rsidRDefault="00A22993" w:rsidP="00A22993">
      <w:pPr>
        <w:rPr>
          <w:rFonts w:ascii="Calibri" w:hAnsi="Calibri"/>
          <w:sz w:val="24"/>
        </w:rPr>
      </w:pPr>
    </w:p>
    <w:p w14:paraId="2DDBF84B" w14:textId="77777777" w:rsidR="00A22993" w:rsidRPr="00A22993" w:rsidRDefault="00A22993" w:rsidP="00A22993">
      <w:pPr>
        <w:rPr>
          <w:rFonts w:ascii="Calibri" w:hAnsi="Calibri"/>
          <w:sz w:val="24"/>
        </w:rPr>
      </w:pPr>
    </w:p>
    <w:p w14:paraId="6AD11A8D" w14:textId="77777777" w:rsidR="00A22993" w:rsidRPr="00A22993" w:rsidRDefault="00A22993" w:rsidP="00A22993">
      <w:pPr>
        <w:rPr>
          <w:rFonts w:ascii="Calibri" w:hAnsi="Calibri"/>
          <w:sz w:val="24"/>
        </w:rPr>
      </w:pPr>
    </w:p>
    <w:p w14:paraId="72F49419" w14:textId="77777777" w:rsidR="00A22993" w:rsidRPr="00A22993" w:rsidRDefault="00A22993" w:rsidP="00A22993">
      <w:pPr>
        <w:rPr>
          <w:rFonts w:ascii="Calibri" w:hAnsi="Calibri"/>
          <w:sz w:val="24"/>
        </w:rPr>
      </w:pPr>
    </w:p>
    <w:p w14:paraId="2BE26D1B" w14:textId="77777777" w:rsidR="00A22993" w:rsidRPr="00A22993" w:rsidRDefault="00A22993" w:rsidP="00A22993">
      <w:pPr>
        <w:rPr>
          <w:rFonts w:ascii="Calibri" w:hAnsi="Calibri"/>
          <w:sz w:val="24"/>
        </w:rPr>
      </w:pPr>
    </w:p>
    <w:p w14:paraId="28807F8C" w14:textId="77777777" w:rsidR="00A22993" w:rsidRPr="00A22993" w:rsidRDefault="00A22993" w:rsidP="00A22993">
      <w:pPr>
        <w:rPr>
          <w:rFonts w:ascii="Calibri" w:hAnsi="Calibri"/>
          <w:sz w:val="24"/>
        </w:rPr>
      </w:pPr>
    </w:p>
    <w:p w14:paraId="64A9F66C" w14:textId="77777777" w:rsidR="00A22993" w:rsidRPr="00A22993" w:rsidRDefault="00A22993" w:rsidP="00A22993">
      <w:pPr>
        <w:rPr>
          <w:rFonts w:ascii="Calibri" w:hAnsi="Calibri"/>
          <w:sz w:val="24"/>
        </w:rPr>
      </w:pPr>
    </w:p>
    <w:p w14:paraId="675F81E5" w14:textId="77777777" w:rsidR="00A22993" w:rsidRPr="00A22993" w:rsidRDefault="00A22993" w:rsidP="00A22993">
      <w:pPr>
        <w:rPr>
          <w:rFonts w:ascii="Calibri" w:hAnsi="Calibri"/>
          <w:sz w:val="24"/>
        </w:rPr>
      </w:pPr>
    </w:p>
    <w:p w14:paraId="56072746" w14:textId="77777777" w:rsidR="00A22993" w:rsidRPr="00A22993" w:rsidRDefault="00A22993" w:rsidP="00A22993">
      <w:pPr>
        <w:rPr>
          <w:rFonts w:ascii="Calibri" w:hAnsi="Calibri"/>
          <w:sz w:val="24"/>
        </w:rPr>
      </w:pPr>
    </w:p>
    <w:p w14:paraId="6B7A96A6" w14:textId="77777777" w:rsidR="00A22993" w:rsidRPr="00A22993" w:rsidRDefault="00A22993" w:rsidP="00A22993">
      <w:pPr>
        <w:rPr>
          <w:rFonts w:ascii="Calibri" w:hAnsi="Calibri"/>
          <w:sz w:val="24"/>
        </w:rPr>
      </w:pPr>
    </w:p>
    <w:p w14:paraId="58F23F8F" w14:textId="77777777" w:rsidR="00A22993" w:rsidRDefault="00A22993" w:rsidP="00A22993">
      <w:pPr>
        <w:rPr>
          <w:rFonts w:ascii="Calibri" w:hAnsi="Calibri"/>
          <w:b/>
          <w:color w:val="0000FF"/>
          <w:spacing w:val="-1"/>
          <w:sz w:val="24"/>
          <w:u w:val="single"/>
        </w:rPr>
      </w:pPr>
    </w:p>
    <w:p w14:paraId="607D4875" w14:textId="77777777" w:rsidR="00A22993" w:rsidRPr="00A22993" w:rsidRDefault="00A22993" w:rsidP="00A22993">
      <w:pPr>
        <w:jc w:val="right"/>
        <w:rPr>
          <w:rFonts w:ascii="Calibri" w:hAnsi="Calibri"/>
          <w:sz w:val="24"/>
        </w:rPr>
      </w:pPr>
    </w:p>
    <w:sectPr w:rsidR="00A22993" w:rsidRPr="00A22993" w:rsidSect="00B67E2E">
      <w:pgSz w:w="11923" w:h="16843"/>
      <w:pgMar w:top="1240" w:right="1133" w:bottom="841" w:left="11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0F9D9" w14:textId="77777777" w:rsidR="00006454" w:rsidRDefault="00006454" w:rsidP="00B67E2E">
      <w:r>
        <w:separator/>
      </w:r>
    </w:p>
  </w:endnote>
  <w:endnote w:type="continuationSeparator" w:id="0">
    <w:p w14:paraId="37239753" w14:textId="77777777" w:rsidR="00006454" w:rsidRDefault="00006454" w:rsidP="00B6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393D" w14:textId="77777777" w:rsidR="00B67E2E" w:rsidRDefault="00B67E2E">
    <w:pPr>
      <w:pStyle w:val="Footer"/>
      <w:jc w:val="right"/>
    </w:pPr>
    <w:r>
      <w:fldChar w:fldCharType="begin"/>
    </w:r>
    <w:r>
      <w:instrText xml:space="preserve"> PAGE   \* MERGEFORMAT </w:instrText>
    </w:r>
    <w:r>
      <w:fldChar w:fldCharType="separate"/>
    </w:r>
    <w:r>
      <w:rPr>
        <w:noProof/>
      </w:rPr>
      <w:t>2</w:t>
    </w:r>
    <w:r>
      <w:fldChar w:fldCharType="end"/>
    </w:r>
  </w:p>
  <w:p w14:paraId="7306904E" w14:textId="77777777" w:rsidR="00B67E2E" w:rsidRDefault="00B6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F79F4" w14:textId="77777777" w:rsidR="00006454" w:rsidRDefault="00006454" w:rsidP="00B67E2E">
      <w:r>
        <w:separator/>
      </w:r>
    </w:p>
  </w:footnote>
  <w:footnote w:type="continuationSeparator" w:id="0">
    <w:p w14:paraId="254BE689" w14:textId="77777777" w:rsidR="00006454" w:rsidRDefault="00006454" w:rsidP="00B6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28D"/>
    <w:multiLevelType w:val="singleLevel"/>
    <w:tmpl w:val="FE328806"/>
    <w:lvl w:ilvl="0">
      <w:numFmt w:val="bullet"/>
      <w:lvlText w:val="l"/>
      <w:lvlJc w:val="left"/>
      <w:pPr>
        <w:tabs>
          <w:tab w:val="num" w:pos="432"/>
        </w:tabs>
        <w:ind w:left="432" w:hanging="432"/>
      </w:pPr>
      <w:rPr>
        <w:rFonts w:ascii="Wingdings" w:hAnsi="Wingdings"/>
        <w:snapToGrid/>
        <w:sz w:val="25"/>
      </w:rPr>
    </w:lvl>
  </w:abstractNum>
  <w:abstractNum w:abstractNumId="1" w15:restartNumberingAfterBreak="0">
    <w:nsid w:val="065F36C1"/>
    <w:multiLevelType w:val="singleLevel"/>
    <w:tmpl w:val="FFFFFFFF"/>
    <w:lvl w:ilvl="0">
      <w:numFmt w:val="bullet"/>
      <w:lvlText w:val="·"/>
      <w:lvlJc w:val="left"/>
      <w:pPr>
        <w:tabs>
          <w:tab w:val="num" w:pos="432"/>
        </w:tabs>
        <w:ind w:left="432" w:hanging="432"/>
      </w:pPr>
      <w:rPr>
        <w:rFonts w:ascii="Symbol" w:hAnsi="Symbol"/>
        <w:snapToGrid/>
        <w:sz w:val="25"/>
      </w:rPr>
    </w:lvl>
  </w:abstractNum>
  <w:abstractNum w:abstractNumId="2" w15:restartNumberingAfterBreak="0">
    <w:nsid w:val="098019D1"/>
    <w:multiLevelType w:val="hybridMultilevel"/>
    <w:tmpl w:val="A5262388"/>
    <w:lvl w:ilvl="0" w:tplc="77268222">
      <w:start w:val="1"/>
      <w:numFmt w:val="bullet"/>
      <w:lvlText w:val=""/>
      <w:lvlJc w:val="left"/>
      <w:pPr>
        <w:ind w:left="792" w:hanging="360"/>
      </w:pPr>
      <w:rPr>
        <w:rFonts w:ascii="Symbol" w:hAnsi="Symbol" w:hint="default"/>
        <w:color w:val="auto"/>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0AC42B53"/>
    <w:multiLevelType w:val="hybridMultilevel"/>
    <w:tmpl w:val="FFFFFFFF"/>
    <w:lvl w:ilvl="0" w:tplc="1B5AD372">
      <w:start w:val="1"/>
      <w:numFmt w:val="bullet"/>
      <w:lvlText w:val=""/>
      <w:lvlJc w:val="left"/>
      <w:rPr>
        <w:rFonts w:ascii="Symbol" w:hAnsi="Symbol" w:hint="default"/>
        <w:color w:val="auto"/>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DB0537C"/>
    <w:multiLevelType w:val="hybridMultilevel"/>
    <w:tmpl w:val="04C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1634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84EE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347F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821FA"/>
    <w:multiLevelType w:val="hybridMultilevel"/>
    <w:tmpl w:val="FFFFFFFF"/>
    <w:lvl w:ilvl="0" w:tplc="1B5AD372">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63DD5"/>
    <w:multiLevelType w:val="hybridMultilevel"/>
    <w:tmpl w:val="9C6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24A1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E4F6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C0C3F"/>
    <w:multiLevelType w:val="hybridMultilevel"/>
    <w:tmpl w:val="DA9C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B0BE2"/>
    <w:multiLevelType w:val="hybridMultilevel"/>
    <w:tmpl w:val="431A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30092"/>
    <w:multiLevelType w:val="hybridMultilevel"/>
    <w:tmpl w:val="17B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26323"/>
    <w:multiLevelType w:val="hybridMultilevel"/>
    <w:tmpl w:val="1066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801501">
    <w:abstractNumId w:val="1"/>
  </w:num>
  <w:num w:numId="2" w16cid:durableId="2047682909">
    <w:abstractNumId w:val="0"/>
  </w:num>
  <w:num w:numId="3" w16cid:durableId="127745058">
    <w:abstractNumId w:val="0"/>
    <w:lvlOverride w:ilvl="0">
      <w:lvl w:ilvl="0">
        <w:numFmt w:val="bullet"/>
        <w:lvlText w:val="l"/>
        <w:lvlJc w:val="left"/>
        <w:pPr>
          <w:tabs>
            <w:tab w:val="num" w:pos="432"/>
          </w:tabs>
          <w:ind w:left="432" w:hanging="432"/>
        </w:pPr>
        <w:rPr>
          <w:rFonts w:ascii="Wingdings" w:hAnsi="Wingdings"/>
          <w:snapToGrid/>
          <w:spacing w:val="-4"/>
          <w:sz w:val="25"/>
        </w:rPr>
      </w:lvl>
    </w:lvlOverride>
  </w:num>
  <w:num w:numId="4" w16cid:durableId="506360320">
    <w:abstractNumId w:val="1"/>
    <w:lvlOverride w:ilvl="0">
      <w:lvl w:ilvl="0">
        <w:numFmt w:val="bullet"/>
        <w:suff w:val="nothing"/>
        <w:lvlText w:val="·"/>
        <w:lvlJc w:val="left"/>
        <w:pPr>
          <w:tabs>
            <w:tab w:val="num" w:pos="360"/>
          </w:tabs>
          <w:ind w:left="360"/>
        </w:pPr>
        <w:rPr>
          <w:rFonts w:ascii="Symbol" w:hAnsi="Symbol"/>
          <w:b/>
          <w:snapToGrid/>
          <w:color w:val="000000"/>
          <w:spacing w:val="-18"/>
          <w:sz w:val="19"/>
        </w:rPr>
      </w:lvl>
    </w:lvlOverride>
  </w:num>
  <w:num w:numId="5" w16cid:durableId="1175539585">
    <w:abstractNumId w:val="0"/>
    <w:lvlOverride w:ilvl="0">
      <w:lvl w:ilvl="0">
        <w:numFmt w:val="bullet"/>
        <w:lvlText w:val="l"/>
        <w:lvlJc w:val="left"/>
        <w:pPr>
          <w:tabs>
            <w:tab w:val="num" w:pos="432"/>
          </w:tabs>
          <w:ind w:left="432" w:hanging="432"/>
        </w:pPr>
        <w:rPr>
          <w:rFonts w:ascii="Wingdings" w:hAnsi="Wingdings"/>
          <w:snapToGrid/>
          <w:sz w:val="24"/>
        </w:rPr>
      </w:lvl>
    </w:lvlOverride>
  </w:num>
  <w:num w:numId="6" w16cid:durableId="1245451891">
    <w:abstractNumId w:val="0"/>
    <w:lvlOverride w:ilvl="0">
      <w:lvl w:ilvl="0">
        <w:numFmt w:val="bullet"/>
        <w:lvlText w:val="l"/>
        <w:lvlJc w:val="left"/>
        <w:pPr>
          <w:tabs>
            <w:tab w:val="num" w:pos="792"/>
          </w:tabs>
          <w:ind w:left="792" w:hanging="360"/>
        </w:pPr>
        <w:rPr>
          <w:rFonts w:ascii="Wingdings" w:hAnsi="Wingdings"/>
          <w:snapToGrid/>
          <w:spacing w:val="-2"/>
          <w:sz w:val="24"/>
        </w:rPr>
      </w:lvl>
    </w:lvlOverride>
  </w:num>
  <w:num w:numId="7" w16cid:durableId="1054048">
    <w:abstractNumId w:val="0"/>
    <w:lvlOverride w:ilvl="0">
      <w:lvl w:ilvl="0">
        <w:numFmt w:val="bullet"/>
        <w:lvlText w:val="l"/>
        <w:lvlJc w:val="left"/>
        <w:pPr>
          <w:tabs>
            <w:tab w:val="num" w:pos="720"/>
          </w:tabs>
          <w:ind w:left="720" w:hanging="360"/>
        </w:pPr>
        <w:rPr>
          <w:rFonts w:ascii="Wingdings" w:hAnsi="Wingdings"/>
          <w:snapToGrid/>
          <w:sz w:val="24"/>
        </w:rPr>
      </w:lvl>
    </w:lvlOverride>
  </w:num>
  <w:num w:numId="8" w16cid:durableId="1000735259">
    <w:abstractNumId w:val="0"/>
    <w:lvlOverride w:ilvl="0">
      <w:lvl w:ilvl="0">
        <w:numFmt w:val="bullet"/>
        <w:lvlText w:val="l"/>
        <w:lvlJc w:val="left"/>
        <w:pPr>
          <w:tabs>
            <w:tab w:val="num" w:pos="504"/>
          </w:tabs>
          <w:ind w:left="504" w:hanging="504"/>
        </w:pPr>
        <w:rPr>
          <w:rFonts w:ascii="Wingdings" w:hAnsi="Wingdings"/>
          <w:snapToGrid/>
          <w:sz w:val="24"/>
        </w:rPr>
      </w:lvl>
    </w:lvlOverride>
  </w:num>
  <w:num w:numId="9" w16cid:durableId="1933313130">
    <w:abstractNumId w:val="0"/>
    <w:lvlOverride w:ilvl="0">
      <w:lvl w:ilvl="0">
        <w:numFmt w:val="bullet"/>
        <w:lvlText w:val="l"/>
        <w:lvlJc w:val="left"/>
        <w:pPr>
          <w:tabs>
            <w:tab w:val="num" w:pos="504"/>
          </w:tabs>
          <w:ind w:left="504" w:hanging="432"/>
        </w:pPr>
        <w:rPr>
          <w:rFonts w:ascii="Wingdings" w:hAnsi="Wingdings"/>
          <w:snapToGrid/>
          <w:color w:val="auto"/>
          <w:spacing w:val="-1"/>
          <w:sz w:val="24"/>
          <w:u w:val="none"/>
        </w:rPr>
      </w:lvl>
    </w:lvlOverride>
  </w:num>
  <w:num w:numId="10" w16cid:durableId="1992516562">
    <w:abstractNumId w:val="0"/>
    <w:lvlOverride w:ilvl="0">
      <w:lvl w:ilvl="0">
        <w:numFmt w:val="bullet"/>
        <w:lvlText w:val="l"/>
        <w:lvlJc w:val="left"/>
        <w:pPr>
          <w:tabs>
            <w:tab w:val="num" w:pos="504"/>
          </w:tabs>
          <w:ind w:left="504" w:hanging="432"/>
        </w:pPr>
        <w:rPr>
          <w:rFonts w:ascii="Wingdings" w:hAnsi="Wingdings"/>
          <w:snapToGrid/>
          <w:spacing w:val="-4"/>
          <w:sz w:val="24"/>
        </w:rPr>
      </w:lvl>
    </w:lvlOverride>
  </w:num>
  <w:num w:numId="11" w16cid:durableId="714501926">
    <w:abstractNumId w:val="0"/>
    <w:lvlOverride w:ilvl="0">
      <w:lvl w:ilvl="0">
        <w:numFmt w:val="bullet"/>
        <w:lvlText w:val="l"/>
        <w:lvlJc w:val="left"/>
        <w:pPr>
          <w:tabs>
            <w:tab w:val="num" w:pos="504"/>
          </w:tabs>
          <w:ind w:left="504" w:hanging="432"/>
        </w:pPr>
        <w:rPr>
          <w:rFonts w:ascii="Wingdings" w:hAnsi="Wingdings"/>
          <w:snapToGrid/>
          <w:color w:val="auto"/>
          <w:spacing w:val="-1"/>
          <w:sz w:val="24"/>
          <w:u w:val="none"/>
        </w:rPr>
      </w:lvl>
    </w:lvlOverride>
  </w:num>
  <w:num w:numId="12" w16cid:durableId="1473600538">
    <w:abstractNumId w:val="11"/>
  </w:num>
  <w:num w:numId="13" w16cid:durableId="451822577">
    <w:abstractNumId w:val="7"/>
  </w:num>
  <w:num w:numId="14" w16cid:durableId="919601325">
    <w:abstractNumId w:val="5"/>
  </w:num>
  <w:num w:numId="15" w16cid:durableId="411976553">
    <w:abstractNumId w:val="6"/>
  </w:num>
  <w:num w:numId="16" w16cid:durableId="1746300148">
    <w:abstractNumId w:val="10"/>
  </w:num>
  <w:num w:numId="17" w16cid:durableId="244844816">
    <w:abstractNumId w:val="3"/>
  </w:num>
  <w:num w:numId="18" w16cid:durableId="1603412404">
    <w:abstractNumId w:val="8"/>
  </w:num>
  <w:num w:numId="19" w16cid:durableId="1717581233">
    <w:abstractNumId w:val="4"/>
  </w:num>
  <w:num w:numId="20" w16cid:durableId="1276787625">
    <w:abstractNumId w:val="13"/>
  </w:num>
  <w:num w:numId="21" w16cid:durableId="924340152">
    <w:abstractNumId w:val="14"/>
  </w:num>
  <w:num w:numId="22" w16cid:durableId="837427333">
    <w:abstractNumId w:val="9"/>
  </w:num>
  <w:num w:numId="23" w16cid:durableId="178811117">
    <w:abstractNumId w:val="2"/>
  </w:num>
  <w:num w:numId="24" w16cid:durableId="1392122570">
    <w:abstractNumId w:val="12"/>
  </w:num>
  <w:num w:numId="25" w16cid:durableId="1871330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87"/>
    <w:rsid w:val="00006454"/>
    <w:rsid w:val="00007E87"/>
    <w:rsid w:val="00091A03"/>
    <w:rsid w:val="000B0EAD"/>
    <w:rsid w:val="000D7541"/>
    <w:rsid w:val="00123F59"/>
    <w:rsid w:val="00151FD3"/>
    <w:rsid w:val="001745E1"/>
    <w:rsid w:val="001863EF"/>
    <w:rsid w:val="002F1485"/>
    <w:rsid w:val="00316D99"/>
    <w:rsid w:val="0032202E"/>
    <w:rsid w:val="003802ED"/>
    <w:rsid w:val="003B3EB0"/>
    <w:rsid w:val="00444B6F"/>
    <w:rsid w:val="004D5E95"/>
    <w:rsid w:val="00554CD9"/>
    <w:rsid w:val="0064767B"/>
    <w:rsid w:val="00680FE4"/>
    <w:rsid w:val="006B40CC"/>
    <w:rsid w:val="006E4322"/>
    <w:rsid w:val="00727F59"/>
    <w:rsid w:val="007549F6"/>
    <w:rsid w:val="007801F9"/>
    <w:rsid w:val="007B194E"/>
    <w:rsid w:val="007C6D94"/>
    <w:rsid w:val="00816732"/>
    <w:rsid w:val="0083294D"/>
    <w:rsid w:val="0084495B"/>
    <w:rsid w:val="00844AC5"/>
    <w:rsid w:val="00855A6D"/>
    <w:rsid w:val="00871DF6"/>
    <w:rsid w:val="008A1DEA"/>
    <w:rsid w:val="008D4DB3"/>
    <w:rsid w:val="00980CF8"/>
    <w:rsid w:val="00A22993"/>
    <w:rsid w:val="00A44F9F"/>
    <w:rsid w:val="00A7279F"/>
    <w:rsid w:val="00A728C4"/>
    <w:rsid w:val="00A9413E"/>
    <w:rsid w:val="00AA142A"/>
    <w:rsid w:val="00AA269C"/>
    <w:rsid w:val="00B1328C"/>
    <w:rsid w:val="00B67E2E"/>
    <w:rsid w:val="00B719D3"/>
    <w:rsid w:val="00BC5C45"/>
    <w:rsid w:val="00CC1924"/>
    <w:rsid w:val="00D176BE"/>
    <w:rsid w:val="00D8678A"/>
    <w:rsid w:val="00DD1BF3"/>
    <w:rsid w:val="00DD345E"/>
    <w:rsid w:val="00DF5023"/>
    <w:rsid w:val="00DF629A"/>
    <w:rsid w:val="00EF015E"/>
    <w:rsid w:val="00FB7CDF"/>
    <w:rsid w:val="00FF4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65FEB"/>
  <w14:defaultImageDpi w14:val="0"/>
  <w15:docId w15:val="{01841E91-4A0D-48FF-9454-E21F1E5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023"/>
    <w:pPr>
      <w:widowControl w:val="0"/>
      <w:autoSpaceDE w:val="0"/>
      <w:autoSpaceDN w:val="0"/>
      <w:adjustRightInd w:val="0"/>
    </w:pPr>
    <w:rPr>
      <w:rFonts w:ascii="Times New Roman" w:hAnsi="Times New Roman" w:cs="Times New Roman"/>
      <w:szCs w:val="24"/>
      <w:lang w:val="en-US"/>
    </w:rPr>
  </w:style>
  <w:style w:type="paragraph" w:styleId="Header">
    <w:name w:val="header"/>
    <w:basedOn w:val="Normal"/>
    <w:link w:val="HeaderChar"/>
    <w:uiPriority w:val="99"/>
    <w:unhideWhenUsed/>
    <w:rsid w:val="00B67E2E"/>
    <w:pPr>
      <w:tabs>
        <w:tab w:val="center" w:pos="4513"/>
        <w:tab w:val="right" w:pos="9026"/>
      </w:tabs>
    </w:pPr>
  </w:style>
  <w:style w:type="character" w:customStyle="1" w:styleId="HeaderChar">
    <w:name w:val="Header Char"/>
    <w:basedOn w:val="DefaultParagraphFont"/>
    <w:link w:val="Header"/>
    <w:uiPriority w:val="99"/>
    <w:locked/>
    <w:rsid w:val="00B67E2E"/>
    <w:rPr>
      <w:rFonts w:ascii="Times New Roman" w:hAnsi="Times New Roman" w:cs="Times New Roman"/>
      <w:sz w:val="24"/>
      <w:lang w:val="en-US" w:eastAsia="x-none"/>
    </w:rPr>
  </w:style>
  <w:style w:type="paragraph" w:styleId="Footer">
    <w:name w:val="footer"/>
    <w:basedOn w:val="Normal"/>
    <w:link w:val="FooterChar"/>
    <w:uiPriority w:val="99"/>
    <w:unhideWhenUsed/>
    <w:rsid w:val="00B67E2E"/>
    <w:pPr>
      <w:tabs>
        <w:tab w:val="center" w:pos="4513"/>
        <w:tab w:val="right" w:pos="9026"/>
      </w:tabs>
    </w:pPr>
  </w:style>
  <w:style w:type="character" w:customStyle="1" w:styleId="FooterChar">
    <w:name w:val="Footer Char"/>
    <w:basedOn w:val="DefaultParagraphFont"/>
    <w:link w:val="Footer"/>
    <w:uiPriority w:val="99"/>
    <w:locked/>
    <w:rsid w:val="00B67E2E"/>
    <w:rPr>
      <w:rFonts w:ascii="Times New Roman" w:hAnsi="Times New Roman" w:cs="Times New Roman"/>
      <w:sz w:val="24"/>
      <w:lang w:val="en-US" w:eastAsia="x-none"/>
    </w:rPr>
  </w:style>
  <w:style w:type="paragraph" w:styleId="NormalWeb">
    <w:name w:val="Normal (Web)"/>
    <w:basedOn w:val="Normal"/>
    <w:uiPriority w:val="99"/>
    <w:unhideWhenUsed/>
    <w:rsid w:val="00091A03"/>
    <w:pPr>
      <w:widowControl/>
      <w:autoSpaceDE/>
      <w:autoSpaceDN/>
      <w:adjustRightInd/>
      <w:spacing w:before="100" w:beforeAutospacing="1" w:after="100" w:afterAutospacing="1"/>
    </w:pPr>
    <w:rPr>
      <w:sz w:val="24"/>
      <w:lang w:val="en-GB"/>
    </w:rPr>
  </w:style>
  <w:style w:type="character" w:styleId="Hyperlink">
    <w:name w:val="Hyperlink"/>
    <w:basedOn w:val="DefaultParagraphFont"/>
    <w:uiPriority w:val="99"/>
    <w:unhideWhenUsed/>
    <w:rsid w:val="00A9413E"/>
    <w:rPr>
      <w:color w:val="0563C1" w:themeColor="hyperlink"/>
      <w:u w:val="single"/>
    </w:rPr>
  </w:style>
  <w:style w:type="character" w:styleId="UnresolvedMention">
    <w:name w:val="Unresolved Mention"/>
    <w:basedOn w:val="DefaultParagraphFont"/>
    <w:uiPriority w:val="99"/>
    <w:semiHidden/>
    <w:unhideWhenUsed/>
    <w:rsid w:val="00A9413E"/>
    <w:rPr>
      <w:color w:val="605E5C"/>
      <w:shd w:val="clear" w:color="auto" w:fill="E1DFDD"/>
    </w:rPr>
  </w:style>
  <w:style w:type="paragraph" w:styleId="ListParagraph">
    <w:name w:val="List Paragraph"/>
    <w:basedOn w:val="Normal"/>
    <w:uiPriority w:val="34"/>
    <w:qFormat/>
    <w:rsid w:val="00316D99"/>
    <w:pPr>
      <w:ind w:left="720"/>
      <w:contextualSpacing/>
    </w:pPr>
  </w:style>
  <w:style w:type="character" w:styleId="FollowedHyperlink">
    <w:name w:val="FollowedHyperlink"/>
    <w:basedOn w:val="DefaultParagraphFont"/>
    <w:uiPriority w:val="99"/>
    <w:semiHidden/>
    <w:unhideWhenUsed/>
    <w:rsid w:val="00DF6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94931">
      <w:bodyDiv w:val="1"/>
      <w:marLeft w:val="0"/>
      <w:marRight w:val="0"/>
      <w:marTop w:val="0"/>
      <w:marBottom w:val="0"/>
      <w:divBdr>
        <w:top w:val="none" w:sz="0" w:space="0" w:color="auto"/>
        <w:left w:val="none" w:sz="0" w:space="0" w:color="auto"/>
        <w:bottom w:val="none" w:sz="0" w:space="0" w:color="auto"/>
        <w:right w:val="none" w:sz="0" w:space="0" w:color="auto"/>
      </w:divBdr>
    </w:div>
    <w:div w:id="1846825842">
      <w:bodyDiv w:val="1"/>
      <w:marLeft w:val="0"/>
      <w:marRight w:val="0"/>
      <w:marTop w:val="0"/>
      <w:marBottom w:val="0"/>
      <w:divBdr>
        <w:top w:val="none" w:sz="0" w:space="0" w:color="auto"/>
        <w:left w:val="none" w:sz="0" w:space="0" w:color="auto"/>
        <w:bottom w:val="none" w:sz="0" w:space="0" w:color="auto"/>
        <w:right w:val="none" w:sz="0" w:space="0" w:color="auto"/>
      </w:divBdr>
      <w:divsChild>
        <w:div w:id="514346969">
          <w:marLeft w:val="0"/>
          <w:marRight w:val="0"/>
          <w:marTop w:val="0"/>
          <w:marBottom w:val="0"/>
          <w:divBdr>
            <w:top w:val="none" w:sz="0" w:space="0" w:color="auto"/>
            <w:left w:val="none" w:sz="0" w:space="0" w:color="auto"/>
            <w:bottom w:val="none" w:sz="0" w:space="0" w:color="auto"/>
            <w:right w:val="none" w:sz="0" w:space="0" w:color="auto"/>
          </w:divBdr>
        </w:div>
      </w:divsChild>
    </w:div>
    <w:div w:id="2093158909">
      <w:bodyDiv w:val="1"/>
      <w:marLeft w:val="0"/>
      <w:marRight w:val="0"/>
      <w:marTop w:val="0"/>
      <w:marBottom w:val="0"/>
      <w:divBdr>
        <w:top w:val="none" w:sz="0" w:space="0" w:color="auto"/>
        <w:left w:val="none" w:sz="0" w:space="0" w:color="auto"/>
        <w:bottom w:val="none" w:sz="0" w:space="0" w:color="auto"/>
        <w:right w:val="none" w:sz="0" w:space="0" w:color="auto"/>
      </w:divBdr>
      <w:divsChild>
        <w:div w:id="70398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media/65f1b048133c22b8eecd38f7/Working_together_to_improve_school_attendance__applies_from_19_August_2024_.pdf"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hyperlink" Target="https://www.researchgate.net/journal/Research-in-Education-0034-5237"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assets.publishing.service.gov.uk/government/uploads/system/uploads/attachment_data/file/550416/Children_Missing_Education_-_statutory_guidance.pdf" TargetMode="External"/><Relationship Id="rId2" Type="http://schemas.openxmlformats.org/officeDocument/2006/relationships/numbering" Target="numbering.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hyperlink" Target="https://www.leadershipupdate-rbwm.co.uk/education-welfare-service-202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case-studies/improving-attendance-good-practice-for-schools-and-multi-academy-trusts"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gov.uk/government/publications/supporting-pupils-at-school-with-medical-conditions--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adershipupdate-rbwm.co.uk/education-welfare-service-202425/" TargetMode="External"/><Relationship Id="rId22" Type="http://schemas.openxmlformats.org/officeDocument/2006/relationships/hyperlink" Target="https://www.youngminds.org.uk/media/cmtffcce/ym-addressing-adversity-book-web-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fC%20docs\EWO\Attendance%20percentages\Yearly%20Attendance%20Data%20Go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Tahoma" panose="020B0604030504040204" pitchFamily="34" charset="0"/>
                <a:ea typeface="Tahoma" panose="020B0604030504040204" pitchFamily="34" charset="0"/>
                <a:cs typeface="Tahoma" panose="020B0604030504040204" pitchFamily="34" charset="0"/>
              </a:rPr>
              <a:t>2022/23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Sheet1!$N$2</c:f>
              <c:strCache>
                <c:ptCount val="1"/>
                <c:pt idx="0">
                  <c:v>Overall Absence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RBWM</c:v>
                </c:pt>
                <c:pt idx="1">
                  <c:v>National</c:v>
                </c:pt>
                <c:pt idx="2">
                  <c:v>RBWM Primary </c:v>
                </c:pt>
                <c:pt idx="3">
                  <c:v>National Primary</c:v>
                </c:pt>
                <c:pt idx="4">
                  <c:v>RBWM Secondary</c:v>
                </c:pt>
                <c:pt idx="5">
                  <c:v>National Secondary</c:v>
                </c:pt>
              </c:strCache>
            </c:strRef>
          </c:cat>
          <c:val>
            <c:numRef>
              <c:f>Sheet1!$N$3:$N$8</c:f>
              <c:numCache>
                <c:formatCode>0.0</c:formatCode>
                <c:ptCount val="6"/>
                <c:pt idx="0">
                  <c:v>7.2</c:v>
                </c:pt>
                <c:pt idx="1">
                  <c:v>7.4</c:v>
                </c:pt>
                <c:pt idx="2">
                  <c:v>5.7</c:v>
                </c:pt>
                <c:pt idx="3">
                  <c:v>5.9</c:v>
                </c:pt>
                <c:pt idx="4">
                  <c:v>8.1999999999999993</c:v>
                </c:pt>
                <c:pt idx="5">
                  <c:v>9</c:v>
                </c:pt>
              </c:numCache>
            </c:numRef>
          </c:val>
          <c:extLst>
            <c:ext xmlns:c16="http://schemas.microsoft.com/office/drawing/2014/chart" uri="{C3380CC4-5D6E-409C-BE32-E72D297353CC}">
              <c16:uniqueId val="{00000000-2494-4C52-8908-2A54F7516B36}"/>
            </c:ext>
          </c:extLst>
        </c:ser>
        <c:ser>
          <c:idx val="1"/>
          <c:order val="1"/>
          <c:tx>
            <c:strRef>
              <c:f>Sheet1!$O$2</c:f>
              <c:strCache>
                <c:ptCount val="1"/>
                <c:pt idx="0">
                  <c:v>Authorised absence rate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RBWM</c:v>
                </c:pt>
                <c:pt idx="1">
                  <c:v>National</c:v>
                </c:pt>
                <c:pt idx="2">
                  <c:v>RBWM Primary </c:v>
                </c:pt>
                <c:pt idx="3">
                  <c:v>National Primary</c:v>
                </c:pt>
                <c:pt idx="4">
                  <c:v>RBWM Secondary</c:v>
                </c:pt>
                <c:pt idx="5">
                  <c:v>National Secondary</c:v>
                </c:pt>
              </c:strCache>
            </c:strRef>
          </c:cat>
          <c:val>
            <c:numRef>
              <c:f>Sheet1!$O$3:$O$8</c:f>
              <c:numCache>
                <c:formatCode>0.0</c:formatCode>
                <c:ptCount val="6"/>
                <c:pt idx="0">
                  <c:v>5.3</c:v>
                </c:pt>
                <c:pt idx="1">
                  <c:v>5</c:v>
                </c:pt>
                <c:pt idx="2">
                  <c:v>4.4000000000000004</c:v>
                </c:pt>
                <c:pt idx="3">
                  <c:v>4.2</c:v>
                </c:pt>
                <c:pt idx="4">
                  <c:v>6</c:v>
                </c:pt>
                <c:pt idx="5">
                  <c:v>5.6</c:v>
                </c:pt>
              </c:numCache>
            </c:numRef>
          </c:val>
          <c:extLst>
            <c:ext xmlns:c16="http://schemas.microsoft.com/office/drawing/2014/chart" uri="{C3380CC4-5D6E-409C-BE32-E72D297353CC}">
              <c16:uniqueId val="{00000001-2494-4C52-8908-2A54F7516B36}"/>
            </c:ext>
          </c:extLst>
        </c:ser>
        <c:ser>
          <c:idx val="2"/>
          <c:order val="2"/>
          <c:tx>
            <c:strRef>
              <c:f>Sheet1!$P$2</c:f>
              <c:strCache>
                <c:ptCount val="1"/>
                <c:pt idx="0">
                  <c:v>Unauthorised absence rate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RBWM</c:v>
                </c:pt>
                <c:pt idx="1">
                  <c:v>National</c:v>
                </c:pt>
                <c:pt idx="2">
                  <c:v>RBWM Primary </c:v>
                </c:pt>
                <c:pt idx="3">
                  <c:v>National Primary</c:v>
                </c:pt>
                <c:pt idx="4">
                  <c:v>RBWM Secondary</c:v>
                </c:pt>
                <c:pt idx="5">
                  <c:v>National Secondary</c:v>
                </c:pt>
              </c:strCache>
            </c:strRef>
          </c:cat>
          <c:val>
            <c:numRef>
              <c:f>Sheet1!$P$3:$P$8</c:f>
              <c:numCache>
                <c:formatCode>0.0</c:formatCode>
                <c:ptCount val="6"/>
                <c:pt idx="0">
                  <c:v>1.9</c:v>
                </c:pt>
                <c:pt idx="1">
                  <c:v>2.5</c:v>
                </c:pt>
                <c:pt idx="2">
                  <c:v>1.4</c:v>
                </c:pt>
                <c:pt idx="3">
                  <c:v>1.6</c:v>
                </c:pt>
                <c:pt idx="4">
                  <c:v>2.2999999999999998</c:v>
                </c:pt>
                <c:pt idx="5">
                  <c:v>3.4</c:v>
                </c:pt>
              </c:numCache>
            </c:numRef>
          </c:val>
          <c:extLst>
            <c:ext xmlns:c16="http://schemas.microsoft.com/office/drawing/2014/chart" uri="{C3380CC4-5D6E-409C-BE32-E72D297353CC}">
              <c16:uniqueId val="{00000002-2494-4C52-8908-2A54F7516B36}"/>
            </c:ext>
          </c:extLst>
        </c:ser>
        <c:ser>
          <c:idx val="3"/>
          <c:order val="3"/>
          <c:tx>
            <c:strRef>
              <c:f>Sheet1!$Q$2</c:f>
              <c:strCache>
                <c:ptCount val="1"/>
                <c:pt idx="0">
                  <c:v>Percentage of PA (10% or more)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Sheet1!$A$3:$A$8</c:f>
              <c:strCache>
                <c:ptCount val="6"/>
                <c:pt idx="0">
                  <c:v>RBWM</c:v>
                </c:pt>
                <c:pt idx="1">
                  <c:v>National</c:v>
                </c:pt>
                <c:pt idx="2">
                  <c:v>RBWM Primary </c:v>
                </c:pt>
                <c:pt idx="3">
                  <c:v>National Primary</c:v>
                </c:pt>
                <c:pt idx="4">
                  <c:v>RBWM Secondary</c:v>
                </c:pt>
                <c:pt idx="5">
                  <c:v>National Secondary</c:v>
                </c:pt>
              </c:strCache>
            </c:strRef>
          </c:cat>
          <c:val>
            <c:numRef>
              <c:f>Sheet1!$Q$3:$Q$8</c:f>
              <c:numCache>
                <c:formatCode>0.0</c:formatCode>
                <c:ptCount val="6"/>
                <c:pt idx="0">
                  <c:v>20.399999999999999</c:v>
                </c:pt>
                <c:pt idx="1">
                  <c:v>21.2</c:v>
                </c:pt>
                <c:pt idx="2">
                  <c:v>15.1</c:v>
                </c:pt>
                <c:pt idx="3">
                  <c:v>16.2</c:v>
                </c:pt>
                <c:pt idx="4">
                  <c:v>24.2</c:v>
                </c:pt>
                <c:pt idx="5">
                  <c:v>26.5</c:v>
                </c:pt>
              </c:numCache>
            </c:numRef>
          </c:val>
          <c:extLst>
            <c:ext xmlns:c16="http://schemas.microsoft.com/office/drawing/2014/chart" uri="{C3380CC4-5D6E-409C-BE32-E72D297353CC}">
              <c16:uniqueId val="{00000003-2494-4C52-8908-2A54F7516B36}"/>
            </c:ext>
          </c:extLst>
        </c:ser>
        <c:dLbls>
          <c:showLegendKey val="0"/>
          <c:showVal val="0"/>
          <c:showCatName val="0"/>
          <c:showSerName val="0"/>
          <c:showPercent val="0"/>
          <c:showBubbleSize val="0"/>
        </c:dLbls>
        <c:gapWidth val="182"/>
        <c:axId val="728078816"/>
        <c:axId val="728079536"/>
      </c:barChart>
      <c:catAx>
        <c:axId val="728078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28079536"/>
        <c:crosses val="autoZero"/>
        <c:auto val="1"/>
        <c:lblAlgn val="ctr"/>
        <c:lblOffset val="100"/>
        <c:noMultiLvlLbl val="0"/>
      </c:catAx>
      <c:valAx>
        <c:axId val="7280795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2807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AA3C-EDFF-4DCD-90D8-60EF1C2E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Whitelaw (AfC)</dc:creator>
  <cp:keywords/>
  <dc:description/>
  <cp:lastModifiedBy>Alasdair Whitelaw (AfC)</cp:lastModifiedBy>
  <cp:revision>6</cp:revision>
  <dcterms:created xsi:type="dcterms:W3CDTF">2024-05-17T16:15:00Z</dcterms:created>
  <dcterms:modified xsi:type="dcterms:W3CDTF">2024-07-22T08:49:00Z</dcterms:modified>
</cp:coreProperties>
</file>