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0A5" w14:textId="77777777" w:rsidR="00DA471E" w:rsidRPr="008F333A" w:rsidRDefault="00DA471E" w:rsidP="00DA471E">
      <w:pPr>
        <w:rPr>
          <w:sz w:val="32"/>
          <w:szCs w:val="32"/>
        </w:rPr>
      </w:pPr>
    </w:p>
    <w:p w14:paraId="7DD5DD25" w14:textId="77777777" w:rsidR="00DA471E" w:rsidRPr="008F333A" w:rsidRDefault="00DA471E" w:rsidP="00DA471E">
      <w:pPr>
        <w:rPr>
          <w:sz w:val="32"/>
          <w:szCs w:val="32"/>
        </w:rPr>
      </w:pPr>
    </w:p>
    <w:p w14:paraId="1091C12A" w14:textId="77777777" w:rsidR="00DA471E" w:rsidRDefault="00DA471E" w:rsidP="00DA471E">
      <w:pPr>
        <w:pStyle w:val="Title"/>
        <w:rPr>
          <w:rFonts w:ascii="Arial" w:hAnsi="Arial" w:cs="Arial"/>
          <w:sz w:val="32"/>
          <w:szCs w:val="32"/>
        </w:rPr>
      </w:pPr>
      <w:r w:rsidRPr="00560863">
        <w:rPr>
          <w:rFonts w:ascii="Arial" w:hAnsi="Arial" w:cs="Arial"/>
          <w:sz w:val="32"/>
          <w:szCs w:val="32"/>
        </w:rPr>
        <w:t>ROYAL BOROUGH OF WINDSOR AND MAIDENHEAD</w:t>
      </w:r>
    </w:p>
    <w:p w14:paraId="42AC3150" w14:textId="77777777" w:rsidR="00DA471E" w:rsidRDefault="00DA471E" w:rsidP="00DA471E">
      <w:pPr>
        <w:pStyle w:val="Title"/>
        <w:rPr>
          <w:rFonts w:ascii="Arial" w:hAnsi="Arial" w:cs="Arial"/>
          <w:sz w:val="32"/>
          <w:szCs w:val="32"/>
        </w:rPr>
      </w:pPr>
    </w:p>
    <w:p w14:paraId="62ECA7B9" w14:textId="77777777" w:rsidR="00DA471E" w:rsidRDefault="00DA471E" w:rsidP="00DA471E">
      <w:pPr>
        <w:pStyle w:val="Title"/>
        <w:rPr>
          <w:rFonts w:ascii="Arial" w:hAnsi="Arial" w:cs="Arial"/>
          <w:sz w:val="28"/>
          <w:szCs w:val="28"/>
        </w:rPr>
      </w:pPr>
    </w:p>
    <w:p w14:paraId="2BEB3FFF" w14:textId="77777777" w:rsidR="00DA471E" w:rsidRDefault="00DA471E" w:rsidP="00DA471E">
      <w:pPr>
        <w:pStyle w:val="Title"/>
        <w:rPr>
          <w:rFonts w:ascii="Arial" w:hAnsi="Arial" w:cs="Arial"/>
          <w:sz w:val="28"/>
          <w:szCs w:val="28"/>
        </w:rPr>
      </w:pPr>
    </w:p>
    <w:p w14:paraId="7B02E0AA" w14:textId="77777777" w:rsidR="00DA471E" w:rsidRDefault="00DA471E" w:rsidP="00DA471E">
      <w:pPr>
        <w:pStyle w:val="Title"/>
        <w:rPr>
          <w:rFonts w:ascii="Arial" w:hAnsi="Arial" w:cs="Arial"/>
          <w:sz w:val="28"/>
          <w:szCs w:val="28"/>
        </w:rPr>
      </w:pPr>
    </w:p>
    <w:p w14:paraId="3871E174" w14:textId="77777777" w:rsidR="00DA471E" w:rsidRDefault="00DA471E" w:rsidP="00DA471E">
      <w:pPr>
        <w:pStyle w:val="Title"/>
        <w:rPr>
          <w:rFonts w:ascii="Arial" w:hAnsi="Arial" w:cs="Arial"/>
          <w:sz w:val="28"/>
          <w:szCs w:val="28"/>
        </w:rPr>
      </w:pPr>
    </w:p>
    <w:p w14:paraId="03E2F72F" w14:textId="77777777" w:rsidR="00DA471E" w:rsidRDefault="00DA471E" w:rsidP="00DA471E">
      <w:pPr>
        <w:pStyle w:val="Title"/>
        <w:rPr>
          <w:rFonts w:ascii="Arial" w:hAnsi="Arial" w:cs="Arial"/>
          <w:sz w:val="28"/>
          <w:szCs w:val="28"/>
        </w:rPr>
      </w:pPr>
    </w:p>
    <w:p w14:paraId="353189F6" w14:textId="77777777" w:rsidR="00DA471E" w:rsidRDefault="00DA471E" w:rsidP="00DA471E">
      <w:pPr>
        <w:pStyle w:val="Title"/>
        <w:rPr>
          <w:rFonts w:ascii="Arial" w:hAnsi="Arial" w:cs="Arial"/>
          <w:sz w:val="28"/>
          <w:szCs w:val="28"/>
        </w:rPr>
      </w:pPr>
    </w:p>
    <w:p w14:paraId="48866B92" w14:textId="77777777" w:rsidR="00DA471E" w:rsidRDefault="00DA471E" w:rsidP="00DA471E">
      <w:pPr>
        <w:pStyle w:val="Title"/>
        <w:rPr>
          <w:rFonts w:ascii="Arial" w:hAnsi="Arial" w:cs="Arial"/>
          <w:sz w:val="28"/>
          <w:szCs w:val="28"/>
        </w:rPr>
      </w:pPr>
    </w:p>
    <w:p w14:paraId="67D9ABA2" w14:textId="77777777" w:rsidR="00DA471E" w:rsidRDefault="00DA471E" w:rsidP="00DA471E">
      <w:pPr>
        <w:pStyle w:val="Title"/>
        <w:rPr>
          <w:rFonts w:ascii="Arial" w:hAnsi="Arial" w:cs="Arial"/>
          <w:sz w:val="28"/>
          <w:szCs w:val="28"/>
        </w:rPr>
      </w:pPr>
      <w:r>
        <w:rPr>
          <w:rFonts w:ascii="Arial" w:hAnsi="Arial" w:cs="Arial"/>
          <w:sz w:val="28"/>
          <w:szCs w:val="28"/>
        </w:rPr>
        <w:t>EXPENSES CLAIMS POLICY</w:t>
      </w:r>
    </w:p>
    <w:p w14:paraId="249A5FC3" w14:textId="77777777" w:rsidR="00DA471E" w:rsidRDefault="00DA471E" w:rsidP="00DA471E">
      <w:pPr>
        <w:pStyle w:val="Title"/>
        <w:rPr>
          <w:rFonts w:ascii="Arial" w:hAnsi="Arial" w:cs="Arial"/>
          <w:sz w:val="28"/>
          <w:szCs w:val="28"/>
        </w:rPr>
      </w:pPr>
    </w:p>
    <w:p w14:paraId="5158839F" w14:textId="77777777" w:rsidR="00DA471E" w:rsidRDefault="00DA471E" w:rsidP="00DA471E">
      <w:pPr>
        <w:pStyle w:val="Title"/>
        <w:rPr>
          <w:rFonts w:ascii="Arial" w:hAnsi="Arial" w:cs="Arial"/>
          <w:sz w:val="28"/>
          <w:szCs w:val="28"/>
        </w:rPr>
      </w:pPr>
    </w:p>
    <w:p w14:paraId="4BBE450D" w14:textId="77777777" w:rsidR="00DA471E" w:rsidRDefault="00DA471E" w:rsidP="00DA471E">
      <w:pPr>
        <w:pStyle w:val="Title"/>
        <w:rPr>
          <w:rFonts w:ascii="Arial" w:hAnsi="Arial" w:cs="Arial"/>
          <w:sz w:val="28"/>
          <w:szCs w:val="28"/>
        </w:rPr>
      </w:pPr>
    </w:p>
    <w:p w14:paraId="5D6BD8D7" w14:textId="77777777" w:rsidR="00DA471E" w:rsidRDefault="00DA471E" w:rsidP="00DA471E">
      <w:pPr>
        <w:pStyle w:val="Title"/>
        <w:rPr>
          <w:rFonts w:ascii="Arial" w:hAnsi="Arial" w:cs="Arial"/>
          <w:sz w:val="28"/>
          <w:szCs w:val="28"/>
        </w:rPr>
      </w:pPr>
    </w:p>
    <w:p w14:paraId="0D6A9723" w14:textId="77777777" w:rsidR="00E2011E" w:rsidRDefault="00E2011E" w:rsidP="00DA471E">
      <w:pPr>
        <w:pStyle w:val="Title"/>
        <w:rPr>
          <w:rFonts w:ascii="Arial" w:hAnsi="Arial" w:cs="Arial"/>
          <w:sz w:val="28"/>
          <w:szCs w:val="28"/>
        </w:rPr>
      </w:pPr>
    </w:p>
    <w:p w14:paraId="4D34C3D3" w14:textId="77777777" w:rsidR="00E2011E" w:rsidRDefault="00E2011E" w:rsidP="00DA471E">
      <w:pPr>
        <w:pStyle w:val="Title"/>
        <w:rPr>
          <w:rFonts w:ascii="Arial" w:hAnsi="Arial" w:cs="Arial"/>
          <w:sz w:val="28"/>
          <w:szCs w:val="28"/>
        </w:rPr>
      </w:pPr>
    </w:p>
    <w:p w14:paraId="7C4952A3" w14:textId="77777777" w:rsidR="00DA471E" w:rsidRDefault="00DA471E" w:rsidP="00DA471E">
      <w:pPr>
        <w:pStyle w:val="Title"/>
        <w:rPr>
          <w:rFonts w:ascii="Arial" w:hAnsi="Arial" w:cs="Arial"/>
          <w:sz w:val="28"/>
          <w:szCs w:val="28"/>
        </w:rPr>
      </w:pPr>
    </w:p>
    <w:p w14:paraId="23F42104" w14:textId="77777777" w:rsidR="00DA471E" w:rsidRDefault="00DA471E" w:rsidP="00DA471E">
      <w:pPr>
        <w:pStyle w:val="Title"/>
        <w:rPr>
          <w:rFonts w:ascii="Arial" w:hAnsi="Arial" w:cs="Arial"/>
          <w:sz w:val="28"/>
          <w:szCs w:val="28"/>
        </w:rPr>
      </w:pPr>
    </w:p>
    <w:p w14:paraId="67A35C36" w14:textId="77777777" w:rsidR="00DA471E" w:rsidRDefault="00DA471E" w:rsidP="00DA471E">
      <w:pPr>
        <w:pStyle w:val="Title"/>
        <w:rPr>
          <w:rFonts w:ascii="Arial" w:hAnsi="Arial" w:cs="Arial"/>
          <w:sz w:val="28"/>
          <w:szCs w:val="28"/>
        </w:rPr>
      </w:pPr>
    </w:p>
    <w:p w14:paraId="01156195" w14:textId="77777777" w:rsidR="00DA471E" w:rsidRDefault="00DA471E" w:rsidP="00DA471E">
      <w:pPr>
        <w:pStyle w:val="Title"/>
        <w:rPr>
          <w:rFonts w:ascii="Arial" w:hAnsi="Arial" w:cs="Arial"/>
          <w:sz w:val="28"/>
          <w:szCs w:val="28"/>
        </w:rPr>
      </w:pPr>
    </w:p>
    <w:p w14:paraId="2C4D3C10" w14:textId="77777777" w:rsidR="00BD0BD5" w:rsidRDefault="00DA471E" w:rsidP="00BD0BD5">
      <w:pPr>
        <w:pStyle w:val="Title"/>
        <w:ind w:left="4320" w:hanging="2160"/>
        <w:jc w:val="left"/>
        <w:rPr>
          <w:rFonts w:ascii="Arial" w:hAnsi="Arial" w:cs="Arial"/>
        </w:rPr>
      </w:pPr>
      <w:r>
        <w:rPr>
          <w:rFonts w:ascii="Arial" w:hAnsi="Arial" w:cs="Arial"/>
        </w:rPr>
        <w:t>Covers:</w:t>
      </w:r>
    </w:p>
    <w:p w14:paraId="2A060EBA" w14:textId="77777777" w:rsidR="00BD0BD5" w:rsidRPr="00D36C31" w:rsidRDefault="00BD0BD5" w:rsidP="00BD0BD5">
      <w:pPr>
        <w:pStyle w:val="Title"/>
        <w:numPr>
          <w:ilvl w:val="0"/>
          <w:numId w:val="27"/>
        </w:numPr>
        <w:jc w:val="left"/>
        <w:rPr>
          <w:rFonts w:ascii="Arial" w:hAnsi="Arial" w:cs="Arial"/>
        </w:rPr>
      </w:pPr>
      <w:r w:rsidRPr="00D36C31">
        <w:rPr>
          <w:rFonts w:ascii="Arial" w:hAnsi="Arial" w:cs="Arial"/>
        </w:rPr>
        <w:t>Travel</w:t>
      </w:r>
    </w:p>
    <w:p w14:paraId="456FBD8A" w14:textId="77777777" w:rsidR="00BD0BD5" w:rsidRPr="00D36C31" w:rsidRDefault="0070380D" w:rsidP="00BD0BD5">
      <w:pPr>
        <w:pStyle w:val="Title"/>
        <w:numPr>
          <w:ilvl w:val="0"/>
          <w:numId w:val="27"/>
        </w:numPr>
        <w:jc w:val="left"/>
        <w:rPr>
          <w:rFonts w:ascii="Arial" w:hAnsi="Arial" w:cs="Arial"/>
        </w:rPr>
      </w:pPr>
      <w:r w:rsidRPr="00D36C31">
        <w:rPr>
          <w:rFonts w:ascii="Arial" w:hAnsi="Arial" w:cs="Arial"/>
        </w:rPr>
        <w:t>Subsistence</w:t>
      </w:r>
    </w:p>
    <w:p w14:paraId="6AC72FA9" w14:textId="77777777" w:rsidR="0070380D" w:rsidRPr="00D36C31" w:rsidRDefault="0070380D" w:rsidP="00BD0BD5">
      <w:pPr>
        <w:pStyle w:val="Title"/>
        <w:numPr>
          <w:ilvl w:val="0"/>
          <w:numId w:val="27"/>
        </w:numPr>
        <w:jc w:val="left"/>
        <w:rPr>
          <w:rFonts w:ascii="Arial" w:hAnsi="Arial" w:cs="Arial"/>
        </w:rPr>
      </w:pPr>
      <w:r w:rsidRPr="00D36C31">
        <w:rPr>
          <w:rFonts w:ascii="Arial" w:hAnsi="Arial" w:cs="Arial"/>
        </w:rPr>
        <w:t>Accommodation</w:t>
      </w:r>
    </w:p>
    <w:p w14:paraId="767C445A" w14:textId="77777777" w:rsidR="0070380D" w:rsidRPr="00D36C31" w:rsidRDefault="0070380D" w:rsidP="00BD0BD5">
      <w:pPr>
        <w:pStyle w:val="Title"/>
        <w:numPr>
          <w:ilvl w:val="0"/>
          <w:numId w:val="27"/>
        </w:numPr>
        <w:jc w:val="left"/>
        <w:rPr>
          <w:rFonts w:ascii="Arial" w:hAnsi="Arial" w:cs="Arial"/>
        </w:rPr>
      </w:pPr>
      <w:r w:rsidRPr="00D36C31">
        <w:rPr>
          <w:rFonts w:ascii="Arial" w:hAnsi="Arial" w:cs="Arial"/>
        </w:rPr>
        <w:t>Telephones</w:t>
      </w:r>
    </w:p>
    <w:p w14:paraId="18572882" w14:textId="77777777" w:rsidR="00A4784D" w:rsidRPr="00D36C31" w:rsidRDefault="00A4784D" w:rsidP="00BD0BD5">
      <w:pPr>
        <w:pStyle w:val="Title"/>
        <w:numPr>
          <w:ilvl w:val="0"/>
          <w:numId w:val="27"/>
        </w:numPr>
        <w:jc w:val="left"/>
        <w:rPr>
          <w:rFonts w:ascii="Arial" w:hAnsi="Arial" w:cs="Arial"/>
        </w:rPr>
      </w:pPr>
      <w:r w:rsidRPr="00D36C31">
        <w:rPr>
          <w:rFonts w:ascii="Arial" w:hAnsi="Arial" w:cs="Arial"/>
        </w:rPr>
        <w:t>Interview expenses</w:t>
      </w:r>
    </w:p>
    <w:p w14:paraId="62B9C7C9" w14:textId="77777777" w:rsidR="00A97445" w:rsidRPr="00D36C31" w:rsidRDefault="00A97445" w:rsidP="00BD0BD5">
      <w:pPr>
        <w:pStyle w:val="Title"/>
        <w:numPr>
          <w:ilvl w:val="0"/>
          <w:numId w:val="27"/>
        </w:numPr>
        <w:jc w:val="left"/>
        <w:rPr>
          <w:rFonts w:ascii="Arial" w:hAnsi="Arial" w:cs="Arial"/>
        </w:rPr>
      </w:pPr>
      <w:r w:rsidRPr="00D36C31">
        <w:rPr>
          <w:rFonts w:ascii="Arial" w:hAnsi="Arial" w:cs="Arial"/>
        </w:rPr>
        <w:t>Professional subscriptions</w:t>
      </w:r>
    </w:p>
    <w:p w14:paraId="0C324B94" w14:textId="77777777" w:rsidR="00165640" w:rsidRDefault="00DA471E" w:rsidP="00BD0BD5">
      <w:pPr>
        <w:pStyle w:val="Title"/>
        <w:rPr>
          <w:rFonts w:ascii="Arial" w:hAnsi="Arial" w:cs="Arial"/>
          <w:sz w:val="28"/>
          <w:szCs w:val="28"/>
        </w:rPr>
      </w:pPr>
      <w:r>
        <w:rPr>
          <w:rFonts w:ascii="Arial" w:hAnsi="Arial" w:cs="Arial"/>
          <w:sz w:val="32"/>
        </w:rPr>
        <w:br w:type="page"/>
      </w:r>
      <w:r w:rsidR="00165640">
        <w:rPr>
          <w:rFonts w:ascii="Arial" w:hAnsi="Arial" w:cs="Arial"/>
          <w:sz w:val="28"/>
          <w:szCs w:val="28"/>
        </w:rPr>
        <w:lastRenderedPageBreak/>
        <w:t>ROYAL BOROUGH OF WINDSOR AND MAIDENHEAD</w:t>
      </w:r>
    </w:p>
    <w:p w14:paraId="008A3347" w14:textId="77777777" w:rsidR="00165640" w:rsidRDefault="00165640" w:rsidP="00165640">
      <w:pPr>
        <w:pStyle w:val="Title"/>
        <w:rPr>
          <w:rFonts w:ascii="Arial" w:hAnsi="Arial" w:cs="Arial"/>
          <w:sz w:val="28"/>
          <w:szCs w:val="28"/>
        </w:rPr>
      </w:pPr>
    </w:p>
    <w:p w14:paraId="50DDDB59" w14:textId="77777777" w:rsidR="00165640" w:rsidRDefault="00165640" w:rsidP="00165640">
      <w:pPr>
        <w:pStyle w:val="Title"/>
        <w:rPr>
          <w:rFonts w:ascii="Arial" w:hAnsi="Arial" w:cs="Arial"/>
          <w:sz w:val="28"/>
          <w:szCs w:val="28"/>
        </w:rPr>
      </w:pPr>
      <w:r>
        <w:rPr>
          <w:rFonts w:ascii="Arial" w:hAnsi="Arial" w:cs="Arial"/>
          <w:sz w:val="28"/>
          <w:szCs w:val="28"/>
        </w:rPr>
        <w:t>EXPENSES CLAIMS POLICY</w:t>
      </w:r>
    </w:p>
    <w:p w14:paraId="6A34B3C8" w14:textId="77777777" w:rsidR="00FC0849" w:rsidRPr="00E81426" w:rsidRDefault="00FC0849">
      <w:pPr>
        <w:pStyle w:val="Heading1"/>
        <w:rPr>
          <w:rFonts w:ascii="Arial" w:hAnsi="Arial" w:cs="Arial"/>
        </w:rPr>
      </w:pPr>
    </w:p>
    <w:p w14:paraId="02E1EBC8" w14:textId="77777777" w:rsidR="00FC0849" w:rsidRPr="00E81426" w:rsidRDefault="00FC0849">
      <w:pPr>
        <w:pStyle w:val="BodyText"/>
        <w:rPr>
          <w:rFonts w:ascii="Arial" w:hAnsi="Arial" w:cs="Arial"/>
        </w:rPr>
      </w:pPr>
    </w:p>
    <w:p w14:paraId="301F0F41" w14:textId="77777777" w:rsidR="00FC0849" w:rsidRPr="00F35FFE" w:rsidRDefault="00F35FFE" w:rsidP="00A93819">
      <w:pPr>
        <w:pStyle w:val="BodyText"/>
        <w:jc w:val="left"/>
        <w:rPr>
          <w:rFonts w:ascii="Arial" w:hAnsi="Arial" w:cs="Arial"/>
          <w:b/>
          <w:sz w:val="28"/>
          <w:szCs w:val="28"/>
        </w:rPr>
      </w:pPr>
      <w:r w:rsidRPr="00F35FFE">
        <w:rPr>
          <w:rFonts w:ascii="Arial" w:hAnsi="Arial" w:cs="Arial"/>
          <w:b/>
          <w:sz w:val="28"/>
          <w:szCs w:val="28"/>
        </w:rPr>
        <w:t>1.</w:t>
      </w:r>
      <w:r w:rsidRPr="00F35FFE">
        <w:rPr>
          <w:rFonts w:ascii="Arial" w:hAnsi="Arial" w:cs="Arial"/>
          <w:b/>
          <w:sz w:val="28"/>
          <w:szCs w:val="28"/>
        </w:rPr>
        <w:tab/>
      </w:r>
      <w:r>
        <w:rPr>
          <w:rFonts w:ascii="Arial" w:hAnsi="Arial" w:cs="Arial"/>
          <w:b/>
          <w:sz w:val="28"/>
          <w:szCs w:val="28"/>
        </w:rPr>
        <w:t>Introduction</w:t>
      </w:r>
    </w:p>
    <w:p w14:paraId="329901EA" w14:textId="77777777" w:rsidR="00F35FFE" w:rsidRPr="00E81426" w:rsidRDefault="00F35FFE" w:rsidP="00A93819">
      <w:pPr>
        <w:pStyle w:val="BodyText"/>
        <w:jc w:val="left"/>
        <w:rPr>
          <w:rFonts w:ascii="Arial" w:hAnsi="Arial" w:cs="Arial"/>
        </w:rPr>
      </w:pPr>
    </w:p>
    <w:p w14:paraId="32EB3B8F" w14:textId="77777777" w:rsidR="00FC0849" w:rsidRPr="00E81426" w:rsidRDefault="00F05212" w:rsidP="00F05212">
      <w:pPr>
        <w:pStyle w:val="BodyText"/>
        <w:ind w:left="720" w:hanging="720"/>
        <w:jc w:val="left"/>
        <w:rPr>
          <w:rFonts w:ascii="Arial" w:hAnsi="Arial" w:cs="Arial"/>
        </w:rPr>
      </w:pPr>
      <w:r>
        <w:rPr>
          <w:rFonts w:ascii="Arial" w:hAnsi="Arial" w:cs="Arial"/>
        </w:rPr>
        <w:t>1.1</w:t>
      </w:r>
      <w:r>
        <w:rPr>
          <w:rFonts w:ascii="Arial" w:hAnsi="Arial" w:cs="Arial"/>
        </w:rPr>
        <w:tab/>
      </w:r>
      <w:r w:rsidR="00EF0D13">
        <w:rPr>
          <w:rFonts w:ascii="Arial" w:hAnsi="Arial" w:cs="Arial"/>
        </w:rPr>
        <w:t>The c</w:t>
      </w:r>
      <w:r w:rsidR="00FC0849" w:rsidRPr="00E81426">
        <w:rPr>
          <w:rFonts w:ascii="Arial" w:hAnsi="Arial" w:cs="Arial"/>
        </w:rPr>
        <w:t>ouncil recognises that there will be occasions when you will incur expenses, over and above your normal dai</w:t>
      </w:r>
      <w:r w:rsidR="00EF0D13">
        <w:rPr>
          <w:rFonts w:ascii="Arial" w:hAnsi="Arial" w:cs="Arial"/>
        </w:rPr>
        <w:t>ly expenses, whilst working on c</w:t>
      </w:r>
      <w:r w:rsidR="00FC0849" w:rsidRPr="00E81426">
        <w:rPr>
          <w:rFonts w:ascii="Arial" w:hAnsi="Arial" w:cs="Arial"/>
        </w:rPr>
        <w:t>ouncil business. This policy sets out the range and level of expenses that we consider to be acceptable. Any expenses incurred will have to satisfy HM Revenue &amp; Customs (HMRC) regulations in order to be paid free of tax and NI liability. Providing expenses are wholly and necessarily incurred whilst undertaking your work and you provide a receipt</w:t>
      </w:r>
      <w:r w:rsidR="00AE5AC1">
        <w:rPr>
          <w:rFonts w:ascii="Arial" w:hAnsi="Arial" w:cs="Arial"/>
        </w:rPr>
        <w:t xml:space="preserve"> </w:t>
      </w:r>
      <w:r w:rsidR="00FC0849" w:rsidRPr="00E81426">
        <w:rPr>
          <w:rFonts w:ascii="Arial" w:hAnsi="Arial" w:cs="Arial"/>
        </w:rPr>
        <w:t xml:space="preserve">(with VAT number if the company is VAT registered), they will satisfy the regulations. </w:t>
      </w:r>
    </w:p>
    <w:p w14:paraId="0558B6B8" w14:textId="77777777" w:rsidR="00FC0849" w:rsidRPr="00E81426" w:rsidRDefault="00FC0849" w:rsidP="00A93819">
      <w:pPr>
        <w:pStyle w:val="BodyText"/>
        <w:ind w:left="1080"/>
        <w:jc w:val="left"/>
        <w:rPr>
          <w:rFonts w:ascii="Arial" w:hAnsi="Arial" w:cs="Arial"/>
        </w:rPr>
      </w:pPr>
    </w:p>
    <w:p w14:paraId="3766552F" w14:textId="77777777" w:rsidR="00FC0849" w:rsidRDefault="00F05212" w:rsidP="00F05212">
      <w:pPr>
        <w:pStyle w:val="BodyText"/>
        <w:ind w:left="720" w:hanging="720"/>
        <w:jc w:val="left"/>
        <w:rPr>
          <w:rFonts w:ascii="Arial" w:hAnsi="Arial" w:cs="Arial"/>
        </w:rPr>
      </w:pPr>
      <w:r>
        <w:rPr>
          <w:rFonts w:ascii="Arial" w:hAnsi="Arial" w:cs="Arial"/>
        </w:rPr>
        <w:t>1.2</w:t>
      </w:r>
      <w:r>
        <w:rPr>
          <w:rFonts w:ascii="Arial" w:hAnsi="Arial" w:cs="Arial"/>
        </w:rPr>
        <w:tab/>
      </w:r>
      <w:r w:rsidR="00FC0849" w:rsidRPr="00E81426">
        <w:rPr>
          <w:rFonts w:ascii="Arial" w:hAnsi="Arial" w:cs="Arial"/>
        </w:rPr>
        <w:t>If you are going to incur an expense you must satisfy yourself that the expense is legitimate, within this policy and will be regarded by whoever authorises your claims as appropriate. If in any doubt, you should get approval in advance.</w:t>
      </w:r>
      <w:r>
        <w:rPr>
          <w:rFonts w:ascii="Arial" w:hAnsi="Arial" w:cs="Arial"/>
        </w:rPr>
        <w:t xml:space="preserve"> </w:t>
      </w:r>
      <w:r w:rsidR="00FC0849" w:rsidRPr="00E81426">
        <w:rPr>
          <w:rFonts w:ascii="Arial" w:hAnsi="Arial" w:cs="Arial"/>
        </w:rPr>
        <w:t>If your claim is not in accordance with this policy or has been incurred without prior agreement, it will not be authorised.</w:t>
      </w:r>
    </w:p>
    <w:p w14:paraId="6BDEC995" w14:textId="77777777" w:rsidR="00E81426" w:rsidRDefault="00E81426" w:rsidP="00A93819">
      <w:pPr>
        <w:pStyle w:val="BodyText"/>
        <w:ind w:left="360"/>
        <w:jc w:val="left"/>
        <w:rPr>
          <w:rFonts w:ascii="Arial" w:hAnsi="Arial" w:cs="Arial"/>
        </w:rPr>
      </w:pPr>
    </w:p>
    <w:p w14:paraId="5CE84D57" w14:textId="77777777" w:rsidR="00F05212" w:rsidRPr="00F05212" w:rsidRDefault="00F05212" w:rsidP="00F05212">
      <w:pPr>
        <w:ind w:left="720" w:hanging="720"/>
        <w:rPr>
          <w:rFonts w:ascii="Arial" w:hAnsi="Arial" w:cs="Arial"/>
        </w:rPr>
      </w:pPr>
      <w:r>
        <w:rPr>
          <w:rFonts w:ascii="Arial" w:hAnsi="Arial" w:cs="Arial"/>
        </w:rPr>
        <w:t>1.3</w:t>
      </w:r>
      <w:r>
        <w:rPr>
          <w:rFonts w:ascii="Arial" w:hAnsi="Arial" w:cs="Arial"/>
        </w:rPr>
        <w:tab/>
      </w:r>
      <w:r w:rsidR="00E81426">
        <w:rPr>
          <w:rFonts w:ascii="Arial" w:hAnsi="Arial" w:cs="Arial"/>
        </w:rPr>
        <w:t xml:space="preserve">In November 2012 </w:t>
      </w:r>
      <w:r>
        <w:rPr>
          <w:rFonts w:ascii="Arial" w:hAnsi="Arial" w:cs="Arial"/>
        </w:rPr>
        <w:t xml:space="preserve">the council </w:t>
      </w:r>
      <w:r w:rsidR="00E81426">
        <w:rPr>
          <w:rFonts w:ascii="Arial" w:hAnsi="Arial" w:cs="Arial"/>
        </w:rPr>
        <w:t xml:space="preserve">introduced the </w:t>
      </w:r>
      <w:r w:rsidR="00E81426" w:rsidRPr="00755A22">
        <w:rPr>
          <w:rFonts w:ascii="Arial" w:hAnsi="Arial" w:cs="Arial"/>
        </w:rPr>
        <w:t xml:space="preserve">Procurement </w:t>
      </w:r>
      <w:r w:rsidR="00E81426">
        <w:rPr>
          <w:rFonts w:ascii="Arial" w:hAnsi="Arial" w:cs="Arial"/>
        </w:rPr>
        <w:t>Card</w:t>
      </w:r>
      <w:r w:rsidR="00E81426" w:rsidRPr="00755A22">
        <w:rPr>
          <w:rFonts w:ascii="Arial" w:hAnsi="Arial" w:cs="Arial"/>
        </w:rPr>
        <w:t xml:space="preserve"> (</w:t>
      </w:r>
      <w:r w:rsidR="00E81426">
        <w:rPr>
          <w:rFonts w:ascii="Arial" w:hAnsi="Arial" w:cs="Arial"/>
        </w:rPr>
        <w:t xml:space="preserve">Pcard) which is </w:t>
      </w:r>
      <w:r w:rsidR="00E81426" w:rsidRPr="00755A22">
        <w:rPr>
          <w:rFonts w:ascii="Arial" w:hAnsi="Arial" w:cs="Arial"/>
        </w:rPr>
        <w:t>a</w:t>
      </w:r>
      <w:r w:rsidR="00E81426">
        <w:rPr>
          <w:rFonts w:ascii="Arial" w:hAnsi="Arial" w:cs="Arial"/>
        </w:rPr>
        <w:t xml:space="preserve"> corporate</w:t>
      </w:r>
      <w:r w:rsidR="00E81426" w:rsidRPr="00755A22">
        <w:rPr>
          <w:rFonts w:ascii="Arial" w:hAnsi="Arial" w:cs="Arial"/>
        </w:rPr>
        <w:t xml:space="preserve"> credit </w:t>
      </w:r>
      <w:r w:rsidR="00E81426">
        <w:rPr>
          <w:rFonts w:ascii="Arial" w:hAnsi="Arial" w:cs="Arial"/>
        </w:rPr>
        <w:t>card</w:t>
      </w:r>
      <w:r w:rsidR="00E81426" w:rsidRPr="00755A22">
        <w:rPr>
          <w:rFonts w:ascii="Arial" w:hAnsi="Arial" w:cs="Arial"/>
        </w:rPr>
        <w:t xml:space="preserve"> assigned to authorised </w:t>
      </w:r>
      <w:r w:rsidR="00E81426">
        <w:rPr>
          <w:rFonts w:ascii="Arial" w:hAnsi="Arial" w:cs="Arial"/>
        </w:rPr>
        <w:t>cardholders</w:t>
      </w:r>
      <w:r w:rsidR="00E81426" w:rsidRPr="00755A22">
        <w:rPr>
          <w:rFonts w:ascii="Arial" w:hAnsi="Arial" w:cs="Arial"/>
        </w:rPr>
        <w:t xml:space="preserve"> in order to allow purchasing of goods and services up to specified amounts for business purposes.  RBWM has implemented the use of the </w:t>
      </w:r>
      <w:r w:rsidR="00E81426">
        <w:rPr>
          <w:rFonts w:ascii="Arial" w:hAnsi="Arial" w:cs="Arial"/>
        </w:rPr>
        <w:t>card</w:t>
      </w:r>
      <w:r w:rsidR="00E81426" w:rsidRPr="00755A22">
        <w:rPr>
          <w:rFonts w:ascii="Arial" w:hAnsi="Arial" w:cs="Arial"/>
        </w:rPr>
        <w:t xml:space="preserve"> with the objective of improving procurement and purchasin</w:t>
      </w:r>
      <w:r w:rsidR="00E81426">
        <w:rPr>
          <w:rFonts w:ascii="Arial" w:hAnsi="Arial" w:cs="Arial"/>
        </w:rPr>
        <w:t xml:space="preserve">g processes for officers by </w:t>
      </w:r>
      <w:r w:rsidR="00E81426" w:rsidRPr="00755A22">
        <w:rPr>
          <w:rFonts w:ascii="Arial" w:hAnsi="Arial" w:cs="Arial"/>
        </w:rPr>
        <w:t>generating process efficiencies and improving acquisition time for supplies and services.</w:t>
      </w:r>
      <w:r w:rsidR="00E81426">
        <w:rPr>
          <w:rFonts w:ascii="Arial" w:hAnsi="Arial" w:cs="Arial"/>
        </w:rPr>
        <w:t xml:space="preserve"> </w:t>
      </w:r>
      <w:r w:rsidR="00D552B8">
        <w:rPr>
          <w:rFonts w:ascii="Arial" w:hAnsi="Arial" w:cs="Arial"/>
        </w:rPr>
        <w:t xml:space="preserve">Therefore some items that were previously claimed as expenses </w:t>
      </w:r>
      <w:r>
        <w:rPr>
          <w:rFonts w:ascii="Arial" w:hAnsi="Arial" w:cs="Arial"/>
        </w:rPr>
        <w:t xml:space="preserve">eg train tickets </w:t>
      </w:r>
      <w:r w:rsidR="00D552B8">
        <w:rPr>
          <w:rFonts w:ascii="Arial" w:hAnsi="Arial" w:cs="Arial"/>
        </w:rPr>
        <w:t xml:space="preserve">may be </w:t>
      </w:r>
      <w:r w:rsidR="0075484F">
        <w:rPr>
          <w:rFonts w:ascii="Arial" w:hAnsi="Arial" w:cs="Arial"/>
        </w:rPr>
        <w:t>purchased using a Pcard</w:t>
      </w:r>
      <w:r w:rsidR="00D552B8">
        <w:rPr>
          <w:rFonts w:ascii="Arial" w:hAnsi="Arial" w:cs="Arial"/>
        </w:rPr>
        <w:t xml:space="preserve">. </w:t>
      </w:r>
      <w:r>
        <w:rPr>
          <w:rFonts w:ascii="Arial" w:hAnsi="Arial" w:cs="Arial"/>
        </w:rPr>
        <w:t xml:space="preserve">Refer to your </w:t>
      </w:r>
      <w:r w:rsidR="00053E34">
        <w:rPr>
          <w:rFonts w:ascii="Arial" w:hAnsi="Arial" w:cs="Arial"/>
        </w:rPr>
        <w:t xml:space="preserve">Head of Service </w:t>
      </w:r>
      <w:r>
        <w:rPr>
          <w:rFonts w:ascii="Arial" w:hAnsi="Arial" w:cs="Arial"/>
        </w:rPr>
        <w:t>for a list of Pcard holders</w:t>
      </w:r>
      <w:r w:rsidR="001B41BF">
        <w:rPr>
          <w:rFonts w:ascii="Arial" w:hAnsi="Arial" w:cs="Arial"/>
        </w:rPr>
        <w:t xml:space="preserve"> </w:t>
      </w:r>
      <w:r w:rsidR="00053E34">
        <w:rPr>
          <w:rFonts w:ascii="Arial" w:hAnsi="Arial" w:cs="Arial"/>
        </w:rPr>
        <w:t xml:space="preserve">in your service area </w:t>
      </w:r>
      <w:r>
        <w:rPr>
          <w:rFonts w:ascii="Arial" w:hAnsi="Arial" w:cs="Arial"/>
        </w:rPr>
        <w:t xml:space="preserve">or if you need to make regular expenses claims, consider applying for a Pcard. </w:t>
      </w:r>
    </w:p>
    <w:p w14:paraId="56EBF851" w14:textId="77777777" w:rsidR="00E81426" w:rsidRDefault="00E81426" w:rsidP="00F05212">
      <w:pPr>
        <w:ind w:left="720" w:hanging="720"/>
        <w:rPr>
          <w:rFonts w:ascii="Arial" w:hAnsi="Arial" w:cs="Arial"/>
        </w:rPr>
      </w:pPr>
    </w:p>
    <w:p w14:paraId="35A222FA" w14:textId="77777777" w:rsidR="00A15FD6" w:rsidRPr="00F35FFE" w:rsidRDefault="00A15FD6" w:rsidP="00A15FD6">
      <w:pPr>
        <w:pStyle w:val="BodyText"/>
        <w:jc w:val="left"/>
        <w:rPr>
          <w:rFonts w:ascii="Arial" w:hAnsi="Arial" w:cs="Arial"/>
          <w:b/>
          <w:sz w:val="28"/>
          <w:szCs w:val="28"/>
        </w:rPr>
      </w:pPr>
      <w:r>
        <w:rPr>
          <w:rFonts w:ascii="Arial" w:hAnsi="Arial" w:cs="Arial"/>
          <w:b/>
          <w:sz w:val="28"/>
          <w:szCs w:val="28"/>
        </w:rPr>
        <w:t>2</w:t>
      </w:r>
      <w:r w:rsidRPr="00F35FFE">
        <w:rPr>
          <w:rFonts w:ascii="Arial" w:hAnsi="Arial" w:cs="Arial"/>
          <w:b/>
          <w:sz w:val="28"/>
          <w:szCs w:val="28"/>
        </w:rPr>
        <w:t>.</w:t>
      </w:r>
      <w:r w:rsidRPr="00F35FFE">
        <w:rPr>
          <w:rFonts w:ascii="Arial" w:hAnsi="Arial" w:cs="Arial"/>
          <w:b/>
          <w:sz w:val="28"/>
          <w:szCs w:val="28"/>
        </w:rPr>
        <w:tab/>
      </w:r>
      <w:r>
        <w:rPr>
          <w:rFonts w:ascii="Arial" w:hAnsi="Arial" w:cs="Arial"/>
          <w:b/>
          <w:sz w:val="28"/>
          <w:szCs w:val="28"/>
        </w:rPr>
        <w:t>Travel</w:t>
      </w:r>
    </w:p>
    <w:p w14:paraId="2824ABB6" w14:textId="77777777" w:rsidR="00FC0849" w:rsidRPr="00E81426" w:rsidRDefault="00FC0849" w:rsidP="00A93819">
      <w:pPr>
        <w:rPr>
          <w:rFonts w:ascii="Arial" w:hAnsi="Arial" w:cs="Arial"/>
        </w:rPr>
      </w:pPr>
    </w:p>
    <w:p w14:paraId="21DC2542" w14:textId="77777777" w:rsidR="00FC0849" w:rsidRPr="00E81426" w:rsidRDefault="00F05212" w:rsidP="00F05212">
      <w:pPr>
        <w:ind w:left="720" w:hanging="720"/>
        <w:rPr>
          <w:rFonts w:ascii="Arial" w:hAnsi="Arial" w:cs="Arial"/>
        </w:rPr>
      </w:pPr>
      <w:r>
        <w:rPr>
          <w:rFonts w:ascii="Arial" w:hAnsi="Arial" w:cs="Arial"/>
        </w:rPr>
        <w:t>2.1</w:t>
      </w:r>
      <w:r>
        <w:rPr>
          <w:rFonts w:ascii="Arial" w:hAnsi="Arial" w:cs="Arial"/>
        </w:rPr>
        <w:tab/>
      </w:r>
      <w:r w:rsidR="00FC0849" w:rsidRPr="00E81426">
        <w:rPr>
          <w:rFonts w:ascii="Arial" w:hAnsi="Arial" w:cs="Arial"/>
        </w:rPr>
        <w:t xml:space="preserve">This section relates to </w:t>
      </w:r>
      <w:r w:rsidR="004A4438">
        <w:rPr>
          <w:rFonts w:ascii="Arial" w:hAnsi="Arial" w:cs="Arial"/>
        </w:rPr>
        <w:t>employees</w:t>
      </w:r>
      <w:r w:rsidR="004A4438" w:rsidRPr="00E81426">
        <w:rPr>
          <w:rFonts w:ascii="Arial" w:hAnsi="Arial" w:cs="Arial"/>
        </w:rPr>
        <w:t xml:space="preserve"> </w:t>
      </w:r>
      <w:r w:rsidR="00FC0849" w:rsidRPr="00E81426">
        <w:rPr>
          <w:rFonts w:ascii="Arial" w:hAnsi="Arial" w:cs="Arial"/>
        </w:rPr>
        <w:t>and does not override the separate Members’ Allowances Policy.</w:t>
      </w:r>
    </w:p>
    <w:p w14:paraId="158E1B0A" w14:textId="77777777" w:rsidR="00FC0849" w:rsidRPr="00E81426" w:rsidRDefault="00FC0849" w:rsidP="00A93819">
      <w:pPr>
        <w:ind w:left="1080"/>
        <w:rPr>
          <w:rFonts w:ascii="Arial" w:hAnsi="Arial" w:cs="Arial"/>
        </w:rPr>
      </w:pPr>
    </w:p>
    <w:p w14:paraId="07AFFBBE" w14:textId="77777777" w:rsidR="00FC0849" w:rsidRPr="00E81426" w:rsidRDefault="00FC0849" w:rsidP="00F05212">
      <w:pPr>
        <w:ind w:firstLine="720"/>
        <w:rPr>
          <w:rFonts w:ascii="Arial" w:hAnsi="Arial" w:cs="Arial"/>
        </w:rPr>
      </w:pPr>
      <w:r w:rsidRPr="00E81426">
        <w:rPr>
          <w:rFonts w:ascii="Arial" w:hAnsi="Arial" w:cs="Arial"/>
        </w:rPr>
        <w:t>Day to day business travel</w:t>
      </w:r>
    </w:p>
    <w:p w14:paraId="055968D7" w14:textId="77777777" w:rsidR="00E6530F" w:rsidRDefault="00F05212" w:rsidP="00F05212">
      <w:pPr>
        <w:ind w:left="720" w:hanging="720"/>
        <w:rPr>
          <w:rFonts w:ascii="Arial" w:hAnsi="Arial" w:cs="Arial"/>
        </w:rPr>
      </w:pPr>
      <w:r>
        <w:rPr>
          <w:rFonts w:ascii="Arial" w:hAnsi="Arial" w:cs="Arial"/>
        </w:rPr>
        <w:t>2.2</w:t>
      </w:r>
      <w:r>
        <w:rPr>
          <w:rFonts w:ascii="Arial" w:hAnsi="Arial" w:cs="Arial"/>
        </w:rPr>
        <w:tab/>
      </w:r>
      <w:r w:rsidR="006742BD">
        <w:rPr>
          <w:rFonts w:ascii="Arial" w:hAnsi="Arial" w:cs="Arial"/>
        </w:rPr>
        <w:t xml:space="preserve">The Staff Travel Plan </w:t>
      </w:r>
      <w:r w:rsidR="00707A59">
        <w:rPr>
          <w:rFonts w:ascii="Arial" w:hAnsi="Arial" w:cs="Arial"/>
        </w:rPr>
        <w:t xml:space="preserve">contains principles and </w:t>
      </w:r>
      <w:r w:rsidR="006742BD">
        <w:rPr>
          <w:rFonts w:ascii="Arial" w:hAnsi="Arial" w:cs="Arial"/>
        </w:rPr>
        <w:t xml:space="preserve">advice </w:t>
      </w:r>
      <w:r w:rsidR="00707A59">
        <w:rPr>
          <w:rFonts w:ascii="Arial" w:hAnsi="Arial" w:cs="Arial"/>
        </w:rPr>
        <w:t xml:space="preserve">regarding </w:t>
      </w:r>
      <w:r w:rsidR="00E6530F">
        <w:rPr>
          <w:rFonts w:ascii="Arial" w:hAnsi="Arial" w:cs="Arial"/>
        </w:rPr>
        <w:t xml:space="preserve">business travel arrangements and </w:t>
      </w:r>
      <w:r w:rsidR="004A4438">
        <w:rPr>
          <w:rFonts w:ascii="Arial" w:hAnsi="Arial" w:cs="Arial"/>
        </w:rPr>
        <w:t xml:space="preserve">employees </w:t>
      </w:r>
      <w:r w:rsidR="00E6530F">
        <w:rPr>
          <w:rFonts w:ascii="Arial" w:hAnsi="Arial" w:cs="Arial"/>
        </w:rPr>
        <w:t xml:space="preserve">are encouraged to apply the ideas set out in the plan to ensure </w:t>
      </w:r>
      <w:r w:rsidR="00AE5AC1">
        <w:rPr>
          <w:rFonts w:ascii="Arial" w:hAnsi="Arial" w:cs="Arial"/>
        </w:rPr>
        <w:t>they are operating the most efficient and appropriate travelling arrangements</w:t>
      </w:r>
      <w:r w:rsidR="00044C32">
        <w:rPr>
          <w:rFonts w:ascii="Arial" w:hAnsi="Arial" w:cs="Arial"/>
        </w:rPr>
        <w:t>.</w:t>
      </w:r>
    </w:p>
    <w:p w14:paraId="5217B827" w14:textId="77777777" w:rsidR="00E6530F" w:rsidRDefault="00E6530F" w:rsidP="001B41BF">
      <w:pPr>
        <w:rPr>
          <w:rFonts w:ascii="Arial" w:hAnsi="Arial" w:cs="Arial"/>
        </w:rPr>
      </w:pPr>
    </w:p>
    <w:p w14:paraId="730084E9" w14:textId="77777777" w:rsidR="00D552B8" w:rsidRDefault="00F05212" w:rsidP="00F05212">
      <w:pPr>
        <w:ind w:left="720" w:hanging="720"/>
        <w:rPr>
          <w:rFonts w:ascii="Arial" w:hAnsi="Arial" w:cs="Arial"/>
        </w:rPr>
      </w:pPr>
      <w:r>
        <w:rPr>
          <w:rFonts w:ascii="Arial" w:hAnsi="Arial" w:cs="Arial"/>
        </w:rPr>
        <w:t>2.3</w:t>
      </w:r>
      <w:r>
        <w:rPr>
          <w:rFonts w:ascii="Arial" w:hAnsi="Arial" w:cs="Arial"/>
        </w:rPr>
        <w:tab/>
      </w:r>
      <w:r w:rsidR="00E670CF" w:rsidRPr="00E81426">
        <w:rPr>
          <w:rFonts w:ascii="Arial" w:hAnsi="Arial" w:cs="Arial"/>
        </w:rPr>
        <w:t>If your job requires you to do ‘day to day’ business travel, you should whenever possible use the most appropriate and/or cost effective mode of transport. This can include car sharing, train, bus, walking or cycling. Whenever possible car sharing should be used when more than one person is attending the same event.</w:t>
      </w:r>
    </w:p>
    <w:p w14:paraId="75F7C931" w14:textId="77777777" w:rsidR="00D552B8" w:rsidRDefault="00D552B8" w:rsidP="00A93819">
      <w:pPr>
        <w:numPr>
          <w:ilvl w:val="2"/>
          <w:numId w:val="23"/>
        </w:numPr>
        <w:ind w:left="360"/>
        <w:rPr>
          <w:rFonts w:ascii="Arial" w:hAnsi="Arial" w:cs="Arial"/>
        </w:rPr>
      </w:pPr>
    </w:p>
    <w:p w14:paraId="3DEE4208" w14:textId="77777777" w:rsidR="00FC0849" w:rsidRPr="00E81426" w:rsidRDefault="006E023D" w:rsidP="006E023D">
      <w:pPr>
        <w:ind w:left="720" w:hanging="720"/>
        <w:rPr>
          <w:rFonts w:ascii="Arial" w:hAnsi="Arial" w:cs="Arial"/>
        </w:rPr>
      </w:pPr>
      <w:r>
        <w:rPr>
          <w:rFonts w:ascii="Arial" w:hAnsi="Arial" w:cs="Arial"/>
        </w:rPr>
        <w:t>2.4</w:t>
      </w:r>
      <w:r>
        <w:rPr>
          <w:rFonts w:ascii="Arial" w:hAnsi="Arial" w:cs="Arial"/>
        </w:rPr>
        <w:tab/>
      </w:r>
      <w:r w:rsidR="00E670CF" w:rsidRPr="00E81426">
        <w:rPr>
          <w:rFonts w:ascii="Arial" w:hAnsi="Arial" w:cs="Arial"/>
        </w:rPr>
        <w:t>Anyone who uses their car to undertake work activities can claim business mileage. The mileage rate for the first 10,000 miles is 45p per mile, from 10001 miles the rate of reimbursement decreases to 25p for subsequent claims in the year (1 April – 31 March). These rates are based on the HMRC Approved Mileage Allowance Payments (AMAP’s) effective from 6 April 2011 and will be adjusted as and when it is amended by HMRC.</w:t>
      </w:r>
      <w:r w:rsidR="00E670CF" w:rsidRPr="00AA320F">
        <w:rPr>
          <w:rFonts w:ascii="Arial" w:hAnsi="Arial" w:cs="Arial"/>
        </w:rPr>
        <w:t xml:space="preserve"> </w:t>
      </w:r>
      <w:r w:rsidR="00E670CF" w:rsidRPr="00E81426">
        <w:rPr>
          <w:rFonts w:ascii="Arial" w:hAnsi="Arial" w:cs="Arial"/>
        </w:rPr>
        <w:t>For those with a lease car the mileage rate is 1</w:t>
      </w:r>
      <w:r w:rsidR="009926C8">
        <w:rPr>
          <w:rFonts w:ascii="Arial" w:hAnsi="Arial" w:cs="Arial"/>
        </w:rPr>
        <w:t>0</w:t>
      </w:r>
      <w:r w:rsidR="00E670CF" w:rsidRPr="00E81426">
        <w:rPr>
          <w:rFonts w:ascii="Arial" w:hAnsi="Arial" w:cs="Arial"/>
        </w:rPr>
        <w:t>p per mile</w:t>
      </w:r>
      <w:r w:rsidR="00E670CF">
        <w:rPr>
          <w:rFonts w:ascii="Arial" w:hAnsi="Arial" w:cs="Arial"/>
        </w:rPr>
        <w:t xml:space="preserve"> (April 2</w:t>
      </w:r>
      <w:r w:rsidR="009926C8">
        <w:rPr>
          <w:rFonts w:ascii="Arial" w:hAnsi="Arial" w:cs="Arial"/>
        </w:rPr>
        <w:t>1</w:t>
      </w:r>
      <w:r w:rsidR="00E670CF">
        <w:rPr>
          <w:rFonts w:ascii="Arial" w:hAnsi="Arial" w:cs="Arial"/>
        </w:rPr>
        <w:t>) and will be reviewed annually in April in line with the prevailing HMRC rate. If you take a passenger with you, you can claim a 5p per mile passenger allowance.</w:t>
      </w:r>
    </w:p>
    <w:p w14:paraId="7867EFAA" w14:textId="77777777" w:rsidR="00FC0849" w:rsidRPr="00E81426" w:rsidRDefault="00FC0849" w:rsidP="00A93819">
      <w:pPr>
        <w:ind w:left="1800"/>
        <w:rPr>
          <w:rFonts w:ascii="Arial" w:hAnsi="Arial" w:cs="Arial"/>
        </w:rPr>
      </w:pPr>
    </w:p>
    <w:p w14:paraId="466246E4" w14:textId="77777777" w:rsidR="00FC0849" w:rsidRPr="00E81426" w:rsidRDefault="006E023D" w:rsidP="00E670CF">
      <w:pPr>
        <w:ind w:left="720" w:hanging="720"/>
        <w:rPr>
          <w:rFonts w:ascii="Arial" w:hAnsi="Arial" w:cs="Arial"/>
        </w:rPr>
      </w:pPr>
      <w:r>
        <w:rPr>
          <w:rFonts w:ascii="Arial" w:hAnsi="Arial" w:cs="Arial"/>
        </w:rPr>
        <w:t>2.5</w:t>
      </w:r>
      <w:r>
        <w:rPr>
          <w:rFonts w:ascii="Arial" w:hAnsi="Arial" w:cs="Arial"/>
        </w:rPr>
        <w:tab/>
      </w:r>
      <w:r w:rsidR="00E670CF" w:rsidRPr="00E81426">
        <w:rPr>
          <w:rFonts w:ascii="Arial" w:hAnsi="Arial" w:cs="Arial"/>
        </w:rPr>
        <w:t xml:space="preserve">If you use your car for business journeys you must ensure that you have appropriate </w:t>
      </w:r>
      <w:r w:rsidR="00E670CF">
        <w:rPr>
          <w:rFonts w:ascii="Arial" w:hAnsi="Arial" w:cs="Arial"/>
        </w:rPr>
        <w:t>insurance for business use. (</w:t>
      </w:r>
      <w:r w:rsidR="00E670CF" w:rsidRPr="00E81426">
        <w:rPr>
          <w:rFonts w:ascii="Arial" w:hAnsi="Arial" w:cs="Arial"/>
        </w:rPr>
        <w:t>Class 1 Business Use, which is only available with comprehensive cover) Insurance companies do not normally charge for this, however</w:t>
      </w:r>
      <w:r w:rsidR="00E670CF">
        <w:rPr>
          <w:rFonts w:ascii="Arial" w:hAnsi="Arial" w:cs="Arial"/>
        </w:rPr>
        <w:t>,</w:t>
      </w:r>
      <w:r w:rsidR="00E670CF" w:rsidRPr="00E81426">
        <w:rPr>
          <w:rFonts w:ascii="Arial" w:hAnsi="Arial" w:cs="Arial"/>
        </w:rPr>
        <w:t xml:space="preserve"> we will not reimburse to you any additional cost you incur. Your insurance certificate will be checked at least </w:t>
      </w:r>
      <w:r w:rsidR="00E670CF" w:rsidRPr="006F37B0">
        <w:rPr>
          <w:rFonts w:ascii="Arial" w:hAnsi="Arial" w:cs="Arial"/>
        </w:rPr>
        <w:t>annually, by whoever authorises</w:t>
      </w:r>
      <w:r w:rsidR="00E670CF">
        <w:rPr>
          <w:rFonts w:ascii="Arial" w:hAnsi="Arial" w:cs="Arial"/>
        </w:rPr>
        <w:t xml:space="preserve"> your claims.</w:t>
      </w:r>
    </w:p>
    <w:p w14:paraId="434675AA" w14:textId="77777777" w:rsidR="00FC0849" w:rsidRPr="00E81426" w:rsidRDefault="00FC0849" w:rsidP="00A93819">
      <w:pPr>
        <w:ind w:left="1800"/>
        <w:rPr>
          <w:rFonts w:ascii="Arial" w:hAnsi="Arial" w:cs="Arial"/>
        </w:rPr>
      </w:pPr>
    </w:p>
    <w:p w14:paraId="011CD6A0" w14:textId="77777777" w:rsidR="00FC0849" w:rsidRDefault="006E023D" w:rsidP="006E023D">
      <w:pPr>
        <w:ind w:left="720" w:hanging="720"/>
        <w:rPr>
          <w:rFonts w:ascii="Arial" w:hAnsi="Arial" w:cs="Arial"/>
        </w:rPr>
      </w:pPr>
      <w:r>
        <w:rPr>
          <w:rFonts w:ascii="Arial" w:hAnsi="Arial" w:cs="Arial"/>
        </w:rPr>
        <w:t>2.</w:t>
      </w:r>
      <w:r w:rsidR="00E2011E">
        <w:rPr>
          <w:rFonts w:ascii="Arial" w:hAnsi="Arial" w:cs="Arial"/>
        </w:rPr>
        <w:t>7</w:t>
      </w:r>
      <w:r>
        <w:rPr>
          <w:rFonts w:ascii="Arial" w:hAnsi="Arial" w:cs="Arial"/>
        </w:rPr>
        <w:tab/>
      </w:r>
      <w:r w:rsidR="00E670CF" w:rsidRPr="00E81426">
        <w:rPr>
          <w:rFonts w:ascii="Arial" w:hAnsi="Arial" w:cs="Arial"/>
        </w:rPr>
        <w:t>If you use your vehicle for business journeys you must have a valid full driving licence stating the class of vehicle covered. Your driving licence will be checked at least annually by whoever authorises your claims. We require you to notify your manager if you cease to have a valid driving licence where driving is a requirement of the position you hold.</w:t>
      </w:r>
      <w:r w:rsidR="00E670CF">
        <w:rPr>
          <w:rFonts w:ascii="Arial" w:hAnsi="Arial" w:cs="Arial"/>
        </w:rPr>
        <w:t xml:space="preserve"> </w:t>
      </w:r>
      <w:r w:rsidR="00E670CF" w:rsidRPr="00E81426">
        <w:rPr>
          <w:rFonts w:ascii="Arial" w:hAnsi="Arial" w:cs="Arial"/>
        </w:rPr>
        <w:t>It is your responsibility to ensure that your vehicle has valid road tax, a valid MOT certificate if legally required</w:t>
      </w:r>
      <w:r w:rsidR="00E670CF">
        <w:rPr>
          <w:rFonts w:ascii="Arial" w:hAnsi="Arial" w:cs="Arial"/>
        </w:rPr>
        <w:t xml:space="preserve"> a</w:t>
      </w:r>
      <w:r w:rsidR="00E670CF" w:rsidRPr="00E81426">
        <w:rPr>
          <w:rFonts w:ascii="Arial" w:hAnsi="Arial" w:cs="Arial"/>
        </w:rPr>
        <w:t>nd is roadworthy at all times.</w:t>
      </w:r>
    </w:p>
    <w:p w14:paraId="4A625FC3" w14:textId="77777777" w:rsidR="00FC0849" w:rsidRPr="00E81426" w:rsidRDefault="00FC0849" w:rsidP="00A93819">
      <w:pPr>
        <w:ind w:left="1800"/>
        <w:rPr>
          <w:rFonts w:ascii="Arial" w:hAnsi="Arial" w:cs="Arial"/>
        </w:rPr>
      </w:pPr>
    </w:p>
    <w:p w14:paraId="3B00990D" w14:textId="77777777" w:rsidR="006E023D" w:rsidRDefault="00EE5AE9" w:rsidP="006E023D">
      <w:pPr>
        <w:ind w:left="720" w:hanging="720"/>
        <w:rPr>
          <w:rFonts w:ascii="Arial" w:hAnsi="Arial" w:cs="Arial"/>
        </w:rPr>
      </w:pPr>
      <w:r>
        <w:rPr>
          <w:rFonts w:ascii="Arial" w:hAnsi="Arial" w:cs="Arial"/>
        </w:rPr>
        <w:t>2.8</w:t>
      </w:r>
      <w:r w:rsidR="006E023D">
        <w:rPr>
          <w:rFonts w:ascii="Arial" w:hAnsi="Arial" w:cs="Arial"/>
        </w:rPr>
        <w:tab/>
      </w:r>
      <w:r w:rsidR="00E670CF">
        <w:rPr>
          <w:rFonts w:ascii="Arial" w:hAnsi="Arial" w:cs="Arial"/>
        </w:rPr>
        <w:t xml:space="preserve">Claiming mileage and travel expenses is done via iTrent as part of the Self Service function. </w:t>
      </w:r>
      <w:r w:rsidR="00E670CF" w:rsidRPr="00E81426">
        <w:rPr>
          <w:rFonts w:ascii="Arial" w:hAnsi="Arial" w:cs="Arial"/>
        </w:rPr>
        <w:t>Your claim should be completed for each calendar month</w:t>
      </w:r>
      <w:r w:rsidR="00E670CF">
        <w:rPr>
          <w:rFonts w:ascii="Arial" w:hAnsi="Arial" w:cs="Arial"/>
        </w:rPr>
        <w:t xml:space="preserve"> and submitted for approval in line with the corporate timescales notified.</w:t>
      </w:r>
    </w:p>
    <w:p w14:paraId="20FC6B88" w14:textId="77777777" w:rsidR="00EE5AE9" w:rsidRDefault="00EE5AE9" w:rsidP="006E023D">
      <w:pPr>
        <w:ind w:left="720" w:hanging="720"/>
        <w:rPr>
          <w:rFonts w:ascii="Arial" w:hAnsi="Arial" w:cs="Arial"/>
        </w:rPr>
      </w:pPr>
    </w:p>
    <w:p w14:paraId="0EB5F1CA" w14:textId="77777777" w:rsidR="003A4DBB" w:rsidRPr="00E81426" w:rsidRDefault="00EE5AE9" w:rsidP="005E260D">
      <w:pPr>
        <w:ind w:left="720" w:hanging="720"/>
        <w:rPr>
          <w:rFonts w:ascii="Arial" w:hAnsi="Arial" w:cs="Arial"/>
        </w:rPr>
      </w:pPr>
      <w:r>
        <w:rPr>
          <w:rFonts w:ascii="Arial" w:hAnsi="Arial" w:cs="Arial"/>
        </w:rPr>
        <w:t>2.9</w:t>
      </w:r>
      <w:r w:rsidR="005E260D">
        <w:rPr>
          <w:rFonts w:ascii="Arial" w:hAnsi="Arial" w:cs="Arial"/>
        </w:rPr>
        <w:tab/>
      </w:r>
      <w:r w:rsidR="00E670CF" w:rsidRPr="00E81426">
        <w:rPr>
          <w:rFonts w:ascii="Arial" w:hAnsi="Arial" w:cs="Arial"/>
        </w:rPr>
        <w:t>You cannot claim for travel from your home to your normal place of work unless you are undertaking call outs as agreed in advance by your manager.  These payments are subject to tax and national insurance and must therefore be processed through the payroll.</w:t>
      </w:r>
    </w:p>
    <w:p w14:paraId="75097A64" w14:textId="77777777" w:rsidR="00FC0849" w:rsidRPr="00E81426" w:rsidRDefault="00FC0849" w:rsidP="00A93819">
      <w:pPr>
        <w:numPr>
          <w:ilvl w:val="2"/>
          <w:numId w:val="23"/>
        </w:numPr>
        <w:ind w:left="360" w:hanging="360"/>
        <w:rPr>
          <w:rFonts w:ascii="Arial" w:hAnsi="Arial" w:cs="Arial"/>
        </w:rPr>
      </w:pPr>
    </w:p>
    <w:p w14:paraId="07A94E62" w14:textId="77777777" w:rsidR="00C01BD6" w:rsidRDefault="00EE5AE9" w:rsidP="005E260D">
      <w:pPr>
        <w:ind w:left="720" w:hanging="720"/>
        <w:rPr>
          <w:rFonts w:ascii="Arial" w:hAnsi="Arial" w:cs="Arial"/>
        </w:rPr>
      </w:pPr>
      <w:r>
        <w:rPr>
          <w:rFonts w:ascii="Arial" w:hAnsi="Arial" w:cs="Arial"/>
        </w:rPr>
        <w:t>2.10</w:t>
      </w:r>
      <w:r w:rsidR="005E260D">
        <w:rPr>
          <w:rFonts w:ascii="Arial" w:hAnsi="Arial" w:cs="Arial"/>
        </w:rPr>
        <w:tab/>
      </w:r>
      <w:r w:rsidR="0075484F">
        <w:rPr>
          <w:rFonts w:ascii="Arial" w:hAnsi="Arial" w:cs="Arial"/>
        </w:rPr>
        <w:t xml:space="preserve"> </w:t>
      </w:r>
      <w:r w:rsidR="00E670CF" w:rsidRPr="00E81426">
        <w:rPr>
          <w:rFonts w:ascii="Arial" w:hAnsi="Arial" w:cs="Arial"/>
        </w:rPr>
        <w:t>There is an EU ruling on VAT</w:t>
      </w:r>
      <w:r w:rsidR="00E670CF">
        <w:rPr>
          <w:rFonts w:ascii="Arial" w:hAnsi="Arial" w:cs="Arial"/>
        </w:rPr>
        <w:t xml:space="preserve"> </w:t>
      </w:r>
      <w:r w:rsidR="00E670CF" w:rsidRPr="00E81426">
        <w:rPr>
          <w:rFonts w:ascii="Arial" w:hAnsi="Arial" w:cs="Arial"/>
        </w:rPr>
        <w:t>that all mileage claims submitted for payment after 31 March 2006 must have a VAT receipt for fuel that is dated in advance of the claim. The VAT receipt should be for sufficient fuel to cover the business miles claimed (based on 15.60p per mile) and be dated so that there can be a reasonable expectation that it relates to the period and miles cl</w:t>
      </w:r>
      <w:r w:rsidR="00E670CF">
        <w:rPr>
          <w:rFonts w:ascii="Arial" w:hAnsi="Arial" w:cs="Arial"/>
        </w:rPr>
        <w:t>aimed. In order to prevent the c</w:t>
      </w:r>
      <w:r w:rsidR="00E670CF" w:rsidRPr="00E81426">
        <w:rPr>
          <w:rFonts w:ascii="Arial" w:hAnsi="Arial" w:cs="Arial"/>
        </w:rPr>
        <w:t>ouncil incurring unnecessary VAT liability, you must comply with this requirement. If necessary you can attach more than one receipt.</w:t>
      </w:r>
      <w:r w:rsidR="00E670CF">
        <w:rPr>
          <w:rFonts w:ascii="Arial" w:hAnsi="Arial" w:cs="Arial"/>
        </w:rPr>
        <w:t xml:space="preserve"> </w:t>
      </w:r>
      <w:r w:rsidR="00E670CF" w:rsidRPr="00E81426">
        <w:rPr>
          <w:rFonts w:ascii="Arial" w:hAnsi="Arial" w:cs="Arial"/>
        </w:rPr>
        <w:t xml:space="preserve">Where VAT receipts are not provided the employing </w:t>
      </w:r>
      <w:r w:rsidR="00E670CF">
        <w:rPr>
          <w:rFonts w:ascii="Arial" w:hAnsi="Arial" w:cs="Arial"/>
        </w:rPr>
        <w:t xml:space="preserve">service area </w:t>
      </w:r>
      <w:r w:rsidR="00E670CF" w:rsidRPr="00E81426">
        <w:rPr>
          <w:rFonts w:ascii="Arial" w:hAnsi="Arial" w:cs="Arial"/>
        </w:rPr>
        <w:t>will be charged the VAT liability. This will be regularly reviewed.</w:t>
      </w:r>
    </w:p>
    <w:p w14:paraId="0530C96A" w14:textId="77777777" w:rsidR="00C01BD6" w:rsidRDefault="00C01BD6" w:rsidP="00A93819">
      <w:pPr>
        <w:rPr>
          <w:rFonts w:ascii="Arial" w:hAnsi="Arial" w:cs="Arial"/>
        </w:rPr>
      </w:pPr>
    </w:p>
    <w:p w14:paraId="3BABA9BF" w14:textId="77777777" w:rsidR="00FC0849" w:rsidRPr="00E81426" w:rsidRDefault="00EE5AE9" w:rsidP="005E260D">
      <w:pPr>
        <w:pStyle w:val="BodyText"/>
        <w:ind w:left="720" w:hanging="720"/>
        <w:jc w:val="left"/>
        <w:rPr>
          <w:rFonts w:ascii="Arial" w:hAnsi="Arial" w:cs="Arial"/>
        </w:rPr>
      </w:pPr>
      <w:r>
        <w:rPr>
          <w:rFonts w:ascii="Arial" w:hAnsi="Arial" w:cs="Arial"/>
        </w:rPr>
        <w:t>2.11</w:t>
      </w:r>
      <w:r w:rsidR="005E260D">
        <w:rPr>
          <w:rFonts w:ascii="Arial" w:hAnsi="Arial" w:cs="Arial"/>
        </w:rPr>
        <w:tab/>
      </w:r>
      <w:r w:rsidR="00FC0849" w:rsidRPr="00E81426">
        <w:rPr>
          <w:rFonts w:ascii="Arial" w:hAnsi="Arial" w:cs="Arial"/>
        </w:rPr>
        <w:t xml:space="preserve"> </w:t>
      </w:r>
      <w:r w:rsidR="00E670CF" w:rsidRPr="00E81426">
        <w:rPr>
          <w:rFonts w:ascii="Arial" w:hAnsi="Arial" w:cs="Arial"/>
        </w:rPr>
        <w:t xml:space="preserve">By </w:t>
      </w:r>
      <w:r w:rsidR="00E670CF">
        <w:rPr>
          <w:rFonts w:ascii="Arial" w:hAnsi="Arial" w:cs="Arial"/>
        </w:rPr>
        <w:t>submitting a c</w:t>
      </w:r>
      <w:r w:rsidR="00E670CF" w:rsidRPr="00E81426">
        <w:rPr>
          <w:rFonts w:ascii="Arial" w:hAnsi="Arial" w:cs="Arial"/>
        </w:rPr>
        <w:t xml:space="preserve">laim for </w:t>
      </w:r>
      <w:r w:rsidR="00E670CF">
        <w:rPr>
          <w:rFonts w:ascii="Arial" w:hAnsi="Arial" w:cs="Arial"/>
        </w:rPr>
        <w:t>c</w:t>
      </w:r>
      <w:r w:rsidR="00E670CF" w:rsidRPr="00E81426">
        <w:rPr>
          <w:rFonts w:ascii="Arial" w:hAnsi="Arial" w:cs="Arial"/>
        </w:rPr>
        <w:t xml:space="preserve">ar </w:t>
      </w:r>
      <w:r w:rsidR="00E670CF">
        <w:rPr>
          <w:rFonts w:ascii="Arial" w:hAnsi="Arial" w:cs="Arial"/>
        </w:rPr>
        <w:t>m</w:t>
      </w:r>
      <w:r w:rsidR="00E670CF" w:rsidRPr="00E81426">
        <w:rPr>
          <w:rFonts w:ascii="Arial" w:hAnsi="Arial" w:cs="Arial"/>
        </w:rPr>
        <w:t>ileage</w:t>
      </w:r>
      <w:r w:rsidR="00E670CF">
        <w:rPr>
          <w:rFonts w:ascii="Arial" w:hAnsi="Arial" w:cs="Arial"/>
        </w:rPr>
        <w:t>, you are indemnifying the c</w:t>
      </w:r>
      <w:r w:rsidR="00E670CF" w:rsidRPr="00E81426">
        <w:rPr>
          <w:rFonts w:ascii="Arial" w:hAnsi="Arial" w:cs="Arial"/>
        </w:rPr>
        <w:t>ouncil from any liability arisi</w:t>
      </w:r>
      <w:r w:rsidR="00E670CF">
        <w:rPr>
          <w:rFonts w:ascii="Arial" w:hAnsi="Arial" w:cs="Arial"/>
        </w:rPr>
        <w:t>ng from the use of your car on c</w:t>
      </w:r>
      <w:r w:rsidR="00E670CF" w:rsidRPr="00E81426">
        <w:rPr>
          <w:rFonts w:ascii="Arial" w:hAnsi="Arial" w:cs="Arial"/>
        </w:rPr>
        <w:t>ouncil business.</w:t>
      </w:r>
    </w:p>
    <w:p w14:paraId="439BCDBE" w14:textId="77777777" w:rsidR="005E260D" w:rsidRDefault="005E260D" w:rsidP="00BD0BD5">
      <w:pPr>
        <w:rPr>
          <w:rFonts w:ascii="Arial" w:hAnsi="Arial" w:cs="Arial"/>
        </w:rPr>
      </w:pPr>
    </w:p>
    <w:p w14:paraId="4B30C532" w14:textId="77777777" w:rsidR="00FC0849" w:rsidRPr="00E81426" w:rsidRDefault="005E260D" w:rsidP="005E260D">
      <w:pPr>
        <w:ind w:left="720" w:hanging="720"/>
        <w:rPr>
          <w:rFonts w:ascii="Arial" w:hAnsi="Arial" w:cs="Arial"/>
        </w:rPr>
      </w:pPr>
      <w:r>
        <w:rPr>
          <w:rFonts w:ascii="Arial" w:hAnsi="Arial" w:cs="Arial"/>
        </w:rPr>
        <w:tab/>
      </w:r>
    </w:p>
    <w:p w14:paraId="2909DA78" w14:textId="77777777" w:rsidR="00FC0849" w:rsidRPr="00E81426" w:rsidRDefault="00FC0849" w:rsidP="00A93819">
      <w:pPr>
        <w:ind w:left="1800"/>
        <w:rPr>
          <w:rFonts w:ascii="Arial" w:hAnsi="Arial" w:cs="Arial"/>
        </w:rPr>
      </w:pPr>
    </w:p>
    <w:p w14:paraId="7A0EF61F" w14:textId="77777777" w:rsidR="00FC0849" w:rsidRPr="00EE5AE9" w:rsidRDefault="00065192" w:rsidP="00C06330">
      <w:pPr>
        <w:rPr>
          <w:rFonts w:ascii="Arial" w:hAnsi="Arial" w:cs="Arial"/>
          <w:b/>
        </w:rPr>
      </w:pPr>
      <w:r w:rsidRPr="00E81426">
        <w:rPr>
          <w:rFonts w:ascii="Arial" w:hAnsi="Arial" w:cs="Arial"/>
        </w:rPr>
        <w:t xml:space="preserve"> </w:t>
      </w:r>
      <w:r w:rsidR="005E260D">
        <w:rPr>
          <w:rFonts w:ascii="Arial" w:hAnsi="Arial" w:cs="Arial"/>
        </w:rPr>
        <w:tab/>
      </w:r>
      <w:r w:rsidR="00FC0849" w:rsidRPr="00EE5AE9">
        <w:rPr>
          <w:rFonts w:ascii="Arial" w:hAnsi="Arial" w:cs="Arial"/>
          <w:b/>
        </w:rPr>
        <w:t>Other travel</w:t>
      </w:r>
    </w:p>
    <w:p w14:paraId="2B04FCDF" w14:textId="77777777" w:rsidR="00FC0849" w:rsidRPr="00E81426" w:rsidRDefault="00EE5AE9" w:rsidP="005E260D">
      <w:pPr>
        <w:ind w:left="720" w:hanging="720"/>
        <w:rPr>
          <w:rFonts w:ascii="Arial" w:hAnsi="Arial" w:cs="Arial"/>
        </w:rPr>
      </w:pPr>
      <w:r>
        <w:rPr>
          <w:rFonts w:ascii="Arial" w:hAnsi="Arial" w:cs="Arial"/>
        </w:rPr>
        <w:t>2.1</w:t>
      </w:r>
      <w:r w:rsidR="00E670CF">
        <w:rPr>
          <w:rFonts w:ascii="Arial" w:hAnsi="Arial" w:cs="Arial"/>
        </w:rPr>
        <w:t>2</w:t>
      </w:r>
      <w:r w:rsidR="005E260D">
        <w:rPr>
          <w:rFonts w:ascii="Arial" w:hAnsi="Arial" w:cs="Arial"/>
        </w:rPr>
        <w:tab/>
      </w:r>
      <w:r w:rsidR="00FC0849" w:rsidRPr="00E81426">
        <w:rPr>
          <w:rFonts w:ascii="Arial" w:hAnsi="Arial" w:cs="Arial"/>
        </w:rPr>
        <w:t>There will be other occasions when you will need to travel outside the Borough boundary e.g. training events, visiting other organisations etc. On these occasions, we expect the choice of whether you use public transport or your own vehicle, to be on the basis of the most economic taking into account travelling time and the starting/finishing time of the event etc</w:t>
      </w:r>
      <w:r w:rsidR="00044C32">
        <w:rPr>
          <w:rFonts w:ascii="Arial" w:hAnsi="Arial" w:cs="Arial"/>
        </w:rPr>
        <w:t>.</w:t>
      </w:r>
      <w:r w:rsidR="005E260D">
        <w:rPr>
          <w:rFonts w:ascii="Arial" w:hAnsi="Arial" w:cs="Arial"/>
        </w:rPr>
        <w:t xml:space="preserve"> </w:t>
      </w:r>
      <w:r w:rsidR="00FC0849" w:rsidRPr="00E81426">
        <w:rPr>
          <w:rFonts w:ascii="Arial" w:hAnsi="Arial" w:cs="Arial"/>
        </w:rPr>
        <w:t>Wherever possible and where practical if a number of you are travelling by car you should travel together to reduce individual costs.</w:t>
      </w:r>
      <w:r w:rsidR="005E260D">
        <w:rPr>
          <w:rFonts w:ascii="Arial" w:hAnsi="Arial" w:cs="Arial"/>
        </w:rPr>
        <w:t xml:space="preserve"> </w:t>
      </w:r>
      <w:r w:rsidR="00FC0849" w:rsidRPr="00E81426">
        <w:rPr>
          <w:rFonts w:ascii="Arial" w:hAnsi="Arial" w:cs="Arial"/>
        </w:rPr>
        <w:t xml:space="preserve">If you travel from home to the venue direct then you can only claim the additional mileage in excess of your normal home to work mileage. </w:t>
      </w:r>
    </w:p>
    <w:p w14:paraId="7965C95B" w14:textId="77777777" w:rsidR="00FC0849" w:rsidRPr="00E81426" w:rsidRDefault="00FC0849" w:rsidP="00A93819">
      <w:pPr>
        <w:ind w:left="1800"/>
        <w:rPr>
          <w:rFonts w:ascii="Arial" w:hAnsi="Arial" w:cs="Arial"/>
        </w:rPr>
      </w:pPr>
    </w:p>
    <w:p w14:paraId="50EA99CD" w14:textId="77777777" w:rsidR="00FC0849" w:rsidRPr="00E81426" w:rsidRDefault="00EE5AE9" w:rsidP="005E260D">
      <w:pPr>
        <w:ind w:left="720" w:hanging="720"/>
        <w:rPr>
          <w:rFonts w:ascii="Arial" w:hAnsi="Arial" w:cs="Arial"/>
        </w:rPr>
      </w:pPr>
      <w:r>
        <w:rPr>
          <w:rFonts w:ascii="Arial" w:hAnsi="Arial" w:cs="Arial"/>
        </w:rPr>
        <w:t>2.1</w:t>
      </w:r>
      <w:r w:rsidR="00E670CF">
        <w:rPr>
          <w:rFonts w:ascii="Arial" w:hAnsi="Arial" w:cs="Arial"/>
        </w:rPr>
        <w:t>3</w:t>
      </w:r>
      <w:r w:rsidR="005E260D">
        <w:rPr>
          <w:rFonts w:ascii="Arial" w:hAnsi="Arial" w:cs="Arial"/>
        </w:rPr>
        <w:tab/>
      </w:r>
      <w:r w:rsidR="00FC0849" w:rsidRPr="00E81426">
        <w:rPr>
          <w:rFonts w:ascii="Arial" w:hAnsi="Arial" w:cs="Arial"/>
        </w:rPr>
        <w:t xml:space="preserve">If you use public transport, we expect you to use the most economic method, taking into account travelling time and the starting/finishing time of the event etc. Where travelling by train, generally you will only be able to claim standard class rail fares. Wherever possible you should take advantage of any special ticket offers and advanced bookings discounts.  </w:t>
      </w:r>
      <w:r w:rsidR="005E260D">
        <w:rPr>
          <w:rFonts w:ascii="Arial" w:hAnsi="Arial" w:cs="Arial"/>
        </w:rPr>
        <w:t xml:space="preserve">Where possible train tickets should be purchased using a Pcard. Refer to your </w:t>
      </w:r>
      <w:r w:rsidR="00053E34">
        <w:rPr>
          <w:rFonts w:ascii="Arial" w:hAnsi="Arial" w:cs="Arial"/>
        </w:rPr>
        <w:t>Head of Service</w:t>
      </w:r>
      <w:r w:rsidR="005E260D">
        <w:rPr>
          <w:rFonts w:ascii="Arial" w:hAnsi="Arial" w:cs="Arial"/>
        </w:rPr>
        <w:t xml:space="preserve"> for a list of Pcard holders.</w:t>
      </w:r>
    </w:p>
    <w:p w14:paraId="531B1D1F" w14:textId="77777777" w:rsidR="00FC0849" w:rsidRPr="00E81426" w:rsidRDefault="00FC0849" w:rsidP="00A93819">
      <w:pPr>
        <w:ind w:left="1800"/>
        <w:rPr>
          <w:rFonts w:ascii="Arial" w:hAnsi="Arial" w:cs="Arial"/>
        </w:rPr>
      </w:pPr>
    </w:p>
    <w:p w14:paraId="52390B52" w14:textId="77777777" w:rsidR="00FC0849" w:rsidRPr="00E81426" w:rsidRDefault="00EE5AE9" w:rsidP="005E260D">
      <w:pPr>
        <w:pStyle w:val="BodyText"/>
        <w:ind w:left="720" w:hanging="720"/>
        <w:jc w:val="left"/>
        <w:rPr>
          <w:rFonts w:ascii="Arial" w:hAnsi="Arial" w:cs="Arial"/>
        </w:rPr>
      </w:pPr>
      <w:r>
        <w:rPr>
          <w:rFonts w:ascii="Arial" w:hAnsi="Arial" w:cs="Arial"/>
        </w:rPr>
        <w:t>2.1</w:t>
      </w:r>
      <w:r w:rsidR="00E670CF">
        <w:rPr>
          <w:rFonts w:ascii="Arial" w:hAnsi="Arial" w:cs="Arial"/>
        </w:rPr>
        <w:t>4</w:t>
      </w:r>
      <w:r w:rsidR="005E260D">
        <w:rPr>
          <w:rFonts w:ascii="Arial" w:hAnsi="Arial" w:cs="Arial"/>
        </w:rPr>
        <w:tab/>
      </w:r>
      <w:r w:rsidR="00FC0849" w:rsidRPr="00E81426">
        <w:rPr>
          <w:rFonts w:ascii="Arial" w:hAnsi="Arial" w:cs="Arial"/>
        </w:rPr>
        <w:t xml:space="preserve">Generally we expect taxis only </w:t>
      </w:r>
      <w:r w:rsidR="00044C32" w:rsidRPr="00E81426">
        <w:rPr>
          <w:rFonts w:ascii="Arial" w:hAnsi="Arial" w:cs="Arial"/>
        </w:rPr>
        <w:t xml:space="preserve">to </w:t>
      </w:r>
      <w:r w:rsidR="00FC0849" w:rsidRPr="00E81426">
        <w:rPr>
          <w:rFonts w:ascii="Arial" w:hAnsi="Arial" w:cs="Arial"/>
        </w:rPr>
        <w:t xml:space="preserve">be used in </w:t>
      </w:r>
      <w:r w:rsidR="00FC0849" w:rsidRPr="00E81426">
        <w:rPr>
          <w:rFonts w:ascii="Arial" w:hAnsi="Arial" w:cs="Arial"/>
          <w:u w:val="single"/>
        </w:rPr>
        <w:t>exceptional</w:t>
      </w:r>
      <w:r w:rsidR="00FC0849" w:rsidRPr="00E81426">
        <w:rPr>
          <w:rFonts w:ascii="Arial" w:hAnsi="Arial" w:cs="Arial"/>
        </w:rPr>
        <w:t xml:space="preserve"> circumstances. There may be occasions when it is not practical for you to use your own car or public transport e</w:t>
      </w:r>
      <w:r w:rsidR="00635082">
        <w:rPr>
          <w:rFonts w:ascii="Arial" w:hAnsi="Arial" w:cs="Arial"/>
        </w:rPr>
        <w:t>.</w:t>
      </w:r>
      <w:r w:rsidR="00FC0849" w:rsidRPr="00E81426">
        <w:rPr>
          <w:rFonts w:ascii="Arial" w:hAnsi="Arial" w:cs="Arial"/>
        </w:rPr>
        <w:t>g</w:t>
      </w:r>
      <w:r w:rsidR="00635082">
        <w:rPr>
          <w:rFonts w:ascii="Arial" w:hAnsi="Arial" w:cs="Arial"/>
        </w:rPr>
        <w:t>.</w:t>
      </w:r>
      <w:r w:rsidR="00FC0849" w:rsidRPr="00E81426">
        <w:rPr>
          <w:rFonts w:ascii="Arial" w:hAnsi="Arial" w:cs="Arial"/>
        </w:rPr>
        <w:t xml:space="preserve"> because of the time it would take, personal safety or the urgency of your appointment. You will need to get a receipt and</w:t>
      </w:r>
      <w:r w:rsidR="00635082">
        <w:rPr>
          <w:rFonts w:ascii="Arial" w:hAnsi="Arial" w:cs="Arial"/>
        </w:rPr>
        <w:t>,</w:t>
      </w:r>
      <w:r w:rsidR="00FC0849" w:rsidRPr="00E81426">
        <w:rPr>
          <w:rFonts w:ascii="Arial" w:hAnsi="Arial" w:cs="Arial"/>
        </w:rPr>
        <w:t xml:space="preserve"> normally</w:t>
      </w:r>
      <w:r w:rsidR="00635082">
        <w:rPr>
          <w:rFonts w:ascii="Arial" w:hAnsi="Arial" w:cs="Arial"/>
        </w:rPr>
        <w:t>,</w:t>
      </w:r>
      <w:r w:rsidR="00FC0849" w:rsidRPr="00E81426">
        <w:rPr>
          <w:rFonts w:ascii="Arial" w:hAnsi="Arial" w:cs="Arial"/>
        </w:rPr>
        <w:t xml:space="preserve"> the agreement in advance of whoever authorises your claims. </w:t>
      </w:r>
    </w:p>
    <w:p w14:paraId="7174398E" w14:textId="77777777" w:rsidR="00FC0849" w:rsidRPr="00E81426" w:rsidRDefault="00FC0849" w:rsidP="00A93819">
      <w:pPr>
        <w:pStyle w:val="BodyText"/>
        <w:ind w:left="1800"/>
        <w:jc w:val="left"/>
        <w:rPr>
          <w:rFonts w:ascii="Arial" w:hAnsi="Arial" w:cs="Arial"/>
        </w:rPr>
      </w:pPr>
    </w:p>
    <w:p w14:paraId="12D0E497" w14:textId="77777777" w:rsidR="00FC0849" w:rsidRPr="00E81426" w:rsidRDefault="00EE5AE9" w:rsidP="005E260D">
      <w:pPr>
        <w:pStyle w:val="BodyText"/>
        <w:ind w:left="720" w:hanging="720"/>
        <w:jc w:val="left"/>
        <w:rPr>
          <w:rFonts w:ascii="Arial" w:hAnsi="Arial" w:cs="Arial"/>
        </w:rPr>
      </w:pPr>
      <w:r>
        <w:rPr>
          <w:rFonts w:ascii="Arial" w:hAnsi="Arial" w:cs="Arial"/>
        </w:rPr>
        <w:t>2.1</w:t>
      </w:r>
      <w:r w:rsidR="00E670CF">
        <w:rPr>
          <w:rFonts w:ascii="Arial" w:hAnsi="Arial" w:cs="Arial"/>
        </w:rPr>
        <w:t>5</w:t>
      </w:r>
      <w:r w:rsidR="005E260D">
        <w:rPr>
          <w:rFonts w:ascii="Arial" w:hAnsi="Arial" w:cs="Arial"/>
        </w:rPr>
        <w:tab/>
      </w:r>
      <w:r w:rsidR="00FC0849" w:rsidRPr="00E81426">
        <w:rPr>
          <w:rFonts w:ascii="Arial" w:hAnsi="Arial" w:cs="Arial"/>
        </w:rPr>
        <w:t>You can claim for car parking fees providing you have a valid receipt or other form of proof of purchase.</w:t>
      </w:r>
    </w:p>
    <w:p w14:paraId="72DE2CD3" w14:textId="77777777" w:rsidR="00FC0849" w:rsidRPr="00E81426" w:rsidRDefault="00FC0849" w:rsidP="00A93819">
      <w:pPr>
        <w:pStyle w:val="BodyText"/>
        <w:jc w:val="left"/>
        <w:rPr>
          <w:rFonts w:ascii="Arial" w:hAnsi="Arial" w:cs="Arial"/>
        </w:rPr>
      </w:pPr>
    </w:p>
    <w:p w14:paraId="506A8ECA" w14:textId="77777777" w:rsidR="00FC0849" w:rsidRPr="00E81426" w:rsidRDefault="00EE5AE9" w:rsidP="005E260D">
      <w:pPr>
        <w:ind w:left="720" w:hanging="720"/>
        <w:rPr>
          <w:rFonts w:ascii="Arial" w:hAnsi="Arial" w:cs="Arial"/>
        </w:rPr>
      </w:pPr>
      <w:r>
        <w:rPr>
          <w:rFonts w:ascii="Arial" w:hAnsi="Arial" w:cs="Arial"/>
        </w:rPr>
        <w:t>2.1</w:t>
      </w:r>
      <w:r w:rsidR="00E670CF">
        <w:rPr>
          <w:rFonts w:ascii="Arial" w:hAnsi="Arial" w:cs="Arial"/>
        </w:rPr>
        <w:t>6</w:t>
      </w:r>
      <w:r>
        <w:rPr>
          <w:rFonts w:ascii="Arial" w:hAnsi="Arial" w:cs="Arial"/>
        </w:rPr>
        <w:t xml:space="preserve">    </w:t>
      </w:r>
      <w:r w:rsidR="005E260D">
        <w:rPr>
          <w:rFonts w:ascii="Arial" w:hAnsi="Arial" w:cs="Arial"/>
        </w:rPr>
        <w:t>C</w:t>
      </w:r>
      <w:r w:rsidR="00FC0849" w:rsidRPr="00E81426">
        <w:rPr>
          <w:rFonts w:ascii="Arial" w:hAnsi="Arial" w:cs="Arial"/>
        </w:rPr>
        <w:t>laims for mileage should always be processed through the payroll. However</w:t>
      </w:r>
      <w:r w:rsidR="00635082">
        <w:rPr>
          <w:rFonts w:ascii="Arial" w:hAnsi="Arial" w:cs="Arial"/>
        </w:rPr>
        <w:t>,</w:t>
      </w:r>
      <w:r w:rsidR="00FC0849" w:rsidRPr="00E81426">
        <w:rPr>
          <w:rFonts w:ascii="Arial" w:hAnsi="Arial" w:cs="Arial"/>
        </w:rPr>
        <w:t xml:space="preserve"> </w:t>
      </w:r>
      <w:r w:rsidR="005E260D">
        <w:rPr>
          <w:rFonts w:ascii="Arial" w:hAnsi="Arial" w:cs="Arial"/>
        </w:rPr>
        <w:t>other</w:t>
      </w:r>
      <w:r w:rsidR="00FC0849" w:rsidRPr="00E81426">
        <w:rPr>
          <w:rFonts w:ascii="Arial" w:hAnsi="Arial" w:cs="Arial"/>
        </w:rPr>
        <w:t xml:space="preserve"> expenses </w:t>
      </w:r>
      <w:r w:rsidR="005E260D">
        <w:rPr>
          <w:rFonts w:ascii="Arial" w:hAnsi="Arial" w:cs="Arial"/>
        </w:rPr>
        <w:t>can be charged to a Pcard</w:t>
      </w:r>
      <w:r w:rsidR="0075484F">
        <w:rPr>
          <w:rFonts w:ascii="Arial" w:hAnsi="Arial" w:cs="Arial"/>
        </w:rPr>
        <w:t>. Train and parking expenses can be claimed via self service, other expenses</w:t>
      </w:r>
      <w:r w:rsidR="00E2011E">
        <w:rPr>
          <w:rFonts w:ascii="Arial" w:hAnsi="Arial" w:cs="Arial"/>
        </w:rPr>
        <w:t>,</w:t>
      </w:r>
      <w:r w:rsidR="005E260D">
        <w:rPr>
          <w:rFonts w:ascii="Arial" w:hAnsi="Arial" w:cs="Arial"/>
        </w:rPr>
        <w:t xml:space="preserve"> </w:t>
      </w:r>
      <w:r w:rsidR="00FC0849" w:rsidRPr="00E81426">
        <w:rPr>
          <w:rFonts w:ascii="Arial" w:hAnsi="Arial" w:cs="Arial"/>
        </w:rPr>
        <w:t>where you have a receipt can be processed thr</w:t>
      </w:r>
      <w:r w:rsidR="00635082">
        <w:rPr>
          <w:rFonts w:ascii="Arial" w:hAnsi="Arial" w:cs="Arial"/>
        </w:rPr>
        <w:t xml:space="preserve">ough the Officer Reimbursement </w:t>
      </w:r>
      <w:r w:rsidR="00FC0849" w:rsidRPr="00E81426">
        <w:rPr>
          <w:rFonts w:ascii="Arial" w:hAnsi="Arial" w:cs="Arial"/>
        </w:rPr>
        <w:t xml:space="preserve">process. </w:t>
      </w:r>
    </w:p>
    <w:p w14:paraId="22F4CA34" w14:textId="77777777" w:rsidR="00FC0849" w:rsidRPr="00E81426" w:rsidRDefault="00FC0849" w:rsidP="00A93819">
      <w:pPr>
        <w:ind w:left="1800"/>
        <w:rPr>
          <w:rFonts w:ascii="Arial" w:hAnsi="Arial" w:cs="Arial"/>
        </w:rPr>
      </w:pPr>
    </w:p>
    <w:p w14:paraId="23FDF92B" w14:textId="77777777" w:rsidR="00FC0849" w:rsidRPr="00E81426" w:rsidRDefault="00EE5AE9" w:rsidP="005E260D">
      <w:pPr>
        <w:ind w:left="720" w:hanging="720"/>
        <w:rPr>
          <w:rFonts w:ascii="Arial" w:hAnsi="Arial" w:cs="Arial"/>
        </w:rPr>
      </w:pPr>
      <w:r>
        <w:rPr>
          <w:rFonts w:ascii="Arial" w:hAnsi="Arial" w:cs="Arial"/>
        </w:rPr>
        <w:t>2.1</w:t>
      </w:r>
      <w:r w:rsidR="00E670CF">
        <w:rPr>
          <w:rFonts w:ascii="Arial" w:hAnsi="Arial" w:cs="Arial"/>
        </w:rPr>
        <w:t>7</w:t>
      </w:r>
      <w:r w:rsidR="005E260D">
        <w:rPr>
          <w:rFonts w:ascii="Arial" w:hAnsi="Arial" w:cs="Arial"/>
        </w:rPr>
        <w:tab/>
      </w:r>
      <w:r w:rsidR="00FC0849" w:rsidRPr="00E81426">
        <w:rPr>
          <w:rFonts w:ascii="Arial" w:hAnsi="Arial" w:cs="Arial"/>
        </w:rPr>
        <w:t>In exceptional circumstances your manager may agree to reimburse an expense where you do not have a receipt, providing they are satisfied that you have incurred the expense. In these cases the claim must be processed through the payroll, with ‘No receipt’ clearly marked on the claim.</w:t>
      </w:r>
      <w:r w:rsidR="00E37982" w:rsidRPr="00E81426">
        <w:rPr>
          <w:rFonts w:ascii="Arial" w:hAnsi="Arial" w:cs="Arial"/>
        </w:rPr>
        <w:t xml:space="preserve"> </w:t>
      </w:r>
      <w:r w:rsidR="00FC0849" w:rsidRPr="00E81426">
        <w:rPr>
          <w:rFonts w:ascii="Arial" w:hAnsi="Arial" w:cs="Arial"/>
        </w:rPr>
        <w:t xml:space="preserve">These expenses will normally be included </w:t>
      </w:r>
      <w:r w:rsidR="004A4438">
        <w:rPr>
          <w:rFonts w:ascii="Arial" w:hAnsi="Arial" w:cs="Arial"/>
        </w:rPr>
        <w:t>in</w:t>
      </w:r>
      <w:r w:rsidR="00FC0849" w:rsidRPr="00E81426">
        <w:rPr>
          <w:rFonts w:ascii="Arial" w:hAnsi="Arial" w:cs="Arial"/>
        </w:rPr>
        <w:t xml:space="preserve"> tax and national insurance calculations.  </w:t>
      </w:r>
    </w:p>
    <w:p w14:paraId="614CBD03" w14:textId="77777777" w:rsidR="00FC0849" w:rsidRPr="00E81426" w:rsidRDefault="00FC0849" w:rsidP="00A93819">
      <w:pPr>
        <w:rPr>
          <w:rFonts w:ascii="Arial" w:hAnsi="Arial" w:cs="Arial"/>
        </w:rPr>
      </w:pPr>
    </w:p>
    <w:p w14:paraId="57FC067D" w14:textId="77777777" w:rsidR="00FC0849" w:rsidRPr="00EE5AE9" w:rsidRDefault="00FC0849" w:rsidP="005E260D">
      <w:pPr>
        <w:ind w:firstLine="720"/>
        <w:rPr>
          <w:rFonts w:ascii="Arial" w:hAnsi="Arial" w:cs="Arial"/>
          <w:b/>
        </w:rPr>
      </w:pPr>
      <w:r w:rsidRPr="00EE5AE9">
        <w:rPr>
          <w:rFonts w:ascii="Arial" w:hAnsi="Arial" w:cs="Arial"/>
          <w:b/>
        </w:rPr>
        <w:t>Excess mileage</w:t>
      </w:r>
    </w:p>
    <w:p w14:paraId="7A91C08C" w14:textId="77777777" w:rsidR="00FC0849" w:rsidRPr="00E81426" w:rsidRDefault="00EE5AE9" w:rsidP="005E260D">
      <w:pPr>
        <w:ind w:left="720" w:hanging="720"/>
        <w:rPr>
          <w:rFonts w:ascii="Arial" w:hAnsi="Arial" w:cs="Arial"/>
        </w:rPr>
      </w:pPr>
      <w:r>
        <w:rPr>
          <w:rFonts w:ascii="Arial" w:hAnsi="Arial" w:cs="Arial"/>
        </w:rPr>
        <w:t>2.</w:t>
      </w:r>
      <w:r w:rsidR="00E670CF">
        <w:rPr>
          <w:rFonts w:ascii="Arial" w:hAnsi="Arial" w:cs="Arial"/>
        </w:rPr>
        <w:t>18</w:t>
      </w:r>
      <w:r w:rsidR="005E260D">
        <w:rPr>
          <w:rFonts w:ascii="Arial" w:hAnsi="Arial" w:cs="Arial"/>
        </w:rPr>
        <w:tab/>
      </w:r>
      <w:r w:rsidR="00FC0849" w:rsidRPr="00E81426">
        <w:rPr>
          <w:rFonts w:ascii="Arial" w:hAnsi="Arial" w:cs="Arial"/>
        </w:rPr>
        <w:t xml:space="preserve">If you are relocated as a result of a redeployment exercise you will be entitled to claim any additional home to work mileage or any additional costs of public transport for a period of </w:t>
      </w:r>
      <w:r w:rsidR="00E37982" w:rsidRPr="00E81426">
        <w:rPr>
          <w:rFonts w:ascii="Arial" w:hAnsi="Arial" w:cs="Arial"/>
        </w:rPr>
        <w:t>one</w:t>
      </w:r>
      <w:r w:rsidR="00FC0849" w:rsidRPr="00E81426">
        <w:rPr>
          <w:rFonts w:ascii="Arial" w:hAnsi="Arial" w:cs="Arial"/>
        </w:rPr>
        <w:t xml:space="preserve"> year from the date of your relocation. Your manager is required to verify your additional travelling costs.  There is an excess mileage claim form available from Payroll and you will need to attach receipts. Excess mileage will be paid at 15p per mile. The costs will be charged to your new </w:t>
      </w:r>
      <w:r w:rsidR="00E37982" w:rsidRPr="00E81426">
        <w:rPr>
          <w:rFonts w:ascii="Arial" w:hAnsi="Arial" w:cs="Arial"/>
        </w:rPr>
        <w:t>service area.</w:t>
      </w:r>
    </w:p>
    <w:p w14:paraId="4494C494" w14:textId="77777777" w:rsidR="00FC0849" w:rsidRPr="00E81426" w:rsidRDefault="00FC0849" w:rsidP="00A93819">
      <w:pPr>
        <w:ind w:left="1080"/>
        <w:rPr>
          <w:rFonts w:ascii="Arial" w:hAnsi="Arial" w:cs="Arial"/>
        </w:rPr>
      </w:pPr>
    </w:p>
    <w:p w14:paraId="1A463636" w14:textId="77777777" w:rsidR="00FC0849" w:rsidRPr="005E260D" w:rsidRDefault="00FC0849" w:rsidP="00C06330">
      <w:pPr>
        <w:numPr>
          <w:ilvl w:val="0"/>
          <w:numId w:val="24"/>
        </w:numPr>
        <w:tabs>
          <w:tab w:val="clear" w:pos="720"/>
          <w:tab w:val="num" w:pos="0"/>
        </w:tabs>
        <w:ind w:left="0" w:firstLine="0"/>
        <w:rPr>
          <w:rFonts w:ascii="Arial" w:hAnsi="Arial" w:cs="Arial"/>
          <w:b/>
          <w:sz w:val="28"/>
          <w:szCs w:val="28"/>
        </w:rPr>
      </w:pPr>
      <w:r w:rsidRPr="005E260D">
        <w:rPr>
          <w:rFonts w:ascii="Arial" w:hAnsi="Arial" w:cs="Arial"/>
          <w:b/>
          <w:sz w:val="28"/>
          <w:szCs w:val="28"/>
        </w:rPr>
        <w:t>Subsistence Allowances</w:t>
      </w:r>
    </w:p>
    <w:p w14:paraId="129A844C" w14:textId="77777777" w:rsidR="0005666B" w:rsidRDefault="0005666B" w:rsidP="0005666B">
      <w:pPr>
        <w:tabs>
          <w:tab w:val="num" w:pos="720"/>
        </w:tabs>
        <w:rPr>
          <w:rFonts w:ascii="Arial" w:hAnsi="Arial" w:cs="Arial"/>
        </w:rPr>
      </w:pPr>
    </w:p>
    <w:p w14:paraId="4CD20072" w14:textId="77777777" w:rsidR="00FC0849" w:rsidRPr="00E81426" w:rsidRDefault="0005666B" w:rsidP="0005666B">
      <w:pPr>
        <w:tabs>
          <w:tab w:val="num" w:pos="720"/>
        </w:tabs>
        <w:ind w:left="720" w:hanging="720"/>
        <w:rPr>
          <w:rFonts w:ascii="Arial" w:hAnsi="Arial" w:cs="Arial"/>
        </w:rPr>
      </w:pPr>
      <w:r>
        <w:rPr>
          <w:rFonts w:ascii="Arial" w:hAnsi="Arial" w:cs="Arial"/>
        </w:rPr>
        <w:t>3.1</w:t>
      </w:r>
      <w:r>
        <w:rPr>
          <w:rFonts w:ascii="Arial" w:hAnsi="Arial" w:cs="Arial"/>
        </w:rPr>
        <w:tab/>
      </w:r>
      <w:r w:rsidR="00FC0849" w:rsidRPr="00E81426">
        <w:rPr>
          <w:rFonts w:ascii="Arial" w:hAnsi="Arial" w:cs="Arial"/>
        </w:rPr>
        <w:t xml:space="preserve">Occasionally you may attend conferences or seminars outside the Borough or there is some other need to stay at a hotel overnight on </w:t>
      </w:r>
      <w:r w:rsidR="00635082">
        <w:rPr>
          <w:rFonts w:ascii="Arial" w:hAnsi="Arial" w:cs="Arial"/>
        </w:rPr>
        <w:t>c</w:t>
      </w:r>
      <w:r w:rsidR="00FC0849" w:rsidRPr="00E81426">
        <w:rPr>
          <w:rFonts w:ascii="Arial" w:hAnsi="Arial" w:cs="Arial"/>
        </w:rPr>
        <w:t>ouncil business, in which case you can claim reasonable actual expenses for meals etc where meals or snacks are not provided as part of a conference or seminar package.  We regard the following as generally reasonable:</w:t>
      </w:r>
    </w:p>
    <w:p w14:paraId="2F67EF08" w14:textId="77777777" w:rsidR="00FC0849" w:rsidRPr="00E81426" w:rsidRDefault="00FC0849" w:rsidP="00C06330">
      <w:pPr>
        <w:tabs>
          <w:tab w:val="num" w:pos="0"/>
        </w:tabs>
        <w:rPr>
          <w:rFonts w:ascii="Arial" w:hAnsi="Arial" w:cs="Arial"/>
        </w:rPr>
      </w:pPr>
    </w:p>
    <w:p w14:paraId="4149C2AC" w14:textId="77777777" w:rsidR="00FC0849" w:rsidRPr="00E81426" w:rsidRDefault="00FC0849" w:rsidP="00CF281A">
      <w:pPr>
        <w:numPr>
          <w:ilvl w:val="6"/>
          <w:numId w:val="24"/>
        </w:numPr>
        <w:tabs>
          <w:tab w:val="clear" w:pos="360"/>
          <w:tab w:val="num" w:pos="426"/>
        </w:tabs>
        <w:ind w:left="709"/>
        <w:rPr>
          <w:rFonts w:ascii="Arial" w:hAnsi="Arial" w:cs="Arial"/>
        </w:rPr>
      </w:pPr>
      <w:r w:rsidRPr="00E81426">
        <w:rPr>
          <w:rFonts w:ascii="Arial" w:hAnsi="Arial" w:cs="Arial"/>
        </w:rPr>
        <w:t>Breakfast will not be reimbursed unless an overnight stay in a hotel is on a room only basis. Claims not to exceed £5.</w:t>
      </w:r>
    </w:p>
    <w:p w14:paraId="45BE263D" w14:textId="77777777" w:rsidR="00FC0849" w:rsidRPr="00E81426" w:rsidRDefault="00FC0849" w:rsidP="00CF281A">
      <w:pPr>
        <w:numPr>
          <w:ilvl w:val="4"/>
          <w:numId w:val="24"/>
        </w:numPr>
        <w:ind w:firstLine="709"/>
        <w:rPr>
          <w:rFonts w:ascii="Arial" w:hAnsi="Arial" w:cs="Arial"/>
        </w:rPr>
      </w:pPr>
      <w:r w:rsidRPr="00E81426">
        <w:rPr>
          <w:rFonts w:ascii="Arial" w:hAnsi="Arial" w:cs="Arial"/>
        </w:rPr>
        <w:t>Lunch claims not to exceed £10.</w:t>
      </w:r>
    </w:p>
    <w:p w14:paraId="2ACDBF43" w14:textId="77777777" w:rsidR="00FC0849" w:rsidRPr="00E81426" w:rsidRDefault="00FC0849" w:rsidP="00CF281A">
      <w:pPr>
        <w:numPr>
          <w:ilvl w:val="3"/>
          <w:numId w:val="24"/>
        </w:numPr>
        <w:ind w:firstLine="709"/>
        <w:rPr>
          <w:rFonts w:ascii="Arial" w:hAnsi="Arial" w:cs="Arial"/>
        </w:rPr>
      </w:pPr>
      <w:r w:rsidRPr="00E81426">
        <w:rPr>
          <w:rFonts w:ascii="Arial" w:hAnsi="Arial" w:cs="Arial"/>
        </w:rPr>
        <w:t xml:space="preserve">Dinner claims not to exceed £15 </w:t>
      </w:r>
    </w:p>
    <w:p w14:paraId="322F43A9" w14:textId="77777777" w:rsidR="00FC0849" w:rsidRPr="00E81426" w:rsidRDefault="00FC0849" w:rsidP="00CF281A">
      <w:pPr>
        <w:numPr>
          <w:ilvl w:val="4"/>
          <w:numId w:val="24"/>
        </w:numPr>
        <w:ind w:left="709"/>
        <w:rPr>
          <w:rFonts w:ascii="Arial" w:hAnsi="Arial" w:cs="Arial"/>
        </w:rPr>
      </w:pPr>
      <w:r w:rsidRPr="00E81426">
        <w:rPr>
          <w:rFonts w:ascii="Arial" w:hAnsi="Arial" w:cs="Arial"/>
        </w:rPr>
        <w:t xml:space="preserve">In exceptional circumstances </w:t>
      </w:r>
      <w:r w:rsidR="00044C32">
        <w:rPr>
          <w:rFonts w:ascii="Arial" w:hAnsi="Arial" w:cs="Arial"/>
        </w:rPr>
        <w:t>Heads of Service</w:t>
      </w:r>
      <w:r w:rsidRPr="00E81426">
        <w:rPr>
          <w:rFonts w:ascii="Arial" w:hAnsi="Arial" w:cs="Arial"/>
        </w:rPr>
        <w:t xml:space="preserve"> have the authority to authorise expenditure in excess of the maximum amounts listed above.</w:t>
      </w:r>
    </w:p>
    <w:p w14:paraId="5A436776" w14:textId="77777777" w:rsidR="00FC0849" w:rsidRPr="00E81426" w:rsidRDefault="00FC0849" w:rsidP="00C06330">
      <w:pPr>
        <w:tabs>
          <w:tab w:val="num" w:pos="0"/>
        </w:tabs>
        <w:rPr>
          <w:rFonts w:ascii="Arial" w:hAnsi="Arial" w:cs="Arial"/>
        </w:rPr>
      </w:pPr>
    </w:p>
    <w:p w14:paraId="66E4F521" w14:textId="77777777" w:rsidR="00FC0849" w:rsidRPr="00E81426" w:rsidRDefault="00CF281A" w:rsidP="00CF281A">
      <w:pPr>
        <w:tabs>
          <w:tab w:val="num" w:pos="0"/>
        </w:tabs>
        <w:ind w:left="709" w:hanging="709"/>
        <w:rPr>
          <w:rFonts w:ascii="Arial" w:hAnsi="Arial" w:cs="Arial"/>
        </w:rPr>
      </w:pPr>
      <w:r>
        <w:rPr>
          <w:rFonts w:ascii="Arial" w:hAnsi="Arial" w:cs="Arial"/>
        </w:rPr>
        <w:t>3.2</w:t>
      </w:r>
      <w:r>
        <w:rPr>
          <w:rFonts w:ascii="Arial" w:hAnsi="Arial" w:cs="Arial"/>
        </w:rPr>
        <w:tab/>
      </w:r>
      <w:r w:rsidR="00FC0849" w:rsidRPr="00E81426">
        <w:rPr>
          <w:rFonts w:ascii="Arial" w:hAnsi="Arial" w:cs="Arial"/>
        </w:rPr>
        <w:t>You must have receipts in order to make a claim.</w:t>
      </w:r>
      <w:r w:rsidR="0075484F">
        <w:rPr>
          <w:rFonts w:ascii="Arial" w:hAnsi="Arial" w:cs="Arial"/>
        </w:rPr>
        <w:t xml:space="preserve"> </w:t>
      </w:r>
      <w:r w:rsidR="00FC0849" w:rsidRPr="00E81426">
        <w:rPr>
          <w:rFonts w:ascii="Arial" w:hAnsi="Arial" w:cs="Arial"/>
        </w:rPr>
        <w:t>We will generally not reimburse expenses relating to alcoholic drinks or tips.</w:t>
      </w:r>
    </w:p>
    <w:p w14:paraId="789CD5F7" w14:textId="77777777" w:rsidR="00FC0849" w:rsidRPr="00E81426" w:rsidRDefault="00FC0849" w:rsidP="00C06330">
      <w:pPr>
        <w:pStyle w:val="BodyTextIndent3"/>
        <w:tabs>
          <w:tab w:val="num" w:pos="0"/>
        </w:tabs>
        <w:ind w:left="0"/>
        <w:jc w:val="left"/>
        <w:rPr>
          <w:rFonts w:ascii="Arial" w:hAnsi="Arial" w:cs="Arial"/>
        </w:rPr>
      </w:pPr>
    </w:p>
    <w:p w14:paraId="33C962E9" w14:textId="77777777" w:rsidR="00FC0849" w:rsidRPr="00E81426" w:rsidRDefault="00CF281A" w:rsidP="00CF281A">
      <w:pPr>
        <w:pStyle w:val="BodyTextIndent3"/>
        <w:tabs>
          <w:tab w:val="num" w:pos="0"/>
        </w:tabs>
        <w:ind w:left="709" w:hanging="709"/>
        <w:jc w:val="left"/>
        <w:rPr>
          <w:rFonts w:ascii="Arial" w:hAnsi="Arial" w:cs="Arial"/>
        </w:rPr>
      </w:pPr>
      <w:r>
        <w:rPr>
          <w:rFonts w:ascii="Arial" w:hAnsi="Arial" w:cs="Arial"/>
        </w:rPr>
        <w:t>3.3</w:t>
      </w:r>
      <w:r>
        <w:rPr>
          <w:rFonts w:ascii="Arial" w:hAnsi="Arial" w:cs="Arial"/>
        </w:rPr>
        <w:tab/>
      </w:r>
      <w:r w:rsidR="00FC0849" w:rsidRPr="00E81426">
        <w:rPr>
          <w:rFonts w:ascii="Arial" w:hAnsi="Arial" w:cs="Arial"/>
        </w:rPr>
        <w:t>We do recognise</w:t>
      </w:r>
      <w:r w:rsidR="00635082">
        <w:rPr>
          <w:rFonts w:ascii="Arial" w:hAnsi="Arial" w:cs="Arial"/>
        </w:rPr>
        <w:t>,</w:t>
      </w:r>
      <w:r w:rsidR="00FC0849" w:rsidRPr="00E81426">
        <w:rPr>
          <w:rFonts w:ascii="Arial" w:hAnsi="Arial" w:cs="Arial"/>
        </w:rPr>
        <w:t xml:space="preserve"> however, that there will be occasions where hospitality/promotional events may have to be o</w:t>
      </w:r>
      <w:r w:rsidR="00635082">
        <w:rPr>
          <w:rFonts w:ascii="Arial" w:hAnsi="Arial" w:cs="Arial"/>
        </w:rPr>
        <w:t>ffered, in the course of c</w:t>
      </w:r>
      <w:r w:rsidR="00FC0849" w:rsidRPr="00E81426">
        <w:rPr>
          <w:rFonts w:ascii="Arial" w:hAnsi="Arial" w:cs="Arial"/>
        </w:rPr>
        <w:t xml:space="preserve">ouncil business with external organisations.  Subject to the prior authorisation of your </w:t>
      </w:r>
      <w:r w:rsidR="00967B90">
        <w:rPr>
          <w:rFonts w:ascii="Arial" w:hAnsi="Arial" w:cs="Arial"/>
        </w:rPr>
        <w:t>Head of Service</w:t>
      </w:r>
      <w:r w:rsidR="00FC0849" w:rsidRPr="00E81426">
        <w:rPr>
          <w:rFonts w:ascii="Arial" w:hAnsi="Arial" w:cs="Arial"/>
        </w:rPr>
        <w:t>/Director, we will reimburse reasonable receipted expenses.</w:t>
      </w:r>
    </w:p>
    <w:p w14:paraId="4FE459FD" w14:textId="77777777" w:rsidR="00FC0849" w:rsidRPr="00E81426" w:rsidRDefault="00FC0849" w:rsidP="00C06330">
      <w:pPr>
        <w:pStyle w:val="BodyTextIndent3"/>
        <w:tabs>
          <w:tab w:val="num" w:pos="0"/>
        </w:tabs>
        <w:ind w:left="0"/>
        <w:jc w:val="left"/>
        <w:rPr>
          <w:rFonts w:ascii="Arial" w:hAnsi="Arial" w:cs="Arial"/>
        </w:rPr>
      </w:pPr>
    </w:p>
    <w:p w14:paraId="065D147B" w14:textId="77777777" w:rsidR="00FC0849" w:rsidRPr="00E81426" w:rsidRDefault="00CF281A" w:rsidP="00CF281A">
      <w:pPr>
        <w:pStyle w:val="BodyTextIndent3"/>
        <w:tabs>
          <w:tab w:val="num" w:pos="0"/>
        </w:tabs>
        <w:ind w:left="709" w:hanging="709"/>
        <w:jc w:val="left"/>
        <w:rPr>
          <w:rFonts w:ascii="Arial" w:hAnsi="Arial" w:cs="Arial"/>
        </w:rPr>
      </w:pPr>
      <w:r>
        <w:rPr>
          <w:rFonts w:ascii="Arial" w:hAnsi="Arial" w:cs="Arial"/>
        </w:rPr>
        <w:t>3.4</w:t>
      </w:r>
      <w:r>
        <w:rPr>
          <w:rFonts w:ascii="Arial" w:hAnsi="Arial" w:cs="Arial"/>
        </w:rPr>
        <w:tab/>
      </w:r>
      <w:r w:rsidR="00FC0849" w:rsidRPr="00E81426">
        <w:rPr>
          <w:rFonts w:ascii="Arial" w:hAnsi="Arial" w:cs="Arial"/>
        </w:rPr>
        <w:t>We will not generally reimburse expenses for meals or refreshments incurred during your normal working day. However</w:t>
      </w:r>
      <w:r w:rsidR="0070380D">
        <w:rPr>
          <w:rFonts w:ascii="Arial" w:hAnsi="Arial" w:cs="Arial"/>
        </w:rPr>
        <w:t>,</w:t>
      </w:r>
      <w:r w:rsidR="00FC0849" w:rsidRPr="00E81426">
        <w:rPr>
          <w:rFonts w:ascii="Arial" w:hAnsi="Arial" w:cs="Arial"/>
        </w:rPr>
        <w:t xml:space="preserve"> you may claim expenses for refreshments at off site meetings or working lunches with the prior approval of whoever authorises your claims. Please ensure these are coded correctly when reimbursed to enable inclusion in the </w:t>
      </w:r>
      <w:r w:rsidR="0070380D">
        <w:rPr>
          <w:rFonts w:ascii="Arial" w:hAnsi="Arial" w:cs="Arial"/>
        </w:rPr>
        <w:t>c</w:t>
      </w:r>
      <w:r w:rsidR="00FC0849" w:rsidRPr="00E81426">
        <w:rPr>
          <w:rFonts w:ascii="Arial" w:hAnsi="Arial" w:cs="Arial"/>
        </w:rPr>
        <w:t>ouncil’s PAYE Settlement Agreement. Budget holders should be aware that an additional charge may be made to the budget after the end of the tax year.</w:t>
      </w:r>
    </w:p>
    <w:p w14:paraId="3BE776CB" w14:textId="77777777" w:rsidR="00FC0849" w:rsidRPr="00E81426" w:rsidRDefault="00FC0849" w:rsidP="00C06330">
      <w:pPr>
        <w:pStyle w:val="BodyTextIndent3"/>
        <w:tabs>
          <w:tab w:val="num" w:pos="0"/>
        </w:tabs>
        <w:ind w:left="0"/>
        <w:jc w:val="left"/>
        <w:rPr>
          <w:rFonts w:ascii="Arial" w:hAnsi="Arial" w:cs="Arial"/>
        </w:rPr>
      </w:pPr>
    </w:p>
    <w:p w14:paraId="39C527DB" w14:textId="77777777" w:rsidR="00FC0849" w:rsidRPr="00E81426" w:rsidRDefault="00CF281A" w:rsidP="00CF281A">
      <w:pPr>
        <w:pStyle w:val="BodyTextIndent3"/>
        <w:tabs>
          <w:tab w:val="num" w:pos="0"/>
        </w:tabs>
        <w:ind w:left="709" w:hanging="709"/>
        <w:jc w:val="left"/>
        <w:rPr>
          <w:rFonts w:ascii="Arial" w:hAnsi="Arial" w:cs="Arial"/>
        </w:rPr>
      </w:pPr>
      <w:r>
        <w:rPr>
          <w:rFonts w:ascii="Arial" w:hAnsi="Arial" w:cs="Arial"/>
        </w:rPr>
        <w:t>3.5</w:t>
      </w:r>
      <w:r>
        <w:rPr>
          <w:rFonts w:ascii="Arial" w:hAnsi="Arial" w:cs="Arial"/>
        </w:rPr>
        <w:tab/>
      </w:r>
      <w:r w:rsidR="00FC0849" w:rsidRPr="00E81426">
        <w:rPr>
          <w:rFonts w:ascii="Arial" w:hAnsi="Arial" w:cs="Arial"/>
        </w:rPr>
        <w:t xml:space="preserve">If you normally work office hours and you are required to remain at work beyond 8pm you can claim expenses for an evening meal in accordance with </w:t>
      </w:r>
      <w:r w:rsidR="009030DB">
        <w:rPr>
          <w:rFonts w:ascii="Arial" w:hAnsi="Arial" w:cs="Arial"/>
        </w:rPr>
        <w:t>the guidance</w:t>
      </w:r>
      <w:r w:rsidR="00FC0849" w:rsidRPr="00E81426">
        <w:rPr>
          <w:rFonts w:ascii="Arial" w:hAnsi="Arial" w:cs="Arial"/>
        </w:rPr>
        <w:t xml:space="preserve"> above. You cannot claim expenses </w:t>
      </w:r>
      <w:r w:rsidR="00F0145A">
        <w:rPr>
          <w:rFonts w:ascii="Arial" w:hAnsi="Arial" w:cs="Arial"/>
        </w:rPr>
        <w:t>i</w:t>
      </w:r>
      <w:r w:rsidR="0070380D">
        <w:rPr>
          <w:rFonts w:ascii="Arial" w:hAnsi="Arial" w:cs="Arial"/>
        </w:rPr>
        <w:t>f the c</w:t>
      </w:r>
      <w:r w:rsidR="00FC0849" w:rsidRPr="00E81426">
        <w:rPr>
          <w:rFonts w:ascii="Arial" w:hAnsi="Arial" w:cs="Arial"/>
        </w:rPr>
        <w:t xml:space="preserve">ouncil provides refreshments e.g. at Panel or Cabinet meetings. Expenses should be claimed in accordance with </w:t>
      </w:r>
      <w:r w:rsidR="009030DB">
        <w:rPr>
          <w:rFonts w:ascii="Arial" w:hAnsi="Arial" w:cs="Arial"/>
        </w:rPr>
        <w:t>the guidance above</w:t>
      </w:r>
      <w:r w:rsidR="00FC0849" w:rsidRPr="00E81426">
        <w:rPr>
          <w:rFonts w:ascii="Arial" w:hAnsi="Arial" w:cs="Arial"/>
        </w:rPr>
        <w:t>.</w:t>
      </w:r>
    </w:p>
    <w:p w14:paraId="5B96DBCB" w14:textId="77777777" w:rsidR="00FC0849" w:rsidRPr="00E81426" w:rsidRDefault="00FC0849" w:rsidP="00C06330">
      <w:pPr>
        <w:tabs>
          <w:tab w:val="num" w:pos="0"/>
        </w:tabs>
        <w:rPr>
          <w:rFonts w:ascii="Arial" w:hAnsi="Arial" w:cs="Arial"/>
        </w:rPr>
      </w:pPr>
    </w:p>
    <w:p w14:paraId="457ACF6A" w14:textId="77777777" w:rsidR="00FC0849" w:rsidRPr="00CF281A" w:rsidRDefault="00FC0849" w:rsidP="00C06330">
      <w:pPr>
        <w:numPr>
          <w:ilvl w:val="0"/>
          <w:numId w:val="24"/>
        </w:numPr>
        <w:tabs>
          <w:tab w:val="clear" w:pos="720"/>
          <w:tab w:val="num" w:pos="0"/>
        </w:tabs>
        <w:ind w:left="0" w:firstLine="0"/>
        <w:rPr>
          <w:rFonts w:ascii="Arial" w:hAnsi="Arial" w:cs="Arial"/>
          <w:b/>
          <w:sz w:val="28"/>
          <w:szCs w:val="28"/>
        </w:rPr>
      </w:pPr>
      <w:r w:rsidRPr="00CF281A">
        <w:rPr>
          <w:rFonts w:ascii="Arial" w:hAnsi="Arial" w:cs="Arial"/>
          <w:b/>
          <w:sz w:val="28"/>
          <w:szCs w:val="28"/>
        </w:rPr>
        <w:t>Accommodation</w:t>
      </w:r>
    </w:p>
    <w:p w14:paraId="1373F917" w14:textId="77777777" w:rsidR="00FC0849" w:rsidRPr="00E81426" w:rsidRDefault="00FC0849" w:rsidP="00C06330">
      <w:pPr>
        <w:tabs>
          <w:tab w:val="num" w:pos="0"/>
        </w:tabs>
        <w:rPr>
          <w:rFonts w:ascii="Arial" w:hAnsi="Arial" w:cs="Arial"/>
        </w:rPr>
      </w:pPr>
    </w:p>
    <w:p w14:paraId="6327AA31" w14:textId="77777777" w:rsidR="00FC0849" w:rsidRPr="00107D4C" w:rsidRDefault="00107D4C" w:rsidP="00C06330">
      <w:pPr>
        <w:numPr>
          <w:ilvl w:val="1"/>
          <w:numId w:val="24"/>
        </w:numPr>
        <w:tabs>
          <w:tab w:val="num" w:pos="0"/>
        </w:tabs>
        <w:ind w:left="709" w:hanging="709"/>
        <w:rPr>
          <w:rFonts w:ascii="Arial" w:hAnsi="Arial" w:cs="Arial"/>
        </w:rPr>
      </w:pPr>
      <w:r w:rsidRPr="00107D4C">
        <w:rPr>
          <w:rFonts w:ascii="Arial" w:hAnsi="Arial" w:cs="Arial"/>
        </w:rPr>
        <w:t>4.1</w:t>
      </w:r>
      <w:r w:rsidRPr="00107D4C">
        <w:rPr>
          <w:rFonts w:ascii="Arial" w:hAnsi="Arial" w:cs="Arial"/>
        </w:rPr>
        <w:tab/>
      </w:r>
      <w:r w:rsidRPr="00107D4C">
        <w:rPr>
          <w:rFonts w:ascii="Arial" w:hAnsi="Arial" w:cs="Arial"/>
        </w:rPr>
        <w:tab/>
        <w:t xml:space="preserve">If you </w:t>
      </w:r>
      <w:r w:rsidR="00FC0849" w:rsidRPr="00107D4C">
        <w:rPr>
          <w:rFonts w:ascii="Arial" w:hAnsi="Arial" w:cs="Arial"/>
        </w:rPr>
        <w:t>to book hotel accommodation, this should normally be processed through the Agresso system, with invoices</w:t>
      </w:r>
      <w:r w:rsidR="0070380D" w:rsidRPr="00107D4C">
        <w:rPr>
          <w:rFonts w:ascii="Arial" w:hAnsi="Arial" w:cs="Arial"/>
        </w:rPr>
        <w:t xml:space="preserve"> being submitted direct to the c</w:t>
      </w:r>
      <w:r w:rsidR="00FC0849" w:rsidRPr="00107D4C">
        <w:rPr>
          <w:rFonts w:ascii="Arial" w:hAnsi="Arial" w:cs="Arial"/>
        </w:rPr>
        <w:t>ouncil</w:t>
      </w:r>
      <w:r w:rsidR="00C06A04" w:rsidRPr="00107D4C">
        <w:rPr>
          <w:rFonts w:ascii="Arial" w:hAnsi="Arial" w:cs="Arial"/>
        </w:rPr>
        <w:t xml:space="preserve"> or by using a Pcard.</w:t>
      </w:r>
      <w:r w:rsidRPr="00107D4C">
        <w:rPr>
          <w:rFonts w:ascii="Arial" w:hAnsi="Arial" w:cs="Arial"/>
        </w:rPr>
        <w:t xml:space="preserve"> </w:t>
      </w:r>
      <w:r w:rsidRPr="00E81426">
        <w:rPr>
          <w:rFonts w:ascii="Arial" w:hAnsi="Arial" w:cs="Arial"/>
        </w:rPr>
        <w:t>If this is not possible, you can claim reimbursement</w:t>
      </w:r>
      <w:r w:rsidRPr="00107D4C">
        <w:rPr>
          <w:rFonts w:ascii="Arial" w:hAnsi="Arial" w:cs="Arial"/>
        </w:rPr>
        <w:t xml:space="preserve"> </w:t>
      </w:r>
      <w:r w:rsidRPr="00E81426">
        <w:rPr>
          <w:rFonts w:ascii="Arial" w:hAnsi="Arial" w:cs="Arial"/>
        </w:rPr>
        <w:t>with a VAT receipt using</w:t>
      </w:r>
      <w:r w:rsidRPr="00107D4C">
        <w:rPr>
          <w:rFonts w:ascii="Arial" w:hAnsi="Arial" w:cs="Arial"/>
        </w:rPr>
        <w:t xml:space="preserve"> </w:t>
      </w:r>
      <w:r w:rsidRPr="00E81426">
        <w:rPr>
          <w:rFonts w:ascii="Arial" w:hAnsi="Arial" w:cs="Arial"/>
        </w:rPr>
        <w:t>the Officer Reimbursement</w:t>
      </w:r>
      <w:r>
        <w:rPr>
          <w:rFonts w:ascii="Arial" w:hAnsi="Arial" w:cs="Arial"/>
        </w:rPr>
        <w:t xml:space="preserve"> process.</w:t>
      </w:r>
    </w:p>
    <w:p w14:paraId="03B8F48B" w14:textId="77777777" w:rsidR="00FC0849" w:rsidRPr="00E81426" w:rsidRDefault="00FC0849" w:rsidP="00A93819">
      <w:pPr>
        <w:ind w:left="720"/>
        <w:rPr>
          <w:rFonts w:ascii="Arial" w:hAnsi="Arial" w:cs="Arial"/>
        </w:rPr>
      </w:pPr>
    </w:p>
    <w:p w14:paraId="698A2AB2" w14:textId="77777777" w:rsidR="00FC0849" w:rsidRPr="00E81426" w:rsidRDefault="00107D4C" w:rsidP="00107D4C">
      <w:pPr>
        <w:ind w:left="709" w:hanging="709"/>
        <w:rPr>
          <w:rFonts w:ascii="Arial" w:hAnsi="Arial" w:cs="Arial"/>
        </w:rPr>
      </w:pPr>
      <w:r>
        <w:rPr>
          <w:rFonts w:ascii="Arial" w:hAnsi="Arial" w:cs="Arial"/>
        </w:rPr>
        <w:t>4.2</w:t>
      </w:r>
      <w:r>
        <w:rPr>
          <w:rFonts w:ascii="Arial" w:hAnsi="Arial" w:cs="Arial"/>
        </w:rPr>
        <w:tab/>
      </w:r>
      <w:r w:rsidR="00FC0849" w:rsidRPr="00E81426">
        <w:rPr>
          <w:rFonts w:ascii="Arial" w:hAnsi="Arial" w:cs="Arial"/>
        </w:rPr>
        <w:t>If you incur any incidental expenses on your hotel bill that exceed £5 (the HMRC prescribed limit), this will be notified to Payroll by your manager and the amount included in the payroll for tax and NIC purposes.</w:t>
      </w:r>
    </w:p>
    <w:p w14:paraId="7494E353" w14:textId="77777777" w:rsidR="00FC0849" w:rsidRPr="00E81426" w:rsidRDefault="00FC0849" w:rsidP="00C06330">
      <w:pPr>
        <w:rPr>
          <w:rFonts w:ascii="Arial" w:hAnsi="Arial" w:cs="Arial"/>
        </w:rPr>
      </w:pPr>
    </w:p>
    <w:p w14:paraId="0EE1E03D" w14:textId="77777777" w:rsidR="00FC0849" w:rsidRPr="00107D4C" w:rsidRDefault="00FC0849" w:rsidP="00C06330">
      <w:pPr>
        <w:numPr>
          <w:ilvl w:val="0"/>
          <w:numId w:val="24"/>
        </w:numPr>
        <w:ind w:left="0" w:firstLine="0"/>
        <w:rPr>
          <w:rFonts w:ascii="Arial" w:hAnsi="Arial" w:cs="Arial"/>
          <w:b/>
          <w:sz w:val="28"/>
          <w:szCs w:val="28"/>
        </w:rPr>
      </w:pPr>
      <w:r w:rsidRPr="00107D4C">
        <w:rPr>
          <w:rFonts w:ascii="Arial" w:hAnsi="Arial" w:cs="Arial"/>
          <w:b/>
          <w:sz w:val="28"/>
          <w:szCs w:val="28"/>
        </w:rPr>
        <w:t>Telephones</w:t>
      </w:r>
    </w:p>
    <w:p w14:paraId="0A644C05" w14:textId="77777777" w:rsidR="00FC0849" w:rsidRPr="00E81426" w:rsidRDefault="00FC0849" w:rsidP="00C06330">
      <w:pPr>
        <w:rPr>
          <w:rFonts w:ascii="Arial" w:hAnsi="Arial" w:cs="Arial"/>
        </w:rPr>
      </w:pPr>
    </w:p>
    <w:p w14:paraId="44C516B6" w14:textId="77777777" w:rsidR="00FC0849" w:rsidRPr="00E81426" w:rsidRDefault="00107D4C" w:rsidP="00107D4C">
      <w:pPr>
        <w:numPr>
          <w:ilvl w:val="1"/>
          <w:numId w:val="24"/>
        </w:numPr>
        <w:tabs>
          <w:tab w:val="clear" w:pos="360"/>
          <w:tab w:val="num" w:pos="0"/>
        </w:tabs>
        <w:ind w:left="709" w:hanging="709"/>
        <w:rPr>
          <w:rFonts w:ascii="Arial" w:hAnsi="Arial" w:cs="Arial"/>
        </w:rPr>
      </w:pPr>
      <w:r>
        <w:rPr>
          <w:rFonts w:ascii="Arial" w:hAnsi="Arial" w:cs="Arial"/>
        </w:rPr>
        <w:t>5.1</w:t>
      </w:r>
      <w:r>
        <w:rPr>
          <w:rFonts w:ascii="Arial" w:hAnsi="Arial" w:cs="Arial"/>
        </w:rPr>
        <w:tab/>
        <w:t xml:space="preserve">For some roles </w:t>
      </w:r>
      <w:r w:rsidR="00FC0849" w:rsidRPr="00E81426">
        <w:rPr>
          <w:rFonts w:ascii="Arial" w:hAnsi="Arial" w:cs="Arial"/>
        </w:rPr>
        <w:t>we will supply you with a</w:t>
      </w:r>
      <w:r w:rsidR="00731B3F">
        <w:rPr>
          <w:rFonts w:ascii="Arial" w:hAnsi="Arial" w:cs="Arial"/>
        </w:rPr>
        <w:t xml:space="preserve">n appropriate </w:t>
      </w:r>
      <w:r w:rsidR="00FC0849" w:rsidRPr="00E81426">
        <w:rPr>
          <w:rFonts w:ascii="Arial" w:hAnsi="Arial" w:cs="Arial"/>
        </w:rPr>
        <w:t xml:space="preserve">mobile </w:t>
      </w:r>
      <w:r w:rsidR="00731B3F">
        <w:rPr>
          <w:rFonts w:ascii="Arial" w:hAnsi="Arial" w:cs="Arial"/>
        </w:rPr>
        <w:t>device</w:t>
      </w:r>
      <w:r w:rsidR="0070380D">
        <w:rPr>
          <w:rFonts w:ascii="Arial" w:hAnsi="Arial" w:cs="Arial"/>
        </w:rPr>
        <w:t xml:space="preserve"> contracted to the c</w:t>
      </w:r>
      <w:r w:rsidR="00FC0849" w:rsidRPr="00E81426">
        <w:rPr>
          <w:rFonts w:ascii="Arial" w:hAnsi="Arial" w:cs="Arial"/>
        </w:rPr>
        <w:t xml:space="preserve">ouncil. We will pay the </w:t>
      </w:r>
      <w:r w:rsidR="00731B3F">
        <w:rPr>
          <w:rFonts w:ascii="Arial" w:hAnsi="Arial" w:cs="Arial"/>
        </w:rPr>
        <w:t>contract</w:t>
      </w:r>
      <w:r w:rsidR="00FC0849" w:rsidRPr="00E81426">
        <w:rPr>
          <w:rFonts w:ascii="Arial" w:hAnsi="Arial" w:cs="Arial"/>
        </w:rPr>
        <w:t xml:space="preserve"> charges</w:t>
      </w:r>
      <w:r w:rsidR="00FD1504">
        <w:rPr>
          <w:rFonts w:ascii="Arial" w:hAnsi="Arial" w:cs="Arial"/>
        </w:rPr>
        <w:t>.</w:t>
      </w:r>
      <w:r w:rsidR="00FC0849" w:rsidRPr="00E81426">
        <w:rPr>
          <w:rFonts w:ascii="Arial" w:hAnsi="Arial" w:cs="Arial"/>
        </w:rPr>
        <w:t xml:space="preserve"> It is accepted that for practical reasons if you are issued with a mobile ‘phone you may need to make personal calls. </w:t>
      </w:r>
      <w:r w:rsidR="004A4438">
        <w:rPr>
          <w:rFonts w:ascii="Arial" w:hAnsi="Arial" w:cs="Arial"/>
        </w:rPr>
        <w:t xml:space="preserve">If this results in extra charges, you will be responsible for these costs. </w:t>
      </w:r>
      <w:r w:rsidR="00731B3F">
        <w:rPr>
          <w:rFonts w:ascii="Arial" w:hAnsi="Arial" w:cs="Arial"/>
        </w:rPr>
        <w:t xml:space="preserve"> </w:t>
      </w:r>
    </w:p>
    <w:p w14:paraId="5805151D" w14:textId="77777777" w:rsidR="00FC0849" w:rsidRPr="00E81426" w:rsidRDefault="00FC0849" w:rsidP="00C06330">
      <w:pPr>
        <w:rPr>
          <w:rFonts w:ascii="Arial" w:hAnsi="Arial" w:cs="Arial"/>
        </w:rPr>
      </w:pPr>
    </w:p>
    <w:p w14:paraId="5607E0EF" w14:textId="77777777" w:rsidR="00FC0849" w:rsidRDefault="00107D4C" w:rsidP="00EE5AE9">
      <w:pPr>
        <w:ind w:left="709" w:hanging="709"/>
        <w:rPr>
          <w:rFonts w:ascii="Arial" w:hAnsi="Arial" w:cs="Arial"/>
        </w:rPr>
      </w:pPr>
      <w:r>
        <w:rPr>
          <w:rFonts w:ascii="Arial" w:hAnsi="Arial" w:cs="Arial"/>
        </w:rPr>
        <w:t>5.2</w:t>
      </w:r>
      <w:r>
        <w:rPr>
          <w:rFonts w:ascii="Arial" w:hAnsi="Arial" w:cs="Arial"/>
        </w:rPr>
        <w:tab/>
      </w:r>
      <w:r w:rsidR="00FC0849" w:rsidRPr="00E81426">
        <w:rPr>
          <w:rFonts w:ascii="Arial" w:hAnsi="Arial" w:cs="Arial"/>
        </w:rPr>
        <w:t xml:space="preserve">You are required to comply with the Mobile ‘Phone Use </w:t>
      </w:r>
      <w:r w:rsidR="00E2011E">
        <w:rPr>
          <w:rFonts w:ascii="Arial" w:hAnsi="Arial" w:cs="Arial"/>
        </w:rPr>
        <w:t>policy and code of practice.</w:t>
      </w:r>
    </w:p>
    <w:p w14:paraId="074D2425" w14:textId="77777777" w:rsidR="00EE5AE9" w:rsidRPr="00E81426" w:rsidRDefault="00EE5AE9" w:rsidP="00EE5AE9">
      <w:pPr>
        <w:ind w:left="709" w:hanging="709"/>
        <w:rPr>
          <w:rFonts w:ascii="Arial" w:hAnsi="Arial" w:cs="Arial"/>
        </w:rPr>
      </w:pPr>
    </w:p>
    <w:p w14:paraId="35704176" w14:textId="77777777" w:rsidR="00FC0849" w:rsidRPr="00E81426" w:rsidRDefault="00107D4C" w:rsidP="00107D4C">
      <w:pPr>
        <w:numPr>
          <w:ilvl w:val="1"/>
          <w:numId w:val="24"/>
        </w:numPr>
        <w:tabs>
          <w:tab w:val="clear" w:pos="360"/>
          <w:tab w:val="num" w:pos="0"/>
        </w:tabs>
        <w:ind w:left="709" w:hanging="709"/>
        <w:rPr>
          <w:rFonts w:ascii="Arial" w:hAnsi="Arial" w:cs="Arial"/>
        </w:rPr>
      </w:pPr>
      <w:r>
        <w:rPr>
          <w:rFonts w:ascii="Arial" w:hAnsi="Arial" w:cs="Arial"/>
        </w:rPr>
        <w:t>5.3</w:t>
      </w:r>
      <w:r>
        <w:rPr>
          <w:rFonts w:ascii="Arial" w:hAnsi="Arial" w:cs="Arial"/>
        </w:rPr>
        <w:tab/>
      </w:r>
      <w:r w:rsidR="00FC0849" w:rsidRPr="00E81426">
        <w:rPr>
          <w:rFonts w:ascii="Arial" w:hAnsi="Arial" w:cs="Arial"/>
        </w:rPr>
        <w:t>You are required to return the equipment on the termination of your employment or if you transfer into a role where there is no requirement for a telephone or when the original equipment is upgraded.</w:t>
      </w:r>
    </w:p>
    <w:p w14:paraId="2E8C112D" w14:textId="77777777" w:rsidR="00FC0849" w:rsidRPr="00E81426" w:rsidRDefault="00FC0849" w:rsidP="00C06330">
      <w:pPr>
        <w:rPr>
          <w:rFonts w:ascii="Arial" w:hAnsi="Arial" w:cs="Arial"/>
        </w:rPr>
      </w:pPr>
    </w:p>
    <w:p w14:paraId="4E7BC5DC" w14:textId="77777777" w:rsidR="00FC0849" w:rsidRPr="00107D4C" w:rsidRDefault="00FC0849" w:rsidP="00C06330">
      <w:pPr>
        <w:numPr>
          <w:ilvl w:val="0"/>
          <w:numId w:val="24"/>
        </w:numPr>
        <w:ind w:left="0" w:firstLine="0"/>
        <w:rPr>
          <w:rFonts w:ascii="Arial" w:hAnsi="Arial" w:cs="Arial"/>
          <w:b/>
          <w:sz w:val="28"/>
          <w:szCs w:val="28"/>
        </w:rPr>
      </w:pPr>
      <w:r w:rsidRPr="00107D4C">
        <w:rPr>
          <w:rFonts w:ascii="Arial" w:hAnsi="Arial" w:cs="Arial"/>
          <w:b/>
          <w:sz w:val="28"/>
          <w:szCs w:val="28"/>
        </w:rPr>
        <w:t>Designated DSE users</w:t>
      </w:r>
    </w:p>
    <w:p w14:paraId="7D6272F1" w14:textId="77777777" w:rsidR="00FC0849" w:rsidRPr="00E81426" w:rsidRDefault="00FC0849" w:rsidP="00C06330">
      <w:pPr>
        <w:rPr>
          <w:rFonts w:ascii="Arial" w:hAnsi="Arial" w:cs="Arial"/>
        </w:rPr>
      </w:pPr>
    </w:p>
    <w:p w14:paraId="44E08894" w14:textId="77777777" w:rsidR="00107D4C" w:rsidRPr="0075484F" w:rsidRDefault="00107D4C" w:rsidP="00107D4C">
      <w:pPr>
        <w:ind w:left="709" w:hanging="709"/>
        <w:rPr>
          <w:rFonts w:ascii="Arial" w:hAnsi="Arial" w:cs="Arial"/>
        </w:rPr>
      </w:pPr>
      <w:r>
        <w:rPr>
          <w:rFonts w:ascii="Arial" w:hAnsi="Arial" w:cs="Arial"/>
        </w:rPr>
        <w:t>6.1</w:t>
      </w:r>
      <w:r>
        <w:rPr>
          <w:rFonts w:ascii="Arial" w:hAnsi="Arial" w:cs="Arial"/>
        </w:rPr>
        <w:tab/>
      </w:r>
      <w:r w:rsidR="00FC0849" w:rsidRPr="00E81426">
        <w:rPr>
          <w:rFonts w:ascii="Arial" w:hAnsi="Arial" w:cs="Arial"/>
        </w:rPr>
        <w:t xml:space="preserve">If you are a designated DSE </w:t>
      </w:r>
      <w:r w:rsidR="004A4438">
        <w:rPr>
          <w:rFonts w:ascii="Arial" w:hAnsi="Arial" w:cs="Arial"/>
        </w:rPr>
        <w:t xml:space="preserve">(Display Screen Equipment) </w:t>
      </w:r>
      <w:r w:rsidR="00FC0849" w:rsidRPr="00E81426">
        <w:rPr>
          <w:rFonts w:ascii="Arial" w:hAnsi="Arial" w:cs="Arial"/>
        </w:rPr>
        <w:t>user</w:t>
      </w:r>
      <w:r w:rsidR="00731B3F">
        <w:rPr>
          <w:rFonts w:ascii="Arial" w:hAnsi="Arial" w:cs="Arial"/>
        </w:rPr>
        <w:t xml:space="preserve"> we operate </w:t>
      </w:r>
      <w:r w:rsidR="004F3652" w:rsidRPr="00E81426">
        <w:rPr>
          <w:rFonts w:ascii="Arial" w:hAnsi="Arial" w:cs="Arial"/>
        </w:rPr>
        <w:t>an eye care voucher scheme</w:t>
      </w:r>
      <w:r w:rsidR="00731B3F">
        <w:rPr>
          <w:rFonts w:ascii="Arial" w:hAnsi="Arial" w:cs="Arial"/>
        </w:rPr>
        <w:t xml:space="preserve">. </w:t>
      </w:r>
      <w:r w:rsidR="004F3652" w:rsidRPr="00E81426">
        <w:rPr>
          <w:rFonts w:ascii="Arial" w:hAnsi="Arial" w:cs="Arial"/>
        </w:rPr>
        <w:t xml:space="preserve">Please refer to the </w:t>
      </w:r>
      <w:r w:rsidR="00E2011E">
        <w:rPr>
          <w:rFonts w:ascii="Arial" w:hAnsi="Arial" w:cs="Arial"/>
        </w:rPr>
        <w:t xml:space="preserve">Employee </w:t>
      </w:r>
      <w:r w:rsidR="004F3652" w:rsidRPr="00E81426">
        <w:rPr>
          <w:rFonts w:ascii="Arial" w:hAnsi="Arial" w:cs="Arial"/>
        </w:rPr>
        <w:t xml:space="preserve">Benefits </w:t>
      </w:r>
      <w:r w:rsidR="00E2011E">
        <w:rPr>
          <w:rFonts w:ascii="Arial" w:hAnsi="Arial" w:cs="Arial"/>
        </w:rPr>
        <w:t xml:space="preserve">page on SharePoint. </w:t>
      </w:r>
    </w:p>
    <w:p w14:paraId="74E46782" w14:textId="77777777" w:rsidR="00FC0849" w:rsidRPr="00E81426" w:rsidRDefault="00FC0849" w:rsidP="00107D4C">
      <w:pPr>
        <w:numPr>
          <w:ilvl w:val="4"/>
          <w:numId w:val="24"/>
        </w:numPr>
        <w:tabs>
          <w:tab w:val="clear" w:pos="360"/>
          <w:tab w:val="left" w:pos="709"/>
        </w:tabs>
        <w:ind w:left="709" w:hanging="1069"/>
        <w:rPr>
          <w:rFonts w:ascii="Arial" w:hAnsi="Arial" w:cs="Arial"/>
        </w:rPr>
      </w:pPr>
      <w:r w:rsidRPr="00E81426">
        <w:rPr>
          <w:rFonts w:ascii="Arial" w:hAnsi="Arial" w:cs="Arial"/>
        </w:rPr>
        <w:t xml:space="preserve">For further information about DSE users </w:t>
      </w:r>
      <w:r w:rsidR="0070380D">
        <w:rPr>
          <w:rFonts w:ascii="Arial" w:hAnsi="Arial" w:cs="Arial"/>
        </w:rPr>
        <w:t>refer to the</w:t>
      </w:r>
      <w:r w:rsidRPr="0070380D">
        <w:rPr>
          <w:rFonts w:ascii="Arial" w:hAnsi="Arial" w:cs="Arial"/>
        </w:rPr>
        <w:t xml:space="preserve"> </w:t>
      </w:r>
      <w:hyperlink r:id="rId11" w:history="1">
        <w:r w:rsidR="007537E8" w:rsidRPr="0070380D">
          <w:rPr>
            <w:rFonts w:ascii="Arial" w:hAnsi="Arial" w:cs="Arial"/>
          </w:rPr>
          <w:t>DSE risk assessment</w:t>
        </w:r>
      </w:hyperlink>
      <w:r w:rsidRPr="0070380D">
        <w:rPr>
          <w:rFonts w:ascii="Arial" w:hAnsi="Arial" w:cs="Arial"/>
        </w:rPr>
        <w:t>.</w:t>
      </w:r>
      <w:r w:rsidRPr="00E81426">
        <w:rPr>
          <w:rFonts w:ascii="Arial" w:hAnsi="Arial" w:cs="Arial"/>
        </w:rPr>
        <w:t xml:space="preserve"> </w:t>
      </w:r>
    </w:p>
    <w:p w14:paraId="7963ECF2" w14:textId="77777777" w:rsidR="004F3652" w:rsidRPr="00E81426" w:rsidRDefault="004F3652" w:rsidP="00C06330">
      <w:pPr>
        <w:numPr>
          <w:ilvl w:val="1"/>
          <w:numId w:val="24"/>
        </w:numPr>
        <w:ind w:hanging="360"/>
        <w:rPr>
          <w:rFonts w:ascii="Arial" w:hAnsi="Arial" w:cs="Arial"/>
        </w:rPr>
      </w:pPr>
    </w:p>
    <w:p w14:paraId="0985F089" w14:textId="77777777" w:rsidR="00FC0849" w:rsidRPr="00107D4C" w:rsidRDefault="00FC0849" w:rsidP="00C06330">
      <w:pPr>
        <w:numPr>
          <w:ilvl w:val="0"/>
          <w:numId w:val="24"/>
        </w:numPr>
        <w:ind w:left="0" w:firstLine="0"/>
        <w:rPr>
          <w:rFonts w:ascii="Arial" w:hAnsi="Arial" w:cs="Arial"/>
          <w:b/>
          <w:sz w:val="28"/>
          <w:szCs w:val="28"/>
        </w:rPr>
      </w:pPr>
      <w:r w:rsidRPr="00107D4C">
        <w:rPr>
          <w:rFonts w:ascii="Arial" w:hAnsi="Arial" w:cs="Arial"/>
          <w:b/>
          <w:sz w:val="28"/>
          <w:szCs w:val="28"/>
        </w:rPr>
        <w:t>Interview expenses</w:t>
      </w:r>
    </w:p>
    <w:p w14:paraId="72696B8B" w14:textId="77777777" w:rsidR="00FC0849" w:rsidRPr="00E81426" w:rsidRDefault="00FC0849" w:rsidP="00C06330">
      <w:pPr>
        <w:rPr>
          <w:rFonts w:ascii="Arial" w:hAnsi="Arial" w:cs="Arial"/>
        </w:rPr>
      </w:pPr>
    </w:p>
    <w:p w14:paraId="514FA10A" w14:textId="77777777" w:rsidR="00FC0849" w:rsidRPr="00E81426" w:rsidRDefault="00E3206A" w:rsidP="00E3206A">
      <w:pPr>
        <w:numPr>
          <w:ilvl w:val="1"/>
          <w:numId w:val="24"/>
        </w:numPr>
        <w:tabs>
          <w:tab w:val="clear" w:pos="360"/>
          <w:tab w:val="num" w:pos="0"/>
        </w:tabs>
        <w:ind w:left="709" w:hanging="889"/>
        <w:rPr>
          <w:rFonts w:ascii="Arial" w:hAnsi="Arial" w:cs="Arial"/>
        </w:rPr>
      </w:pPr>
      <w:r>
        <w:rPr>
          <w:rFonts w:ascii="Arial" w:hAnsi="Arial" w:cs="Arial"/>
        </w:rPr>
        <w:t>7.1</w:t>
      </w:r>
      <w:r>
        <w:rPr>
          <w:rFonts w:ascii="Arial" w:hAnsi="Arial" w:cs="Arial"/>
        </w:rPr>
        <w:tab/>
      </w:r>
      <w:r w:rsidR="00FC0849" w:rsidRPr="00E81426">
        <w:rPr>
          <w:rFonts w:ascii="Arial" w:hAnsi="Arial" w:cs="Arial"/>
        </w:rPr>
        <w:t>Any approved interview expenses for unsuccessful candidates will be paid via Agresso</w:t>
      </w:r>
      <w:r w:rsidR="008848B6" w:rsidRPr="00E81426">
        <w:rPr>
          <w:rFonts w:ascii="Arial" w:hAnsi="Arial" w:cs="Arial"/>
        </w:rPr>
        <w:t xml:space="preserve"> </w:t>
      </w:r>
      <w:r w:rsidR="00FC0849" w:rsidRPr="00E81426">
        <w:rPr>
          <w:rFonts w:ascii="Arial" w:hAnsi="Arial" w:cs="Arial"/>
        </w:rPr>
        <w:t>and for successful candidates via Officer Reimbursement after employment has commenced.</w:t>
      </w:r>
    </w:p>
    <w:p w14:paraId="76E1EC0C" w14:textId="77777777" w:rsidR="00FC0849" w:rsidRPr="00E81426" w:rsidRDefault="00FC0849" w:rsidP="00C06330">
      <w:pPr>
        <w:rPr>
          <w:rFonts w:ascii="Arial" w:hAnsi="Arial" w:cs="Arial"/>
        </w:rPr>
      </w:pPr>
    </w:p>
    <w:p w14:paraId="54298C62" w14:textId="77777777" w:rsidR="00FC0849" w:rsidRPr="00E3206A" w:rsidRDefault="00FC0849" w:rsidP="00C06330">
      <w:pPr>
        <w:numPr>
          <w:ilvl w:val="0"/>
          <w:numId w:val="24"/>
        </w:numPr>
        <w:ind w:left="0" w:firstLine="0"/>
        <w:rPr>
          <w:rFonts w:ascii="Arial" w:hAnsi="Arial" w:cs="Arial"/>
          <w:b/>
          <w:sz w:val="28"/>
          <w:szCs w:val="28"/>
        </w:rPr>
      </w:pPr>
      <w:r w:rsidRPr="00E3206A">
        <w:rPr>
          <w:rFonts w:ascii="Arial" w:hAnsi="Arial" w:cs="Arial"/>
          <w:b/>
          <w:sz w:val="28"/>
          <w:szCs w:val="28"/>
        </w:rPr>
        <w:t>Fees paid on</w:t>
      </w:r>
      <w:r w:rsidR="00EF0D13" w:rsidRPr="00E3206A">
        <w:rPr>
          <w:rFonts w:ascii="Arial" w:hAnsi="Arial" w:cs="Arial"/>
          <w:b/>
          <w:sz w:val="28"/>
          <w:szCs w:val="28"/>
        </w:rPr>
        <w:t xml:space="preserve"> behalf of the employee by the c</w:t>
      </w:r>
      <w:r w:rsidRPr="00E3206A">
        <w:rPr>
          <w:rFonts w:ascii="Arial" w:hAnsi="Arial" w:cs="Arial"/>
          <w:b/>
          <w:sz w:val="28"/>
          <w:szCs w:val="28"/>
        </w:rPr>
        <w:t>ouncil</w:t>
      </w:r>
    </w:p>
    <w:p w14:paraId="58FB678A" w14:textId="77777777" w:rsidR="00FC0849" w:rsidRPr="00E81426" w:rsidRDefault="00FC0849" w:rsidP="00C06330">
      <w:pPr>
        <w:rPr>
          <w:rFonts w:ascii="Arial" w:hAnsi="Arial" w:cs="Arial"/>
        </w:rPr>
      </w:pPr>
    </w:p>
    <w:p w14:paraId="3FBFEE1A" w14:textId="77777777" w:rsidR="00FC0849" w:rsidRDefault="00E3206A" w:rsidP="00E3206A">
      <w:pPr>
        <w:numPr>
          <w:ilvl w:val="1"/>
          <w:numId w:val="24"/>
        </w:numPr>
        <w:tabs>
          <w:tab w:val="clear" w:pos="360"/>
          <w:tab w:val="num" w:pos="0"/>
        </w:tabs>
        <w:ind w:left="709" w:hanging="709"/>
        <w:rPr>
          <w:rFonts w:ascii="Arial" w:hAnsi="Arial" w:cs="Arial"/>
        </w:rPr>
      </w:pPr>
      <w:r>
        <w:rPr>
          <w:rFonts w:ascii="Arial" w:hAnsi="Arial" w:cs="Arial"/>
        </w:rPr>
        <w:t>8.1</w:t>
      </w:r>
      <w:r>
        <w:rPr>
          <w:rFonts w:ascii="Arial" w:hAnsi="Arial" w:cs="Arial"/>
        </w:rPr>
        <w:tab/>
      </w:r>
      <w:r w:rsidR="00FC0849" w:rsidRPr="00E81426">
        <w:rPr>
          <w:rFonts w:ascii="Arial" w:hAnsi="Arial" w:cs="Arial"/>
        </w:rPr>
        <w:t>Where your post requires you to hold a specific qualification/professional membership we will pay one annual professional subscription. If the subscription appears on the HMRC approved list it will be paid via the Officer Reimbursement process</w:t>
      </w:r>
      <w:r>
        <w:rPr>
          <w:rFonts w:ascii="Arial" w:hAnsi="Arial" w:cs="Arial"/>
        </w:rPr>
        <w:t xml:space="preserve"> or charged to a Pcard</w:t>
      </w:r>
      <w:r w:rsidR="00FC0849" w:rsidRPr="00E81426">
        <w:rPr>
          <w:rFonts w:ascii="Arial" w:hAnsi="Arial" w:cs="Arial"/>
        </w:rPr>
        <w:t xml:space="preserve">. If the professional body does not appear on the HMRC list, reimbursement must be made through the payroll. You should check the approved list to see if your professional body is approved by HMRC.  Go to </w:t>
      </w:r>
      <w:hyperlink r:id="rId12" w:history="1">
        <w:r w:rsidRPr="00B30BF2">
          <w:rPr>
            <w:rStyle w:val="Hyperlink"/>
            <w:rFonts w:ascii="Arial" w:hAnsi="Arial" w:cs="Arial"/>
          </w:rPr>
          <w:t>www.hmrc.gov.uk/list3</w:t>
        </w:r>
      </w:hyperlink>
      <w:r w:rsidR="00FC0849" w:rsidRPr="00E81426">
        <w:rPr>
          <w:rFonts w:ascii="Arial" w:hAnsi="Arial" w:cs="Arial"/>
        </w:rPr>
        <w:t xml:space="preserve"> </w:t>
      </w:r>
    </w:p>
    <w:p w14:paraId="411E3489" w14:textId="77777777" w:rsidR="00FC0849" w:rsidRPr="00E81426" w:rsidRDefault="00FC0849" w:rsidP="00A93819">
      <w:pPr>
        <w:ind w:left="720"/>
        <w:rPr>
          <w:rFonts w:ascii="Arial" w:hAnsi="Arial" w:cs="Arial"/>
        </w:rPr>
      </w:pPr>
    </w:p>
    <w:p w14:paraId="3ED2447C" w14:textId="77777777" w:rsidR="00FC0849" w:rsidRPr="00E81426" w:rsidRDefault="00E3206A" w:rsidP="00E3206A">
      <w:pPr>
        <w:numPr>
          <w:ilvl w:val="1"/>
          <w:numId w:val="24"/>
        </w:numPr>
        <w:tabs>
          <w:tab w:val="clear" w:pos="360"/>
          <w:tab w:val="num" w:pos="142"/>
          <w:tab w:val="left" w:pos="709"/>
        </w:tabs>
        <w:ind w:left="709" w:hanging="709"/>
        <w:rPr>
          <w:rFonts w:ascii="Arial" w:hAnsi="Arial" w:cs="Arial"/>
        </w:rPr>
      </w:pPr>
      <w:r>
        <w:rPr>
          <w:rFonts w:ascii="Arial" w:hAnsi="Arial" w:cs="Arial"/>
        </w:rPr>
        <w:t>8.2</w:t>
      </w:r>
      <w:r>
        <w:rPr>
          <w:rFonts w:ascii="Arial" w:hAnsi="Arial" w:cs="Arial"/>
        </w:rPr>
        <w:tab/>
      </w:r>
      <w:r w:rsidR="00FC0849" w:rsidRPr="00E81426">
        <w:rPr>
          <w:rFonts w:ascii="Arial" w:hAnsi="Arial" w:cs="Arial"/>
        </w:rPr>
        <w:t>Any expenses we pay</w:t>
      </w:r>
      <w:r w:rsidR="008848B6" w:rsidRPr="00E81426">
        <w:rPr>
          <w:rFonts w:ascii="Arial" w:hAnsi="Arial" w:cs="Arial"/>
        </w:rPr>
        <w:t xml:space="preserve"> </w:t>
      </w:r>
      <w:r w:rsidR="00FC0849" w:rsidRPr="00E81426">
        <w:rPr>
          <w:rFonts w:ascii="Arial" w:hAnsi="Arial" w:cs="Arial"/>
        </w:rPr>
        <w:t>on your beha</w:t>
      </w:r>
      <w:r w:rsidR="00EF0D13">
        <w:rPr>
          <w:rFonts w:ascii="Arial" w:hAnsi="Arial" w:cs="Arial"/>
        </w:rPr>
        <w:t>lf that are not covered by the c</w:t>
      </w:r>
      <w:r w:rsidR="00FC0849" w:rsidRPr="00E81426">
        <w:rPr>
          <w:rFonts w:ascii="Arial" w:hAnsi="Arial" w:cs="Arial"/>
        </w:rPr>
        <w:t>ouncils’ dispensation agreed with HMRC will be reported annually to HMRC on tax forms P11D and where this occurs we will provide you with a copy for use when completing your self assessment forms.</w:t>
      </w:r>
    </w:p>
    <w:p w14:paraId="239A2549" w14:textId="77777777" w:rsidR="00FC0849" w:rsidRPr="00E81426" w:rsidRDefault="00FC0849" w:rsidP="00C06330">
      <w:pPr>
        <w:tabs>
          <w:tab w:val="num" w:pos="0"/>
        </w:tabs>
        <w:rPr>
          <w:rFonts w:ascii="Arial" w:hAnsi="Arial" w:cs="Arial"/>
        </w:rPr>
      </w:pPr>
    </w:p>
    <w:p w14:paraId="6B952BFF" w14:textId="77777777" w:rsidR="00FC0849" w:rsidRPr="00E3206A" w:rsidRDefault="00FC0849" w:rsidP="00C06330">
      <w:pPr>
        <w:numPr>
          <w:ilvl w:val="0"/>
          <w:numId w:val="24"/>
        </w:numPr>
        <w:tabs>
          <w:tab w:val="num" w:pos="0"/>
        </w:tabs>
        <w:ind w:left="0" w:firstLine="0"/>
        <w:rPr>
          <w:rFonts w:ascii="Arial" w:hAnsi="Arial" w:cs="Arial"/>
          <w:b/>
          <w:sz w:val="28"/>
          <w:szCs w:val="28"/>
        </w:rPr>
      </w:pPr>
      <w:r w:rsidRPr="00E3206A">
        <w:rPr>
          <w:rFonts w:ascii="Arial" w:hAnsi="Arial" w:cs="Arial"/>
          <w:b/>
          <w:sz w:val="28"/>
          <w:szCs w:val="28"/>
        </w:rPr>
        <w:t>Other expenses</w:t>
      </w:r>
    </w:p>
    <w:p w14:paraId="54C5C49B" w14:textId="77777777" w:rsidR="00FC0849" w:rsidRPr="00E81426" w:rsidRDefault="00FC0849" w:rsidP="00C06330">
      <w:pPr>
        <w:tabs>
          <w:tab w:val="num" w:pos="0"/>
        </w:tabs>
        <w:rPr>
          <w:rFonts w:ascii="Arial" w:hAnsi="Arial" w:cs="Arial"/>
        </w:rPr>
      </w:pPr>
    </w:p>
    <w:p w14:paraId="42144899" w14:textId="77777777" w:rsidR="00FC0849" w:rsidRPr="00E81426" w:rsidRDefault="00E3206A" w:rsidP="00E3206A">
      <w:pPr>
        <w:numPr>
          <w:ilvl w:val="1"/>
          <w:numId w:val="24"/>
        </w:numPr>
        <w:tabs>
          <w:tab w:val="clear" w:pos="360"/>
          <w:tab w:val="num" w:pos="0"/>
        </w:tabs>
        <w:ind w:left="709" w:hanging="709"/>
        <w:rPr>
          <w:rFonts w:ascii="Arial" w:hAnsi="Arial" w:cs="Arial"/>
        </w:rPr>
      </w:pPr>
      <w:r>
        <w:rPr>
          <w:rFonts w:ascii="Arial" w:hAnsi="Arial" w:cs="Arial"/>
        </w:rPr>
        <w:t>9.1</w:t>
      </w:r>
      <w:r>
        <w:rPr>
          <w:rFonts w:ascii="Arial" w:hAnsi="Arial" w:cs="Arial"/>
        </w:rPr>
        <w:tab/>
      </w:r>
      <w:r w:rsidR="00FC0849" w:rsidRPr="00E81426">
        <w:rPr>
          <w:rFonts w:ascii="Arial" w:hAnsi="Arial" w:cs="Arial"/>
        </w:rPr>
        <w:t>The purchase of and payment for other items by y</w:t>
      </w:r>
      <w:r w:rsidR="00A97445">
        <w:rPr>
          <w:rFonts w:ascii="Arial" w:hAnsi="Arial" w:cs="Arial"/>
        </w:rPr>
        <w:t>ou personally on behalf of the c</w:t>
      </w:r>
      <w:r w:rsidR="00FC0849" w:rsidRPr="00E81426">
        <w:rPr>
          <w:rFonts w:ascii="Arial" w:hAnsi="Arial" w:cs="Arial"/>
        </w:rPr>
        <w:t>ouncil is expected to be very limited. The majority of items will be purchased via the Agresso system</w:t>
      </w:r>
      <w:r w:rsidR="00D552B8">
        <w:rPr>
          <w:rFonts w:ascii="Arial" w:hAnsi="Arial" w:cs="Arial"/>
        </w:rPr>
        <w:t xml:space="preserve"> or a Pcard</w:t>
      </w:r>
      <w:r w:rsidR="00FC0849" w:rsidRPr="00E81426">
        <w:rPr>
          <w:rFonts w:ascii="Arial" w:hAnsi="Arial" w:cs="Arial"/>
        </w:rPr>
        <w:t>. We accept that there may be occasions when emergencies or urgent purchases are required and these should be approved in advance wherever possible, by an authorised signatory and should not exceed £100. Reimbursement would be through the Officer Reimbursement process.</w:t>
      </w:r>
    </w:p>
    <w:p w14:paraId="1F31EAB4" w14:textId="77777777" w:rsidR="00FC0849" w:rsidRPr="00E81426" w:rsidRDefault="00FC0849" w:rsidP="00C06330">
      <w:pPr>
        <w:tabs>
          <w:tab w:val="num" w:pos="0"/>
        </w:tabs>
        <w:rPr>
          <w:rFonts w:ascii="Arial" w:hAnsi="Arial" w:cs="Arial"/>
        </w:rPr>
      </w:pPr>
    </w:p>
    <w:p w14:paraId="5905BC0D" w14:textId="77777777" w:rsidR="00FC0849" w:rsidRPr="00E3206A" w:rsidRDefault="00FC0849" w:rsidP="00C06330">
      <w:pPr>
        <w:numPr>
          <w:ilvl w:val="0"/>
          <w:numId w:val="24"/>
        </w:numPr>
        <w:tabs>
          <w:tab w:val="num" w:pos="0"/>
        </w:tabs>
        <w:ind w:left="0" w:firstLine="0"/>
        <w:rPr>
          <w:rFonts w:ascii="Arial" w:hAnsi="Arial" w:cs="Arial"/>
          <w:b/>
          <w:sz w:val="28"/>
          <w:szCs w:val="28"/>
        </w:rPr>
      </w:pPr>
      <w:r w:rsidRPr="00E3206A">
        <w:rPr>
          <w:rFonts w:ascii="Arial" w:hAnsi="Arial" w:cs="Arial"/>
          <w:b/>
          <w:sz w:val="28"/>
          <w:szCs w:val="28"/>
        </w:rPr>
        <w:t>Miscellaneous</w:t>
      </w:r>
    </w:p>
    <w:p w14:paraId="4C0C358F" w14:textId="77777777" w:rsidR="00FC0849" w:rsidRPr="00E81426" w:rsidRDefault="00FC0849" w:rsidP="00C06330">
      <w:pPr>
        <w:tabs>
          <w:tab w:val="num" w:pos="0"/>
        </w:tabs>
        <w:rPr>
          <w:rFonts w:ascii="Arial" w:hAnsi="Arial" w:cs="Arial"/>
        </w:rPr>
      </w:pPr>
    </w:p>
    <w:p w14:paraId="0B6F8BF0" w14:textId="77777777" w:rsidR="00FC0849" w:rsidRDefault="00E3206A" w:rsidP="00E3206A">
      <w:pPr>
        <w:numPr>
          <w:ilvl w:val="1"/>
          <w:numId w:val="24"/>
        </w:numPr>
        <w:tabs>
          <w:tab w:val="clear" w:pos="360"/>
          <w:tab w:val="num" w:pos="0"/>
        </w:tabs>
        <w:ind w:left="709" w:hanging="709"/>
        <w:rPr>
          <w:rFonts w:ascii="Arial" w:hAnsi="Arial" w:cs="Arial"/>
        </w:rPr>
      </w:pPr>
      <w:r w:rsidRPr="00E3206A">
        <w:rPr>
          <w:rFonts w:ascii="Arial" w:hAnsi="Arial" w:cs="Arial"/>
        </w:rPr>
        <w:t>10.1</w:t>
      </w:r>
      <w:r w:rsidRPr="00E3206A">
        <w:rPr>
          <w:rFonts w:ascii="Arial" w:hAnsi="Arial" w:cs="Arial"/>
        </w:rPr>
        <w:tab/>
      </w:r>
      <w:r w:rsidR="00FC0849" w:rsidRPr="00E3206A">
        <w:rPr>
          <w:rFonts w:ascii="Arial" w:hAnsi="Arial" w:cs="Arial"/>
        </w:rPr>
        <w:t xml:space="preserve">Actual costs incurred in relation to </w:t>
      </w:r>
      <w:r w:rsidR="004A4438">
        <w:rPr>
          <w:rFonts w:ascii="Arial" w:hAnsi="Arial" w:cs="Arial"/>
        </w:rPr>
        <w:t>employees</w:t>
      </w:r>
      <w:r w:rsidR="004A4438" w:rsidRPr="00E3206A">
        <w:rPr>
          <w:rFonts w:ascii="Arial" w:hAnsi="Arial" w:cs="Arial"/>
        </w:rPr>
        <w:t xml:space="preserve"> </w:t>
      </w:r>
      <w:r w:rsidR="00FC0849" w:rsidRPr="00E3206A">
        <w:rPr>
          <w:rFonts w:ascii="Arial" w:hAnsi="Arial" w:cs="Arial"/>
        </w:rPr>
        <w:t xml:space="preserve">training that is job related are all tax-free under current HMRC rules. </w:t>
      </w:r>
    </w:p>
    <w:p w14:paraId="5158399F" w14:textId="77777777" w:rsidR="00053E34" w:rsidRPr="00E3206A" w:rsidRDefault="00053E34" w:rsidP="00E3206A">
      <w:pPr>
        <w:numPr>
          <w:ilvl w:val="1"/>
          <w:numId w:val="24"/>
        </w:numPr>
        <w:tabs>
          <w:tab w:val="clear" w:pos="360"/>
          <w:tab w:val="num" w:pos="0"/>
        </w:tabs>
        <w:ind w:left="709" w:hanging="709"/>
        <w:rPr>
          <w:rFonts w:ascii="Arial" w:hAnsi="Arial" w:cs="Arial"/>
        </w:rPr>
      </w:pPr>
    </w:p>
    <w:p w14:paraId="40A774E2" w14:textId="77777777" w:rsidR="00FC0849" w:rsidRPr="00E81426" w:rsidRDefault="00E3206A" w:rsidP="00E3206A">
      <w:pPr>
        <w:numPr>
          <w:ilvl w:val="1"/>
          <w:numId w:val="24"/>
        </w:numPr>
        <w:tabs>
          <w:tab w:val="clear" w:pos="360"/>
          <w:tab w:val="left" w:pos="0"/>
        </w:tabs>
        <w:ind w:left="709" w:hanging="709"/>
        <w:rPr>
          <w:rFonts w:ascii="Arial" w:hAnsi="Arial" w:cs="Arial"/>
        </w:rPr>
      </w:pPr>
      <w:r>
        <w:rPr>
          <w:rFonts w:ascii="Arial" w:hAnsi="Arial" w:cs="Arial"/>
        </w:rPr>
        <w:t>10.2</w:t>
      </w:r>
      <w:r>
        <w:rPr>
          <w:rFonts w:ascii="Arial" w:hAnsi="Arial" w:cs="Arial"/>
        </w:rPr>
        <w:tab/>
      </w:r>
      <w:r w:rsidR="00FC0849" w:rsidRPr="00E81426">
        <w:rPr>
          <w:rFonts w:ascii="Arial" w:hAnsi="Arial" w:cs="Arial"/>
        </w:rPr>
        <w:t xml:space="preserve">The following will not be regarded as legitimate expenses: items associated with </w:t>
      </w:r>
      <w:r w:rsidR="004A4438">
        <w:rPr>
          <w:rFonts w:ascii="Arial" w:hAnsi="Arial" w:cs="Arial"/>
        </w:rPr>
        <w:t>employees</w:t>
      </w:r>
      <w:r w:rsidR="004A4438" w:rsidRPr="00E81426">
        <w:rPr>
          <w:rFonts w:ascii="Arial" w:hAnsi="Arial" w:cs="Arial"/>
        </w:rPr>
        <w:t xml:space="preserve"> </w:t>
      </w:r>
      <w:r w:rsidR="00FC0849" w:rsidRPr="00E81426">
        <w:rPr>
          <w:rFonts w:ascii="Arial" w:hAnsi="Arial" w:cs="Arial"/>
        </w:rPr>
        <w:t>leaving or personal items such as gifts, cards, wrapping paper, flowers, chocolates, alcohol etc.</w:t>
      </w:r>
    </w:p>
    <w:p w14:paraId="733BE00F" w14:textId="77777777" w:rsidR="00FC0849" w:rsidRPr="00E81426" w:rsidRDefault="00FC0849" w:rsidP="00C06330">
      <w:pPr>
        <w:tabs>
          <w:tab w:val="num" w:pos="0"/>
        </w:tabs>
        <w:rPr>
          <w:rFonts w:ascii="Arial" w:hAnsi="Arial" w:cs="Arial"/>
        </w:rPr>
      </w:pPr>
    </w:p>
    <w:p w14:paraId="5B0F971C" w14:textId="77777777" w:rsidR="00FC0849" w:rsidRPr="00E81426" w:rsidRDefault="00E3206A" w:rsidP="00E3206A">
      <w:pPr>
        <w:numPr>
          <w:ilvl w:val="1"/>
          <w:numId w:val="24"/>
        </w:numPr>
        <w:tabs>
          <w:tab w:val="clear" w:pos="360"/>
          <w:tab w:val="num" w:pos="0"/>
        </w:tabs>
        <w:ind w:left="709" w:hanging="709"/>
        <w:rPr>
          <w:rFonts w:ascii="Arial" w:hAnsi="Arial" w:cs="Arial"/>
        </w:rPr>
      </w:pPr>
      <w:r>
        <w:rPr>
          <w:rFonts w:ascii="Arial" w:hAnsi="Arial" w:cs="Arial"/>
        </w:rPr>
        <w:t>10.3</w:t>
      </w:r>
      <w:r>
        <w:rPr>
          <w:rFonts w:ascii="Arial" w:hAnsi="Arial" w:cs="Arial"/>
        </w:rPr>
        <w:tab/>
      </w:r>
      <w:r w:rsidR="00FC0849" w:rsidRPr="00E81426">
        <w:rPr>
          <w:rFonts w:ascii="Arial" w:hAnsi="Arial" w:cs="Arial"/>
        </w:rPr>
        <w:t xml:space="preserve">Generally we expect that all claims will be made within one month of incurring the expense. Claims submitted more than </w:t>
      </w:r>
      <w:r>
        <w:rPr>
          <w:rFonts w:ascii="Arial" w:hAnsi="Arial" w:cs="Arial"/>
        </w:rPr>
        <w:t>three</w:t>
      </w:r>
      <w:r w:rsidR="00FC0849" w:rsidRPr="00E81426">
        <w:rPr>
          <w:rFonts w:ascii="Arial" w:hAnsi="Arial" w:cs="Arial"/>
        </w:rPr>
        <w:t xml:space="preserve"> months after the expense was incurred will only be paid with the express approval of the </w:t>
      </w:r>
      <w:r w:rsidR="00C55CB6">
        <w:rPr>
          <w:rFonts w:ascii="Arial" w:hAnsi="Arial" w:cs="Arial"/>
        </w:rPr>
        <w:t>Head of Service</w:t>
      </w:r>
      <w:r w:rsidR="00FC0849" w:rsidRPr="00E81426">
        <w:rPr>
          <w:rFonts w:ascii="Arial" w:hAnsi="Arial" w:cs="Arial"/>
        </w:rPr>
        <w:t>, providing the claim is made within the current financial year and subject to him or her being satisfied that there were sufficient grounds for the late submission e.g. absence due to sickness. If you are aware of a future long term absence e.g. planned sickness absence due to hospitalisation, secondment, maternity leave etc, you must ensure that all your claims are submitted prior to the commencement of your absence.</w:t>
      </w:r>
    </w:p>
    <w:p w14:paraId="0024EA29" w14:textId="77777777" w:rsidR="00FC0849" w:rsidRPr="00E81426" w:rsidRDefault="00FC0849" w:rsidP="00A93819">
      <w:pPr>
        <w:rPr>
          <w:rFonts w:ascii="Arial" w:hAnsi="Arial" w:cs="Arial"/>
        </w:rPr>
      </w:pPr>
    </w:p>
    <w:p w14:paraId="2337EA55" w14:textId="77777777" w:rsidR="00FC0849" w:rsidRPr="00E81426" w:rsidRDefault="00E3206A" w:rsidP="00E3206A">
      <w:pPr>
        <w:numPr>
          <w:ilvl w:val="1"/>
          <w:numId w:val="24"/>
        </w:numPr>
        <w:tabs>
          <w:tab w:val="clear" w:pos="360"/>
          <w:tab w:val="left" w:pos="0"/>
        </w:tabs>
        <w:ind w:left="709" w:hanging="709"/>
        <w:rPr>
          <w:rFonts w:ascii="Arial" w:hAnsi="Arial" w:cs="Arial"/>
        </w:rPr>
      </w:pPr>
      <w:r>
        <w:rPr>
          <w:rFonts w:ascii="Arial" w:hAnsi="Arial" w:cs="Arial"/>
        </w:rPr>
        <w:t>10.4</w:t>
      </w:r>
      <w:r>
        <w:rPr>
          <w:rFonts w:ascii="Arial" w:hAnsi="Arial" w:cs="Arial"/>
        </w:rPr>
        <w:tab/>
      </w:r>
      <w:r w:rsidR="00FC0849" w:rsidRPr="00E81426">
        <w:rPr>
          <w:rFonts w:ascii="Arial" w:hAnsi="Arial" w:cs="Arial"/>
        </w:rPr>
        <w:t>You will need to maintain appropriate records to support your expenses claims. Such records will include Outlook calendar entries, diaries, mileage logs, training event joining instructions etc. These records will be used for Audit purposes and must be retained for</w:t>
      </w:r>
      <w:r>
        <w:rPr>
          <w:rFonts w:ascii="Arial" w:hAnsi="Arial" w:cs="Arial"/>
        </w:rPr>
        <w:t xml:space="preserve"> six</w:t>
      </w:r>
      <w:r w:rsidR="00FC0849" w:rsidRPr="00E81426">
        <w:rPr>
          <w:rFonts w:ascii="Arial" w:hAnsi="Arial" w:cs="Arial"/>
        </w:rPr>
        <w:t xml:space="preserve"> years.</w:t>
      </w:r>
    </w:p>
    <w:p w14:paraId="332584A4" w14:textId="77777777" w:rsidR="00FC0849" w:rsidRPr="00E81426" w:rsidRDefault="00FC0849" w:rsidP="00C06330">
      <w:pPr>
        <w:tabs>
          <w:tab w:val="num" w:pos="0"/>
        </w:tabs>
        <w:rPr>
          <w:rFonts w:ascii="Arial" w:hAnsi="Arial" w:cs="Arial"/>
        </w:rPr>
      </w:pPr>
    </w:p>
    <w:p w14:paraId="415E4D90" w14:textId="77777777" w:rsidR="00FC0849" w:rsidRDefault="00E3206A" w:rsidP="00E3206A">
      <w:pPr>
        <w:numPr>
          <w:ilvl w:val="1"/>
          <w:numId w:val="24"/>
        </w:numPr>
        <w:tabs>
          <w:tab w:val="clear" w:pos="360"/>
          <w:tab w:val="num" w:pos="0"/>
        </w:tabs>
        <w:ind w:left="709" w:hanging="709"/>
        <w:rPr>
          <w:rFonts w:ascii="Arial" w:hAnsi="Arial" w:cs="Arial"/>
        </w:rPr>
      </w:pPr>
      <w:r>
        <w:rPr>
          <w:rFonts w:ascii="Arial" w:hAnsi="Arial" w:cs="Arial"/>
        </w:rPr>
        <w:t>10.5</w:t>
      </w:r>
      <w:r>
        <w:rPr>
          <w:rFonts w:ascii="Arial" w:hAnsi="Arial" w:cs="Arial"/>
        </w:rPr>
        <w:tab/>
      </w:r>
      <w:r w:rsidR="00FC0849" w:rsidRPr="00E81426">
        <w:rPr>
          <w:rFonts w:ascii="Arial" w:hAnsi="Arial" w:cs="Arial"/>
        </w:rPr>
        <w:t>Where your manager is satisfied that an expense has been incurred but there is no receipt, reimbursement must be made through the payroll</w:t>
      </w:r>
      <w:r>
        <w:rPr>
          <w:rFonts w:ascii="Arial" w:hAnsi="Arial" w:cs="Arial"/>
        </w:rPr>
        <w:t xml:space="preserve">. </w:t>
      </w:r>
      <w:r w:rsidR="00FC0849" w:rsidRPr="00E81426">
        <w:rPr>
          <w:rFonts w:ascii="Arial" w:hAnsi="Arial" w:cs="Arial"/>
        </w:rPr>
        <w:t xml:space="preserve"> </w:t>
      </w:r>
    </w:p>
    <w:p w14:paraId="59D259D0" w14:textId="77777777" w:rsidR="0075484F" w:rsidRDefault="0075484F" w:rsidP="0075484F">
      <w:pPr>
        <w:pStyle w:val="ListParagraph"/>
        <w:rPr>
          <w:rFonts w:ascii="Arial" w:hAnsi="Arial" w:cs="Arial"/>
        </w:rPr>
      </w:pPr>
    </w:p>
    <w:p w14:paraId="75CC6BDB" w14:textId="77777777" w:rsidR="00392C86" w:rsidRDefault="00392C86" w:rsidP="00392C86">
      <w:pPr>
        <w:pStyle w:val="ListParagraph"/>
        <w:rPr>
          <w:rFonts w:ascii="Arial" w:hAnsi="Arial" w:cs="Arial"/>
        </w:rPr>
      </w:pPr>
    </w:p>
    <w:p w14:paraId="3E52B4F5" w14:textId="77777777" w:rsidR="00FC0849" w:rsidRPr="00E3206A" w:rsidRDefault="00FC0849" w:rsidP="00C06330">
      <w:pPr>
        <w:pStyle w:val="BodyText"/>
        <w:numPr>
          <w:ilvl w:val="0"/>
          <w:numId w:val="24"/>
        </w:numPr>
        <w:tabs>
          <w:tab w:val="num" w:pos="0"/>
        </w:tabs>
        <w:ind w:left="0" w:firstLine="0"/>
        <w:jc w:val="left"/>
        <w:rPr>
          <w:rFonts w:ascii="Arial" w:hAnsi="Arial" w:cs="Arial"/>
          <w:b/>
          <w:sz w:val="28"/>
          <w:szCs w:val="28"/>
        </w:rPr>
      </w:pPr>
      <w:r w:rsidRPr="00E3206A">
        <w:rPr>
          <w:rFonts w:ascii="Arial" w:hAnsi="Arial" w:cs="Arial"/>
          <w:b/>
          <w:sz w:val="28"/>
          <w:szCs w:val="28"/>
        </w:rPr>
        <w:t>Review</w:t>
      </w:r>
    </w:p>
    <w:p w14:paraId="05F4F359" w14:textId="77777777" w:rsidR="00FC0849" w:rsidRPr="00E81426" w:rsidRDefault="00FC0849" w:rsidP="00C06330">
      <w:pPr>
        <w:pStyle w:val="BodyText"/>
        <w:tabs>
          <w:tab w:val="num" w:pos="0"/>
        </w:tabs>
        <w:jc w:val="left"/>
        <w:rPr>
          <w:rFonts w:ascii="Arial" w:hAnsi="Arial" w:cs="Arial"/>
        </w:rPr>
      </w:pPr>
    </w:p>
    <w:p w14:paraId="212856BB" w14:textId="77777777" w:rsidR="00FC0849" w:rsidRPr="00E81426" w:rsidRDefault="00E3206A" w:rsidP="00C06330">
      <w:pPr>
        <w:pStyle w:val="BodyText"/>
        <w:tabs>
          <w:tab w:val="num" w:pos="0"/>
        </w:tabs>
        <w:jc w:val="left"/>
        <w:rPr>
          <w:rFonts w:ascii="Arial" w:hAnsi="Arial" w:cs="Arial"/>
        </w:rPr>
      </w:pPr>
      <w:r>
        <w:rPr>
          <w:rFonts w:ascii="Arial" w:hAnsi="Arial" w:cs="Arial"/>
        </w:rPr>
        <w:t>11.1</w:t>
      </w:r>
      <w:r>
        <w:rPr>
          <w:rFonts w:ascii="Arial" w:hAnsi="Arial" w:cs="Arial"/>
        </w:rPr>
        <w:tab/>
      </w:r>
      <w:r w:rsidR="00FC0849" w:rsidRPr="00E81426">
        <w:rPr>
          <w:rFonts w:ascii="Arial" w:hAnsi="Arial" w:cs="Arial"/>
        </w:rPr>
        <w:t xml:space="preserve">This policy will be reviewed </w:t>
      </w:r>
      <w:r w:rsidR="00F62C91">
        <w:rPr>
          <w:rFonts w:ascii="Arial" w:hAnsi="Arial" w:cs="Arial"/>
        </w:rPr>
        <w:t>regularly</w:t>
      </w:r>
      <w:r w:rsidR="00F62C91" w:rsidRPr="00E81426">
        <w:rPr>
          <w:rFonts w:ascii="Arial" w:hAnsi="Arial" w:cs="Arial"/>
        </w:rPr>
        <w:t xml:space="preserve"> </w:t>
      </w:r>
      <w:r w:rsidR="00FC0849" w:rsidRPr="00E81426">
        <w:rPr>
          <w:rFonts w:ascii="Arial" w:hAnsi="Arial" w:cs="Arial"/>
        </w:rPr>
        <w:t>and revised as required.</w:t>
      </w:r>
    </w:p>
    <w:p w14:paraId="2393FCA8" w14:textId="77777777" w:rsidR="00FC0849" w:rsidRPr="00E81426" w:rsidRDefault="00FC0849" w:rsidP="00A93819">
      <w:pPr>
        <w:pStyle w:val="BodyText"/>
        <w:jc w:val="left"/>
        <w:rPr>
          <w:rFonts w:ascii="Arial" w:hAnsi="Arial" w:cs="Arial"/>
        </w:rPr>
      </w:pPr>
    </w:p>
    <w:sectPr w:rsidR="00FC0849" w:rsidRPr="00E81426">
      <w:headerReference w:type="default" r:id="rId13"/>
      <w:footerReference w:type="default" r:id="rId14"/>
      <w:pgSz w:w="11906" w:h="16838"/>
      <w:pgMar w:top="1440" w:right="1440" w:bottom="1440" w:left="1440" w:header="72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D28F" w14:textId="77777777" w:rsidR="00DF2AD3" w:rsidRDefault="00DF2AD3">
      <w:r>
        <w:separator/>
      </w:r>
    </w:p>
  </w:endnote>
  <w:endnote w:type="continuationSeparator" w:id="0">
    <w:p w14:paraId="00D9DFE1" w14:textId="77777777" w:rsidR="00DF2AD3" w:rsidRDefault="00DF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1A8" w14:textId="77777777" w:rsidR="00613585" w:rsidRDefault="00613585">
    <w:pPr>
      <w:pStyle w:val="Footer"/>
      <w:tabs>
        <w:tab w:val="clear" w:pos="4153"/>
        <w:tab w:val="clear" w:pos="8306"/>
        <w:tab w:val="left" w:pos="6300"/>
      </w:tabs>
      <w:jc w:val="both"/>
      <w:rPr>
        <w:rFonts w:ascii="Arial" w:hAnsi="Arial"/>
        <w:sz w:val="16"/>
        <w:lang w:val="en-US"/>
      </w:rPr>
    </w:pPr>
    <w:r>
      <w:rPr>
        <w:rFonts w:ascii="Arial" w:hAnsi="Arial"/>
        <w:sz w:val="16"/>
        <w:lang w:val="en-US"/>
      </w:rPr>
      <w:t>Document Title: Expenses Claims Policy</w:t>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t xml:space="preserve">Version: </w:t>
    </w:r>
    <w:r w:rsidR="00E670CF">
      <w:rPr>
        <w:rFonts w:ascii="Arial" w:hAnsi="Arial"/>
        <w:sz w:val="16"/>
        <w:lang w:val="en-US"/>
      </w:rPr>
      <w:t>6.</w:t>
    </w:r>
    <w:r w:rsidR="009926C8">
      <w:rPr>
        <w:rFonts w:ascii="Arial" w:hAnsi="Arial"/>
        <w:sz w:val="16"/>
        <w:lang w:val="en-US"/>
      </w:rPr>
      <w:t>1</w:t>
    </w:r>
    <w:r w:rsidR="00E670CF">
      <w:rPr>
        <w:rFonts w:ascii="Arial" w:hAnsi="Arial"/>
        <w:sz w:val="16"/>
        <w:lang w:val="en-US"/>
      </w:rPr>
      <w:t>.</w:t>
    </w:r>
    <w:r w:rsidR="00F05212">
      <w:rPr>
        <w:rFonts w:ascii="Arial" w:hAnsi="Arial"/>
        <w:sz w:val="16"/>
        <w:lang w:val="en-US"/>
      </w:rPr>
      <w:t>0</w:t>
    </w:r>
  </w:p>
  <w:p w14:paraId="5738C094" w14:textId="77777777" w:rsidR="00613585" w:rsidRDefault="00613585" w:rsidP="00C65097">
    <w:pPr>
      <w:pStyle w:val="Footer"/>
      <w:tabs>
        <w:tab w:val="clear" w:pos="8306"/>
        <w:tab w:val="left" w:pos="6480"/>
      </w:tabs>
      <w:rPr>
        <w:rFonts w:ascii="Arial" w:hAnsi="Arial"/>
        <w:sz w:val="16"/>
        <w:lang w:val="en-US"/>
      </w:rPr>
    </w:pPr>
    <w:r>
      <w:rPr>
        <w:rFonts w:ascii="Arial" w:hAnsi="Arial"/>
        <w:sz w:val="16"/>
        <w:lang w:val="en-US"/>
      </w:rPr>
      <w:t xml:space="preserve">Author: </w:t>
    </w:r>
    <w:r w:rsidR="00F05212">
      <w:rPr>
        <w:rFonts w:ascii="Arial" w:hAnsi="Arial"/>
        <w:sz w:val="16"/>
        <w:lang w:val="en-US"/>
      </w:rPr>
      <w:t>Human Resources</w:t>
    </w:r>
    <w:r>
      <w:rPr>
        <w:rFonts w:ascii="Arial" w:hAnsi="Arial"/>
        <w:sz w:val="16"/>
        <w:lang w:val="en-US"/>
      </w:rPr>
      <w:tab/>
    </w:r>
    <w:r>
      <w:rPr>
        <w:rFonts w:ascii="Arial" w:hAnsi="Arial"/>
        <w:sz w:val="16"/>
        <w:lang w:val="en-US"/>
      </w:rPr>
      <w:tab/>
      <w:t xml:space="preserve">          </w:t>
    </w:r>
  </w:p>
  <w:p w14:paraId="3740D099" w14:textId="77777777" w:rsidR="00613585" w:rsidRDefault="00F05212" w:rsidP="00C65097">
    <w:pPr>
      <w:pStyle w:val="Footer"/>
      <w:tabs>
        <w:tab w:val="clear" w:pos="4153"/>
        <w:tab w:val="left" w:pos="3420"/>
        <w:tab w:val="left" w:pos="6480"/>
      </w:tabs>
      <w:rPr>
        <w:rFonts w:ascii="Arial" w:hAnsi="Arial"/>
        <w:sz w:val="16"/>
      </w:rPr>
    </w:pPr>
    <w:r>
      <w:rPr>
        <w:rFonts w:ascii="Arial" w:hAnsi="Arial"/>
        <w:snapToGrid w:val="0"/>
        <w:sz w:val="16"/>
        <w:lang w:val="en-US"/>
      </w:rPr>
      <w:t>Created</w:t>
    </w:r>
    <w:r w:rsidR="00613585">
      <w:rPr>
        <w:rFonts w:ascii="Arial" w:hAnsi="Arial"/>
        <w:snapToGrid w:val="0"/>
        <w:sz w:val="16"/>
        <w:lang w:val="en-US"/>
      </w:rPr>
      <w:t>: July 07</w:t>
    </w:r>
    <w:r w:rsidR="00613585">
      <w:rPr>
        <w:rFonts w:ascii="Arial" w:hAnsi="Arial"/>
        <w:snapToGrid w:val="0"/>
        <w:sz w:val="16"/>
        <w:lang w:val="en-US"/>
      </w:rPr>
      <w:tab/>
    </w:r>
    <w:r w:rsidR="00613585" w:rsidRPr="00C65097">
      <w:rPr>
        <w:rFonts w:ascii="Arial" w:hAnsi="Arial"/>
        <w:snapToGrid w:val="0"/>
        <w:sz w:val="20"/>
        <w:szCs w:val="20"/>
        <w:lang w:val="en-US"/>
      </w:rPr>
      <w:t xml:space="preserve">Page </w:t>
    </w:r>
    <w:r w:rsidR="00613585" w:rsidRPr="00C65097">
      <w:rPr>
        <w:rFonts w:ascii="Arial" w:hAnsi="Arial"/>
        <w:snapToGrid w:val="0"/>
        <w:sz w:val="20"/>
        <w:szCs w:val="20"/>
        <w:lang w:val="en-US"/>
      </w:rPr>
      <w:fldChar w:fldCharType="begin"/>
    </w:r>
    <w:r w:rsidR="00613585" w:rsidRPr="00C65097">
      <w:rPr>
        <w:rFonts w:ascii="Arial" w:hAnsi="Arial"/>
        <w:snapToGrid w:val="0"/>
        <w:sz w:val="20"/>
        <w:szCs w:val="20"/>
        <w:lang w:val="en-US"/>
      </w:rPr>
      <w:instrText xml:space="preserve"> PAGE </w:instrText>
    </w:r>
    <w:r w:rsidR="00613585" w:rsidRPr="00C65097">
      <w:rPr>
        <w:rFonts w:ascii="Arial" w:hAnsi="Arial"/>
        <w:snapToGrid w:val="0"/>
        <w:sz w:val="20"/>
        <w:szCs w:val="20"/>
        <w:lang w:val="en-US"/>
      </w:rPr>
      <w:fldChar w:fldCharType="separate"/>
    </w:r>
    <w:r w:rsidR="00883E70">
      <w:rPr>
        <w:rFonts w:ascii="Arial" w:hAnsi="Arial"/>
        <w:noProof/>
        <w:snapToGrid w:val="0"/>
        <w:sz w:val="20"/>
        <w:szCs w:val="20"/>
        <w:lang w:val="en-US"/>
      </w:rPr>
      <w:t>4</w:t>
    </w:r>
    <w:r w:rsidR="00613585" w:rsidRPr="00C65097">
      <w:rPr>
        <w:rFonts w:ascii="Arial" w:hAnsi="Arial"/>
        <w:snapToGrid w:val="0"/>
        <w:sz w:val="20"/>
        <w:szCs w:val="20"/>
        <w:lang w:val="en-US"/>
      </w:rPr>
      <w:fldChar w:fldCharType="end"/>
    </w:r>
    <w:r w:rsidR="00613585" w:rsidRPr="00C65097">
      <w:rPr>
        <w:rFonts w:ascii="Arial" w:hAnsi="Arial"/>
        <w:snapToGrid w:val="0"/>
        <w:sz w:val="20"/>
        <w:szCs w:val="20"/>
        <w:lang w:val="en-US"/>
      </w:rPr>
      <w:t xml:space="preserve"> of </w:t>
    </w:r>
    <w:r w:rsidR="00613585" w:rsidRPr="00C65097">
      <w:rPr>
        <w:rFonts w:ascii="Arial" w:hAnsi="Arial"/>
        <w:snapToGrid w:val="0"/>
        <w:sz w:val="20"/>
        <w:szCs w:val="20"/>
        <w:lang w:val="en-US"/>
      </w:rPr>
      <w:fldChar w:fldCharType="begin"/>
    </w:r>
    <w:r w:rsidR="00613585" w:rsidRPr="00C65097">
      <w:rPr>
        <w:rFonts w:ascii="Arial" w:hAnsi="Arial"/>
        <w:snapToGrid w:val="0"/>
        <w:sz w:val="20"/>
        <w:szCs w:val="20"/>
        <w:lang w:val="en-US"/>
      </w:rPr>
      <w:instrText xml:space="preserve"> NUMPAGES </w:instrText>
    </w:r>
    <w:r w:rsidR="00613585" w:rsidRPr="00C65097">
      <w:rPr>
        <w:rFonts w:ascii="Arial" w:hAnsi="Arial"/>
        <w:snapToGrid w:val="0"/>
        <w:sz w:val="20"/>
        <w:szCs w:val="20"/>
        <w:lang w:val="en-US"/>
      </w:rPr>
      <w:fldChar w:fldCharType="separate"/>
    </w:r>
    <w:r w:rsidR="00883E70">
      <w:rPr>
        <w:rFonts w:ascii="Arial" w:hAnsi="Arial"/>
        <w:noProof/>
        <w:snapToGrid w:val="0"/>
        <w:sz w:val="20"/>
        <w:szCs w:val="20"/>
        <w:lang w:val="en-US"/>
      </w:rPr>
      <w:t>7</w:t>
    </w:r>
    <w:r w:rsidR="00613585" w:rsidRPr="00C65097">
      <w:rPr>
        <w:rFonts w:ascii="Arial" w:hAnsi="Arial"/>
        <w:snapToGrid w:val="0"/>
        <w:sz w:val="20"/>
        <w:szCs w:val="20"/>
        <w:lang w:val="en-US"/>
      </w:rPr>
      <w:fldChar w:fldCharType="end"/>
    </w:r>
    <w:r w:rsidR="00613585">
      <w:rPr>
        <w:rStyle w:val="PageNumber"/>
        <w:rFonts w:ascii="Arial" w:hAnsi="Arial"/>
        <w:sz w:val="16"/>
      </w:rPr>
      <w:tab/>
      <w:t xml:space="preserve">       </w:t>
    </w:r>
    <w:r w:rsidR="006E023D">
      <w:rPr>
        <w:rStyle w:val="PageNumber"/>
        <w:rFonts w:ascii="Arial" w:hAnsi="Arial"/>
        <w:sz w:val="16"/>
      </w:rPr>
      <w:t xml:space="preserve">          </w:t>
    </w:r>
    <w:r w:rsidR="00613585">
      <w:rPr>
        <w:rStyle w:val="PageNumber"/>
        <w:rFonts w:ascii="Arial" w:hAnsi="Arial"/>
        <w:sz w:val="16"/>
      </w:rPr>
      <w:t xml:space="preserve">   </w:t>
    </w:r>
    <w:r w:rsidR="00613585">
      <w:rPr>
        <w:rFonts w:ascii="Arial" w:hAnsi="Arial"/>
        <w:snapToGrid w:val="0"/>
        <w:sz w:val="16"/>
        <w:lang w:val="en-US"/>
      </w:rPr>
      <w:t xml:space="preserve">Last Updated: </w:t>
    </w:r>
    <w:r w:rsidR="00E670CF">
      <w:rPr>
        <w:rFonts w:ascii="Arial" w:hAnsi="Arial"/>
        <w:snapToGrid w:val="0"/>
        <w:sz w:val="16"/>
        <w:lang w:val="en-US"/>
      </w:rPr>
      <w:t xml:space="preserve">Feb </w:t>
    </w:r>
    <w:r w:rsidR="00883E70">
      <w:rPr>
        <w:rFonts w:ascii="Arial" w:hAnsi="Arial"/>
        <w:snapToGrid w:val="0"/>
        <w:sz w:val="16"/>
        <w:lang w:val="en-US"/>
      </w:rPr>
      <w:t>2</w:t>
    </w:r>
    <w:r w:rsidR="00E670CF">
      <w:rPr>
        <w:rFonts w:ascii="Arial" w:hAnsi="Arial"/>
        <w:snapToGrid w:val="0"/>
        <w:sz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7FC3" w14:textId="77777777" w:rsidR="00DF2AD3" w:rsidRDefault="00DF2AD3">
      <w:r>
        <w:separator/>
      </w:r>
    </w:p>
  </w:footnote>
  <w:footnote w:type="continuationSeparator" w:id="0">
    <w:p w14:paraId="5FC406EB" w14:textId="77777777" w:rsidR="00DF2AD3" w:rsidRDefault="00DF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495" w14:textId="77777777" w:rsidR="00613585" w:rsidRDefault="00613585">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4DA"/>
    <w:multiLevelType w:val="singleLevel"/>
    <w:tmpl w:val="054696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40F7E"/>
    <w:multiLevelType w:val="hybridMultilevel"/>
    <w:tmpl w:val="0E2E77A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DF40D45"/>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492A10"/>
    <w:multiLevelType w:val="singleLevel"/>
    <w:tmpl w:val="CAC6C95E"/>
    <w:lvl w:ilvl="0">
      <w:start w:val="1"/>
      <w:numFmt w:val="none"/>
      <w:lvlText w:val="3.9"/>
      <w:lvlJc w:val="left"/>
      <w:pPr>
        <w:tabs>
          <w:tab w:val="num" w:pos="510"/>
        </w:tabs>
        <w:ind w:left="510" w:hanging="510"/>
      </w:pPr>
    </w:lvl>
  </w:abstractNum>
  <w:abstractNum w:abstractNumId="4" w15:restartNumberingAfterBreak="0">
    <w:nsid w:val="17942E38"/>
    <w:multiLevelType w:val="singleLevel"/>
    <w:tmpl w:val="08090017"/>
    <w:lvl w:ilvl="0">
      <w:start w:val="1"/>
      <w:numFmt w:val="lowerLetter"/>
      <w:lvlText w:val="%1)"/>
      <w:lvlJc w:val="left"/>
      <w:pPr>
        <w:tabs>
          <w:tab w:val="num" w:pos="360"/>
        </w:tabs>
        <w:ind w:left="360" w:hanging="360"/>
      </w:pPr>
    </w:lvl>
  </w:abstractNum>
  <w:abstractNum w:abstractNumId="5" w15:restartNumberingAfterBreak="0">
    <w:nsid w:val="18E71D27"/>
    <w:multiLevelType w:val="hybridMultilevel"/>
    <w:tmpl w:val="158A99B0"/>
    <w:lvl w:ilvl="0" w:tplc="7930B188">
      <w:start w:val="1"/>
      <w:numFmt w:val="decimal"/>
      <w:lvlText w:val="%1"/>
      <w:lvlJc w:val="left"/>
      <w:pPr>
        <w:tabs>
          <w:tab w:val="num" w:pos="1080"/>
        </w:tabs>
        <w:ind w:left="1080" w:hanging="720"/>
      </w:pPr>
      <w:rPr>
        <w:rFonts w:hint="default"/>
      </w:rPr>
    </w:lvl>
    <w:lvl w:ilvl="1" w:tplc="53D48270">
      <w:numFmt w:val="none"/>
      <w:lvlText w:val=""/>
      <w:lvlJc w:val="left"/>
      <w:pPr>
        <w:tabs>
          <w:tab w:val="num" w:pos="360"/>
        </w:tabs>
      </w:pPr>
    </w:lvl>
    <w:lvl w:ilvl="2" w:tplc="67E06C92">
      <w:numFmt w:val="none"/>
      <w:lvlText w:val=""/>
      <w:lvlJc w:val="left"/>
      <w:pPr>
        <w:tabs>
          <w:tab w:val="num" w:pos="360"/>
        </w:tabs>
      </w:pPr>
    </w:lvl>
    <w:lvl w:ilvl="3" w:tplc="BB4030EE">
      <w:numFmt w:val="none"/>
      <w:lvlText w:val=""/>
      <w:lvlJc w:val="left"/>
      <w:pPr>
        <w:tabs>
          <w:tab w:val="num" w:pos="360"/>
        </w:tabs>
      </w:pPr>
    </w:lvl>
    <w:lvl w:ilvl="4" w:tplc="8A3A7D48">
      <w:numFmt w:val="none"/>
      <w:lvlText w:val=""/>
      <w:lvlJc w:val="left"/>
      <w:pPr>
        <w:tabs>
          <w:tab w:val="num" w:pos="360"/>
        </w:tabs>
      </w:pPr>
    </w:lvl>
    <w:lvl w:ilvl="5" w:tplc="93CA3BC0">
      <w:numFmt w:val="none"/>
      <w:lvlText w:val=""/>
      <w:lvlJc w:val="left"/>
      <w:pPr>
        <w:tabs>
          <w:tab w:val="num" w:pos="360"/>
        </w:tabs>
      </w:pPr>
    </w:lvl>
    <w:lvl w:ilvl="6" w:tplc="C3EE21EC">
      <w:numFmt w:val="none"/>
      <w:lvlText w:val=""/>
      <w:lvlJc w:val="left"/>
      <w:pPr>
        <w:tabs>
          <w:tab w:val="num" w:pos="360"/>
        </w:tabs>
      </w:pPr>
    </w:lvl>
    <w:lvl w:ilvl="7" w:tplc="E11E006E">
      <w:numFmt w:val="none"/>
      <w:lvlText w:val=""/>
      <w:lvlJc w:val="left"/>
      <w:pPr>
        <w:tabs>
          <w:tab w:val="num" w:pos="360"/>
        </w:tabs>
      </w:pPr>
    </w:lvl>
    <w:lvl w:ilvl="8" w:tplc="D5084CDE">
      <w:numFmt w:val="none"/>
      <w:lvlText w:val=""/>
      <w:lvlJc w:val="left"/>
      <w:pPr>
        <w:tabs>
          <w:tab w:val="num" w:pos="360"/>
        </w:tabs>
      </w:pPr>
    </w:lvl>
  </w:abstractNum>
  <w:abstractNum w:abstractNumId="6" w15:restartNumberingAfterBreak="0">
    <w:nsid w:val="19492914"/>
    <w:multiLevelType w:val="singleLevel"/>
    <w:tmpl w:val="48126D30"/>
    <w:lvl w:ilvl="0">
      <w:start w:val="1"/>
      <w:numFmt w:val="none"/>
      <w:lvlText w:val="3.8"/>
      <w:lvlJc w:val="left"/>
      <w:pPr>
        <w:tabs>
          <w:tab w:val="num" w:pos="510"/>
        </w:tabs>
        <w:ind w:left="510" w:hanging="510"/>
      </w:pPr>
    </w:lvl>
  </w:abstractNum>
  <w:abstractNum w:abstractNumId="7" w15:restartNumberingAfterBreak="0">
    <w:nsid w:val="19AD29E1"/>
    <w:multiLevelType w:val="singleLevel"/>
    <w:tmpl w:val="AA040016"/>
    <w:lvl w:ilvl="0">
      <w:start w:val="1"/>
      <w:numFmt w:val="none"/>
      <w:lvlText w:val="3.7"/>
      <w:lvlJc w:val="left"/>
      <w:pPr>
        <w:tabs>
          <w:tab w:val="num" w:pos="510"/>
        </w:tabs>
        <w:ind w:left="510" w:hanging="510"/>
      </w:pPr>
    </w:lvl>
  </w:abstractNum>
  <w:abstractNum w:abstractNumId="8" w15:restartNumberingAfterBreak="0">
    <w:nsid w:val="20B44B31"/>
    <w:multiLevelType w:val="singleLevel"/>
    <w:tmpl w:val="3E8CE5C8"/>
    <w:lvl w:ilvl="0">
      <w:start w:val="1"/>
      <w:numFmt w:val="none"/>
      <w:lvlText w:val="3.6"/>
      <w:lvlJc w:val="left"/>
      <w:pPr>
        <w:tabs>
          <w:tab w:val="num" w:pos="510"/>
        </w:tabs>
        <w:ind w:left="510" w:hanging="510"/>
      </w:pPr>
    </w:lvl>
  </w:abstractNum>
  <w:abstractNum w:abstractNumId="9" w15:restartNumberingAfterBreak="0">
    <w:nsid w:val="20B8654D"/>
    <w:multiLevelType w:val="singleLevel"/>
    <w:tmpl w:val="106AF744"/>
    <w:lvl w:ilvl="0">
      <w:start w:val="5"/>
      <w:numFmt w:val="none"/>
      <w:lvlText w:val="3.8"/>
      <w:lvlJc w:val="left"/>
      <w:pPr>
        <w:tabs>
          <w:tab w:val="num" w:pos="510"/>
        </w:tabs>
        <w:ind w:left="510" w:hanging="510"/>
      </w:pPr>
    </w:lvl>
  </w:abstractNum>
  <w:abstractNum w:abstractNumId="10" w15:restartNumberingAfterBreak="0">
    <w:nsid w:val="23B17D12"/>
    <w:multiLevelType w:val="singleLevel"/>
    <w:tmpl w:val="4A064004"/>
    <w:lvl w:ilvl="0">
      <w:start w:val="1"/>
      <w:numFmt w:val="none"/>
      <w:lvlText w:val="3.10"/>
      <w:lvlJc w:val="left"/>
      <w:pPr>
        <w:tabs>
          <w:tab w:val="num" w:pos="510"/>
        </w:tabs>
        <w:ind w:left="510" w:hanging="510"/>
      </w:pPr>
    </w:lvl>
  </w:abstractNum>
  <w:abstractNum w:abstractNumId="11" w15:restartNumberingAfterBreak="0">
    <w:nsid w:val="23B92D0E"/>
    <w:multiLevelType w:val="singleLevel"/>
    <w:tmpl w:val="054696F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D4A28"/>
    <w:multiLevelType w:val="singleLevel"/>
    <w:tmpl w:val="CAC6C95E"/>
    <w:lvl w:ilvl="0">
      <w:start w:val="1"/>
      <w:numFmt w:val="none"/>
      <w:lvlText w:val="3.9"/>
      <w:lvlJc w:val="left"/>
      <w:pPr>
        <w:tabs>
          <w:tab w:val="num" w:pos="510"/>
        </w:tabs>
        <w:ind w:left="510" w:hanging="510"/>
      </w:pPr>
    </w:lvl>
  </w:abstractNum>
  <w:abstractNum w:abstractNumId="13" w15:restartNumberingAfterBreak="0">
    <w:nsid w:val="26D33844"/>
    <w:multiLevelType w:val="hybridMultilevel"/>
    <w:tmpl w:val="95AC930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6187F3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32906F8"/>
    <w:multiLevelType w:val="singleLevel"/>
    <w:tmpl w:val="EA80D490"/>
    <w:lvl w:ilvl="0">
      <w:start w:val="1"/>
      <w:numFmt w:val="none"/>
      <w:lvlText w:val="3.5"/>
      <w:lvlJc w:val="left"/>
      <w:pPr>
        <w:tabs>
          <w:tab w:val="num" w:pos="510"/>
        </w:tabs>
        <w:ind w:left="510" w:hanging="510"/>
      </w:pPr>
    </w:lvl>
  </w:abstractNum>
  <w:abstractNum w:abstractNumId="16" w15:restartNumberingAfterBreak="0">
    <w:nsid w:val="533138E6"/>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56BF1903"/>
    <w:multiLevelType w:val="singleLevel"/>
    <w:tmpl w:val="EA80D490"/>
    <w:lvl w:ilvl="0">
      <w:start w:val="1"/>
      <w:numFmt w:val="none"/>
      <w:lvlText w:val="3.5"/>
      <w:lvlJc w:val="left"/>
      <w:pPr>
        <w:tabs>
          <w:tab w:val="num" w:pos="510"/>
        </w:tabs>
        <w:ind w:left="510" w:hanging="510"/>
      </w:pPr>
    </w:lvl>
  </w:abstractNum>
  <w:abstractNum w:abstractNumId="18" w15:restartNumberingAfterBreak="0">
    <w:nsid w:val="58446F48"/>
    <w:multiLevelType w:val="singleLevel"/>
    <w:tmpl w:val="054696F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5D06B5"/>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17F2117"/>
    <w:multiLevelType w:val="hybridMultilevel"/>
    <w:tmpl w:val="9A82E294"/>
    <w:lvl w:ilvl="0" w:tplc="478893EA">
      <w:start w:val="3"/>
      <w:numFmt w:val="decimal"/>
      <w:lvlText w:val="%1."/>
      <w:lvlJc w:val="left"/>
      <w:pPr>
        <w:tabs>
          <w:tab w:val="num" w:pos="720"/>
        </w:tabs>
        <w:ind w:left="720" w:hanging="360"/>
      </w:pPr>
      <w:rPr>
        <w:rFonts w:hint="default"/>
      </w:rPr>
    </w:lvl>
    <w:lvl w:ilvl="1" w:tplc="F2241604">
      <w:numFmt w:val="none"/>
      <w:lvlText w:val=""/>
      <w:lvlJc w:val="left"/>
      <w:pPr>
        <w:tabs>
          <w:tab w:val="num" w:pos="360"/>
        </w:tabs>
      </w:pPr>
    </w:lvl>
    <w:lvl w:ilvl="2" w:tplc="1B3AD3FC">
      <w:numFmt w:val="none"/>
      <w:lvlText w:val=""/>
      <w:lvlJc w:val="left"/>
      <w:pPr>
        <w:tabs>
          <w:tab w:val="num" w:pos="360"/>
        </w:tabs>
      </w:pPr>
    </w:lvl>
    <w:lvl w:ilvl="3" w:tplc="07F6D932">
      <w:numFmt w:val="none"/>
      <w:lvlText w:val=""/>
      <w:lvlJc w:val="left"/>
      <w:pPr>
        <w:tabs>
          <w:tab w:val="num" w:pos="360"/>
        </w:tabs>
      </w:pPr>
    </w:lvl>
    <w:lvl w:ilvl="4" w:tplc="0DF4C852">
      <w:numFmt w:val="none"/>
      <w:lvlText w:val=""/>
      <w:lvlJc w:val="left"/>
      <w:pPr>
        <w:tabs>
          <w:tab w:val="num" w:pos="360"/>
        </w:tabs>
      </w:pPr>
    </w:lvl>
    <w:lvl w:ilvl="5" w:tplc="954866BA">
      <w:numFmt w:val="none"/>
      <w:lvlText w:val=""/>
      <w:lvlJc w:val="left"/>
      <w:pPr>
        <w:tabs>
          <w:tab w:val="num" w:pos="360"/>
        </w:tabs>
      </w:pPr>
    </w:lvl>
    <w:lvl w:ilvl="6" w:tplc="4CFE394A">
      <w:numFmt w:val="none"/>
      <w:lvlText w:val=""/>
      <w:lvlJc w:val="left"/>
      <w:pPr>
        <w:tabs>
          <w:tab w:val="num" w:pos="360"/>
        </w:tabs>
      </w:pPr>
    </w:lvl>
    <w:lvl w:ilvl="7" w:tplc="27D6B13E">
      <w:numFmt w:val="none"/>
      <w:lvlText w:val=""/>
      <w:lvlJc w:val="left"/>
      <w:pPr>
        <w:tabs>
          <w:tab w:val="num" w:pos="360"/>
        </w:tabs>
      </w:pPr>
    </w:lvl>
    <w:lvl w:ilvl="8" w:tplc="24D68BE4">
      <w:numFmt w:val="none"/>
      <w:lvlText w:val=""/>
      <w:lvlJc w:val="left"/>
      <w:pPr>
        <w:tabs>
          <w:tab w:val="num" w:pos="360"/>
        </w:tabs>
      </w:pPr>
    </w:lvl>
  </w:abstractNum>
  <w:abstractNum w:abstractNumId="21" w15:restartNumberingAfterBreak="0">
    <w:nsid w:val="6B9A3D48"/>
    <w:multiLevelType w:val="multilevel"/>
    <w:tmpl w:val="822080E8"/>
    <w:lvl w:ilvl="0">
      <w:start w:val="3"/>
      <w:numFmt w:val="none"/>
      <w:lvlText w:val="3.6"/>
      <w:lvlJc w:val="left"/>
      <w:pPr>
        <w:tabs>
          <w:tab w:val="num" w:pos="510"/>
        </w:tabs>
        <w:ind w:left="510" w:hanging="51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E86372"/>
    <w:multiLevelType w:val="multilevel"/>
    <w:tmpl w:val="D52A31E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285C61"/>
    <w:multiLevelType w:val="singleLevel"/>
    <w:tmpl w:val="9C8E7098"/>
    <w:lvl w:ilvl="0">
      <w:numFmt w:val="bullet"/>
      <w:lvlText w:val="-"/>
      <w:lvlJc w:val="left"/>
      <w:pPr>
        <w:tabs>
          <w:tab w:val="num" w:pos="1230"/>
        </w:tabs>
        <w:ind w:left="1230" w:hanging="360"/>
      </w:pPr>
      <w:rPr>
        <w:rFonts w:hint="default"/>
      </w:rPr>
    </w:lvl>
  </w:abstractNum>
  <w:abstractNum w:abstractNumId="24" w15:restartNumberingAfterBreak="0">
    <w:nsid w:val="73AF5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5D6DEA"/>
    <w:multiLevelType w:val="multilevel"/>
    <w:tmpl w:val="01F803B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E217BB8"/>
    <w:multiLevelType w:val="multilevel"/>
    <w:tmpl w:val="95AC930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22"/>
  </w:num>
  <w:num w:numId="2">
    <w:abstractNumId w:val="25"/>
  </w:num>
  <w:num w:numId="3">
    <w:abstractNumId w:val="4"/>
  </w:num>
  <w:num w:numId="4">
    <w:abstractNumId w:val="24"/>
  </w:num>
  <w:num w:numId="5">
    <w:abstractNumId w:val="0"/>
  </w:num>
  <w:num w:numId="6">
    <w:abstractNumId w:val="18"/>
  </w:num>
  <w:num w:numId="7">
    <w:abstractNumId w:val="23"/>
  </w:num>
  <w:num w:numId="8">
    <w:abstractNumId w:val="2"/>
  </w:num>
  <w:num w:numId="9">
    <w:abstractNumId w:val="15"/>
  </w:num>
  <w:num w:numId="10">
    <w:abstractNumId w:val="11"/>
  </w:num>
  <w:num w:numId="11">
    <w:abstractNumId w:val="17"/>
  </w:num>
  <w:num w:numId="12">
    <w:abstractNumId w:val="14"/>
  </w:num>
  <w:num w:numId="13">
    <w:abstractNumId w:val="21"/>
  </w:num>
  <w:num w:numId="14">
    <w:abstractNumId w:val="16"/>
  </w:num>
  <w:num w:numId="15">
    <w:abstractNumId w:val="8"/>
  </w:num>
  <w:num w:numId="16">
    <w:abstractNumId w:val="19"/>
  </w:num>
  <w:num w:numId="17">
    <w:abstractNumId w:val="7"/>
  </w:num>
  <w:num w:numId="18">
    <w:abstractNumId w:val="9"/>
  </w:num>
  <w:num w:numId="19">
    <w:abstractNumId w:val="3"/>
  </w:num>
  <w:num w:numId="20">
    <w:abstractNumId w:val="6"/>
  </w:num>
  <w:num w:numId="21">
    <w:abstractNumId w:val="12"/>
  </w:num>
  <w:num w:numId="22">
    <w:abstractNumId w:val="10"/>
  </w:num>
  <w:num w:numId="23">
    <w:abstractNumId w:val="5"/>
  </w:num>
  <w:num w:numId="24">
    <w:abstractNumId w:val="20"/>
  </w:num>
  <w:num w:numId="25">
    <w:abstractNumId w:val="13"/>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E5"/>
    <w:rsid w:val="00044C32"/>
    <w:rsid w:val="00053E34"/>
    <w:rsid w:val="0005666B"/>
    <w:rsid w:val="00065192"/>
    <w:rsid w:val="00102741"/>
    <w:rsid w:val="00107D4C"/>
    <w:rsid w:val="00132516"/>
    <w:rsid w:val="00165640"/>
    <w:rsid w:val="0018341C"/>
    <w:rsid w:val="0018375B"/>
    <w:rsid w:val="001956C6"/>
    <w:rsid w:val="001A08D2"/>
    <w:rsid w:val="001B41BF"/>
    <w:rsid w:val="001D1C3E"/>
    <w:rsid w:val="001E3AC9"/>
    <w:rsid w:val="0020535A"/>
    <w:rsid w:val="002A2547"/>
    <w:rsid w:val="002B4BAD"/>
    <w:rsid w:val="002B5219"/>
    <w:rsid w:val="002C2883"/>
    <w:rsid w:val="002C7C85"/>
    <w:rsid w:val="002F7EF5"/>
    <w:rsid w:val="00346627"/>
    <w:rsid w:val="00372794"/>
    <w:rsid w:val="00392C86"/>
    <w:rsid w:val="003A4163"/>
    <w:rsid w:val="003A4DBB"/>
    <w:rsid w:val="00417D99"/>
    <w:rsid w:val="00475274"/>
    <w:rsid w:val="004761A3"/>
    <w:rsid w:val="004A4438"/>
    <w:rsid w:val="004B0329"/>
    <w:rsid w:val="004F3652"/>
    <w:rsid w:val="00597457"/>
    <w:rsid w:val="005A144D"/>
    <w:rsid w:val="005E260D"/>
    <w:rsid w:val="00613585"/>
    <w:rsid w:val="006320E8"/>
    <w:rsid w:val="00635082"/>
    <w:rsid w:val="00653281"/>
    <w:rsid w:val="006742BD"/>
    <w:rsid w:val="006D6036"/>
    <w:rsid w:val="006E023D"/>
    <w:rsid w:val="006F37B0"/>
    <w:rsid w:val="006F58D2"/>
    <w:rsid w:val="0070380D"/>
    <w:rsid w:val="00704CE6"/>
    <w:rsid w:val="00707A59"/>
    <w:rsid w:val="00731B3F"/>
    <w:rsid w:val="007537E8"/>
    <w:rsid w:val="0075484F"/>
    <w:rsid w:val="00765915"/>
    <w:rsid w:val="00797679"/>
    <w:rsid w:val="007B23B9"/>
    <w:rsid w:val="007B5CE4"/>
    <w:rsid w:val="007C1541"/>
    <w:rsid w:val="007D7E6B"/>
    <w:rsid w:val="00803CE3"/>
    <w:rsid w:val="0081107F"/>
    <w:rsid w:val="008129CA"/>
    <w:rsid w:val="008201E8"/>
    <w:rsid w:val="00836956"/>
    <w:rsid w:val="00840680"/>
    <w:rsid w:val="00870FEB"/>
    <w:rsid w:val="00883E70"/>
    <w:rsid w:val="008848B6"/>
    <w:rsid w:val="0088545C"/>
    <w:rsid w:val="00885FE5"/>
    <w:rsid w:val="00895831"/>
    <w:rsid w:val="008A2572"/>
    <w:rsid w:val="008B088E"/>
    <w:rsid w:val="008E01C1"/>
    <w:rsid w:val="008E7E8D"/>
    <w:rsid w:val="009030DB"/>
    <w:rsid w:val="00934CBF"/>
    <w:rsid w:val="00967B90"/>
    <w:rsid w:val="00972E60"/>
    <w:rsid w:val="00987092"/>
    <w:rsid w:val="009926A1"/>
    <w:rsid w:val="009926C8"/>
    <w:rsid w:val="009B6843"/>
    <w:rsid w:val="009C2205"/>
    <w:rsid w:val="00A15FD6"/>
    <w:rsid w:val="00A244BF"/>
    <w:rsid w:val="00A3201F"/>
    <w:rsid w:val="00A4784D"/>
    <w:rsid w:val="00A63DB7"/>
    <w:rsid w:val="00A6625C"/>
    <w:rsid w:val="00A72FC5"/>
    <w:rsid w:val="00A747A7"/>
    <w:rsid w:val="00A93819"/>
    <w:rsid w:val="00A95317"/>
    <w:rsid w:val="00A97445"/>
    <w:rsid w:val="00AA2EAA"/>
    <w:rsid w:val="00AA320F"/>
    <w:rsid w:val="00AB4931"/>
    <w:rsid w:val="00AC7CFC"/>
    <w:rsid w:val="00AE392B"/>
    <w:rsid w:val="00AE4A50"/>
    <w:rsid w:val="00AE5AC1"/>
    <w:rsid w:val="00AE6506"/>
    <w:rsid w:val="00B306F7"/>
    <w:rsid w:val="00B716AA"/>
    <w:rsid w:val="00B83327"/>
    <w:rsid w:val="00BD0BD5"/>
    <w:rsid w:val="00C01BD6"/>
    <w:rsid w:val="00C06330"/>
    <w:rsid w:val="00C06A04"/>
    <w:rsid w:val="00C55CB6"/>
    <w:rsid w:val="00C65097"/>
    <w:rsid w:val="00C941FD"/>
    <w:rsid w:val="00CA5228"/>
    <w:rsid w:val="00CA6408"/>
    <w:rsid w:val="00CD4E73"/>
    <w:rsid w:val="00CF0360"/>
    <w:rsid w:val="00CF281A"/>
    <w:rsid w:val="00D04C27"/>
    <w:rsid w:val="00D07173"/>
    <w:rsid w:val="00D21152"/>
    <w:rsid w:val="00D34F1F"/>
    <w:rsid w:val="00D36C31"/>
    <w:rsid w:val="00D42603"/>
    <w:rsid w:val="00D45F42"/>
    <w:rsid w:val="00D526E8"/>
    <w:rsid w:val="00D552B8"/>
    <w:rsid w:val="00DA471E"/>
    <w:rsid w:val="00DF0B21"/>
    <w:rsid w:val="00DF2AD3"/>
    <w:rsid w:val="00E00938"/>
    <w:rsid w:val="00E166F1"/>
    <w:rsid w:val="00E2011E"/>
    <w:rsid w:val="00E2301B"/>
    <w:rsid w:val="00E23348"/>
    <w:rsid w:val="00E3206A"/>
    <w:rsid w:val="00E32947"/>
    <w:rsid w:val="00E34A39"/>
    <w:rsid w:val="00E37982"/>
    <w:rsid w:val="00E4163B"/>
    <w:rsid w:val="00E61896"/>
    <w:rsid w:val="00E6530F"/>
    <w:rsid w:val="00E670CF"/>
    <w:rsid w:val="00E75AF9"/>
    <w:rsid w:val="00E81426"/>
    <w:rsid w:val="00EB78E7"/>
    <w:rsid w:val="00EE5AE9"/>
    <w:rsid w:val="00EF0D13"/>
    <w:rsid w:val="00F0145A"/>
    <w:rsid w:val="00F05212"/>
    <w:rsid w:val="00F13BDE"/>
    <w:rsid w:val="00F15B7F"/>
    <w:rsid w:val="00F35FFE"/>
    <w:rsid w:val="00F4380A"/>
    <w:rsid w:val="00F62C91"/>
    <w:rsid w:val="00F922FD"/>
    <w:rsid w:val="00F93DFA"/>
    <w:rsid w:val="00FB5F0D"/>
    <w:rsid w:val="00FC0849"/>
    <w:rsid w:val="00FD1504"/>
    <w:rsid w:val="00FE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9586"/>
  <w15:chartTrackingRefBased/>
  <w15:docId w15:val="{EE80CB75-B1C3-4875-A2DF-9A7422C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510"/>
      <w:jc w:val="both"/>
      <w:outlineLvl w:val="2"/>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510"/>
    </w:pPr>
  </w:style>
  <w:style w:type="paragraph" w:styleId="BodyTextIndent2">
    <w:name w:val="Body Text Indent 2"/>
    <w:basedOn w:val="Normal"/>
    <w:pPr>
      <w:ind w:left="510"/>
      <w:jc w:val="both"/>
    </w:pPr>
    <w:rPr>
      <w:b/>
    </w:rPr>
  </w:style>
  <w:style w:type="paragraph" w:styleId="BodyTextIndent3">
    <w:name w:val="Body Text Indent 3"/>
    <w:basedOn w:val="Normal"/>
    <w:pPr>
      <w:ind w:left="510"/>
      <w:jc w:val="both"/>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3206A"/>
    <w:pPr>
      <w:ind w:left="720"/>
    </w:pPr>
  </w:style>
  <w:style w:type="character" w:styleId="CommentReference">
    <w:name w:val="annotation reference"/>
    <w:rsid w:val="004A4438"/>
    <w:rPr>
      <w:sz w:val="16"/>
      <w:szCs w:val="16"/>
    </w:rPr>
  </w:style>
  <w:style w:type="paragraph" w:styleId="CommentText">
    <w:name w:val="annotation text"/>
    <w:basedOn w:val="Normal"/>
    <w:link w:val="CommentTextChar"/>
    <w:rsid w:val="004A4438"/>
    <w:rPr>
      <w:sz w:val="20"/>
      <w:szCs w:val="20"/>
    </w:rPr>
  </w:style>
  <w:style w:type="character" w:customStyle="1" w:styleId="CommentTextChar">
    <w:name w:val="Comment Text Char"/>
    <w:link w:val="CommentText"/>
    <w:rsid w:val="004A4438"/>
    <w:rPr>
      <w:lang w:eastAsia="en-US"/>
    </w:rPr>
  </w:style>
  <w:style w:type="paragraph" w:styleId="CommentSubject">
    <w:name w:val="annotation subject"/>
    <w:basedOn w:val="CommentText"/>
    <w:next w:val="CommentText"/>
    <w:link w:val="CommentSubjectChar"/>
    <w:rsid w:val="004A4438"/>
    <w:rPr>
      <w:b/>
      <w:bCs/>
    </w:rPr>
  </w:style>
  <w:style w:type="character" w:customStyle="1" w:styleId="CommentSubjectChar">
    <w:name w:val="Comment Subject Char"/>
    <w:link w:val="CommentSubject"/>
    <w:rsid w:val="004A44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9326">
      <w:bodyDiv w:val="1"/>
      <w:marLeft w:val="0"/>
      <w:marRight w:val="0"/>
      <w:marTop w:val="0"/>
      <w:marBottom w:val="0"/>
      <w:divBdr>
        <w:top w:val="none" w:sz="0" w:space="0" w:color="auto"/>
        <w:left w:val="none" w:sz="0" w:space="0" w:color="auto"/>
        <w:bottom w:val="none" w:sz="0" w:space="0" w:color="auto"/>
        <w:right w:val="none" w:sz="0" w:space="0" w:color="auto"/>
      </w:divBdr>
    </w:div>
    <w:div w:id="424542774">
      <w:bodyDiv w:val="1"/>
      <w:marLeft w:val="0"/>
      <w:marRight w:val="0"/>
      <w:marTop w:val="0"/>
      <w:marBottom w:val="0"/>
      <w:divBdr>
        <w:top w:val="none" w:sz="0" w:space="0" w:color="auto"/>
        <w:left w:val="none" w:sz="0" w:space="0" w:color="auto"/>
        <w:bottom w:val="none" w:sz="0" w:space="0" w:color="auto"/>
        <w:right w:val="none" w:sz="0" w:space="0" w:color="auto"/>
      </w:divBdr>
    </w:div>
    <w:div w:id="1400787737">
      <w:bodyDiv w:val="1"/>
      <w:marLeft w:val="0"/>
      <w:marRight w:val="0"/>
      <w:marTop w:val="0"/>
      <w:marBottom w:val="0"/>
      <w:divBdr>
        <w:top w:val="none" w:sz="0" w:space="0" w:color="auto"/>
        <w:left w:val="none" w:sz="0" w:space="0" w:color="auto"/>
        <w:bottom w:val="none" w:sz="0" w:space="0" w:color="auto"/>
        <w:right w:val="none" w:sz="0" w:space="0" w:color="auto"/>
      </w:divBdr>
    </w:div>
    <w:div w:id="1425565571">
      <w:bodyDiv w:val="1"/>
      <w:marLeft w:val="0"/>
      <w:marRight w:val="0"/>
      <w:marTop w:val="0"/>
      <w:marBottom w:val="0"/>
      <w:divBdr>
        <w:top w:val="none" w:sz="0" w:space="0" w:color="auto"/>
        <w:left w:val="none" w:sz="0" w:space="0" w:color="auto"/>
        <w:bottom w:val="none" w:sz="0" w:space="0" w:color="auto"/>
        <w:right w:val="none" w:sz="0" w:space="0" w:color="auto"/>
      </w:divBdr>
    </w:div>
    <w:div w:id="20524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rc.gov.uk/list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vemaster/display-screen-risk-assess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OBERT~1.MED\LOCALS~1\Temp\Personne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B5332-A32B-43FA-B203-5BA108E26333}">
  <ds:schemaRefs>
    <ds:schemaRef ds:uri="http://schemas.openxmlformats.org/officeDocument/2006/bibliography"/>
  </ds:schemaRefs>
</ds:datastoreItem>
</file>

<file path=customXml/itemProps2.xml><?xml version="1.0" encoding="utf-8"?>
<ds:datastoreItem xmlns:ds="http://schemas.openxmlformats.org/officeDocument/2006/customXml" ds:itemID="{101C0A11-F82B-48E2-AE87-B22645280BA4}">
  <ds:schemaRefs>
    <ds:schemaRef ds:uri="http://purl.org/dc/elements/1.1/"/>
    <ds:schemaRef ds:uri="http://schemas.microsoft.com/office/2006/metadata/properties"/>
    <ds:schemaRef ds:uri="3c0feda3-af1a-4abe-9238-385dc63deb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05261f-c38a-4f92-a610-77ae7e867b97"/>
    <ds:schemaRef ds:uri="http://www.w3.org/XML/1998/namespace"/>
    <ds:schemaRef ds:uri="http://purl.org/dc/dcmitype/"/>
  </ds:schemaRefs>
</ds:datastoreItem>
</file>

<file path=customXml/itemProps3.xml><?xml version="1.0" encoding="utf-8"?>
<ds:datastoreItem xmlns:ds="http://schemas.openxmlformats.org/officeDocument/2006/customXml" ds:itemID="{2D236105-4141-4A5E-9EF4-E08276314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C7019-1B8B-4C65-A289-480C93B7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Personnel Document Template.dot</Template>
  <TotalTime>1</TotalTime>
  <Pages>3</Pages>
  <Words>2222</Words>
  <Characters>12669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Royal Borough of Windsor &amp; Maidenhead</vt:lpstr>
    </vt:vector>
  </TitlesOfParts>
  <Company>RBWM</Company>
  <LinksUpToDate>false</LinksUpToDate>
  <CharactersWithSpaces>14862</CharactersWithSpaces>
  <SharedDoc>false</SharedDoc>
  <HLinks>
    <vt:vector size="12" baseType="variant">
      <vt:variant>
        <vt:i4>1638408</vt:i4>
      </vt:variant>
      <vt:variant>
        <vt:i4>3</vt:i4>
      </vt:variant>
      <vt:variant>
        <vt:i4>0</vt:i4>
      </vt:variant>
      <vt:variant>
        <vt:i4>5</vt:i4>
      </vt:variant>
      <vt:variant>
        <vt:lpwstr>http://www.hmrc.gov.uk/list3</vt:lpwstr>
      </vt:variant>
      <vt:variant>
        <vt:lpwstr/>
      </vt:variant>
      <vt:variant>
        <vt:i4>1769537</vt:i4>
      </vt:variant>
      <vt:variant>
        <vt:i4>0</vt:i4>
      </vt:variant>
      <vt:variant>
        <vt:i4>0</vt:i4>
      </vt:variant>
      <vt:variant>
        <vt:i4>5</vt:i4>
      </vt:variant>
      <vt:variant>
        <vt:lpwstr>http://wavemaster/display-screen-risk-assessment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&amp; Maidenhead</dc:title>
  <dc:subject/>
  <dc:creator>Robert.Medcraft</dc:creator>
  <cp:keywords/>
  <cp:lastModifiedBy>Alice Tren</cp:lastModifiedBy>
  <cp:revision>2</cp:revision>
  <cp:lastPrinted>2013-11-13T15:16:00Z</cp:lastPrinted>
  <dcterms:created xsi:type="dcterms:W3CDTF">2022-03-22T10:15:00Z</dcterms:created>
  <dcterms:modified xsi:type="dcterms:W3CDTF">2022-03-22T10:15:00Z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