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C0C5" w14:textId="77777777" w:rsidR="00C959A4" w:rsidRPr="00C959A4" w:rsidRDefault="00C959A4" w:rsidP="00C959A4">
      <w:pPr>
        <w:jc w:val="center"/>
        <w:rPr>
          <w:rFonts w:ascii="Arial" w:hAnsi="Arial" w:cs="Arial"/>
          <w:b/>
          <w:sz w:val="32"/>
          <w:szCs w:val="32"/>
          <w:lang w:eastAsia="en-US"/>
        </w:rPr>
      </w:pPr>
      <w:r w:rsidRPr="00C959A4">
        <w:rPr>
          <w:rFonts w:ascii="Arial" w:hAnsi="Arial" w:cs="Arial"/>
          <w:b/>
          <w:sz w:val="32"/>
          <w:szCs w:val="32"/>
          <w:lang w:eastAsia="en-US"/>
        </w:rPr>
        <w:t xml:space="preserve">ROYAL BOROUGH OF </w:t>
      </w:r>
      <w:smartTag w:uri="urn:schemas-microsoft-com:office:smarttags" w:element="City">
        <w:smartTag w:uri="urn:schemas-microsoft-com:office:smarttags" w:element="place">
          <w:r w:rsidRPr="00C959A4">
            <w:rPr>
              <w:rFonts w:ascii="Arial" w:hAnsi="Arial" w:cs="Arial"/>
              <w:b/>
              <w:sz w:val="32"/>
              <w:szCs w:val="32"/>
              <w:lang w:eastAsia="en-US"/>
            </w:rPr>
            <w:t>WINDSOR</w:t>
          </w:r>
        </w:smartTag>
      </w:smartTag>
      <w:r w:rsidRPr="00C959A4">
        <w:rPr>
          <w:rFonts w:ascii="Arial" w:hAnsi="Arial" w:cs="Arial"/>
          <w:b/>
          <w:sz w:val="32"/>
          <w:szCs w:val="32"/>
          <w:lang w:eastAsia="en-US"/>
        </w:rPr>
        <w:t xml:space="preserve"> AND MAIDENHEAD</w:t>
      </w:r>
    </w:p>
    <w:p w14:paraId="39DBF5F9" w14:textId="77777777" w:rsidR="00C959A4" w:rsidRPr="00C959A4" w:rsidRDefault="00C959A4" w:rsidP="00C959A4">
      <w:pPr>
        <w:jc w:val="center"/>
        <w:rPr>
          <w:rFonts w:ascii="Arial" w:hAnsi="Arial" w:cs="Arial"/>
          <w:b/>
          <w:sz w:val="28"/>
          <w:szCs w:val="28"/>
          <w:lang w:eastAsia="en-US"/>
        </w:rPr>
      </w:pPr>
    </w:p>
    <w:p w14:paraId="467811F8" w14:textId="77777777" w:rsidR="00C959A4" w:rsidRPr="00C959A4" w:rsidRDefault="00C959A4" w:rsidP="00C959A4">
      <w:pPr>
        <w:jc w:val="center"/>
        <w:rPr>
          <w:rFonts w:ascii="Arial" w:hAnsi="Arial" w:cs="Arial"/>
          <w:b/>
          <w:sz w:val="28"/>
          <w:szCs w:val="28"/>
          <w:lang w:eastAsia="en-US"/>
        </w:rPr>
      </w:pPr>
    </w:p>
    <w:p w14:paraId="07563FFF" w14:textId="77777777" w:rsidR="00C959A4" w:rsidRPr="00C959A4" w:rsidRDefault="00C959A4" w:rsidP="00C959A4">
      <w:pPr>
        <w:jc w:val="center"/>
        <w:rPr>
          <w:rFonts w:ascii="Arial" w:hAnsi="Arial" w:cs="Arial"/>
          <w:b/>
          <w:sz w:val="28"/>
          <w:szCs w:val="28"/>
          <w:lang w:eastAsia="en-US"/>
        </w:rPr>
      </w:pPr>
    </w:p>
    <w:p w14:paraId="12E1D881" w14:textId="77777777" w:rsidR="00C959A4" w:rsidRPr="00C959A4" w:rsidRDefault="00C959A4" w:rsidP="00C959A4">
      <w:pPr>
        <w:jc w:val="center"/>
        <w:rPr>
          <w:rFonts w:ascii="Arial" w:hAnsi="Arial" w:cs="Arial"/>
          <w:b/>
          <w:sz w:val="28"/>
          <w:szCs w:val="28"/>
          <w:lang w:eastAsia="en-US"/>
        </w:rPr>
      </w:pPr>
    </w:p>
    <w:p w14:paraId="7D3B8F8C" w14:textId="77777777" w:rsidR="00C959A4" w:rsidRPr="00C959A4" w:rsidRDefault="00C959A4" w:rsidP="00C959A4">
      <w:pPr>
        <w:jc w:val="center"/>
        <w:rPr>
          <w:rFonts w:ascii="Arial" w:hAnsi="Arial" w:cs="Arial"/>
          <w:b/>
          <w:sz w:val="28"/>
          <w:szCs w:val="28"/>
          <w:lang w:eastAsia="en-US"/>
        </w:rPr>
      </w:pPr>
    </w:p>
    <w:p w14:paraId="70FEE106" w14:textId="77777777" w:rsidR="00C959A4" w:rsidRPr="00C959A4" w:rsidRDefault="00C959A4" w:rsidP="00C959A4">
      <w:pPr>
        <w:jc w:val="center"/>
        <w:rPr>
          <w:rFonts w:ascii="Arial" w:hAnsi="Arial" w:cs="Arial"/>
          <w:b/>
          <w:sz w:val="28"/>
          <w:szCs w:val="28"/>
          <w:lang w:eastAsia="en-US"/>
        </w:rPr>
      </w:pPr>
    </w:p>
    <w:p w14:paraId="7D0B840F" w14:textId="77777777" w:rsidR="00C959A4" w:rsidRPr="00C959A4" w:rsidRDefault="00C959A4" w:rsidP="00C959A4">
      <w:pPr>
        <w:jc w:val="center"/>
        <w:rPr>
          <w:rFonts w:ascii="Arial" w:hAnsi="Arial" w:cs="Arial"/>
          <w:b/>
          <w:sz w:val="28"/>
          <w:szCs w:val="28"/>
          <w:lang w:eastAsia="en-US"/>
        </w:rPr>
      </w:pPr>
    </w:p>
    <w:p w14:paraId="3DD62E68" w14:textId="77777777" w:rsidR="00C959A4" w:rsidRPr="00C959A4" w:rsidRDefault="00C959A4" w:rsidP="37B9E60A">
      <w:pPr>
        <w:jc w:val="center"/>
        <w:rPr>
          <w:rFonts w:ascii="Arial" w:hAnsi="Arial" w:cs="Arial"/>
          <w:b/>
          <w:bCs/>
          <w:sz w:val="28"/>
          <w:szCs w:val="28"/>
        </w:rPr>
      </w:pPr>
      <w:r w:rsidRPr="37B9E60A">
        <w:rPr>
          <w:rFonts w:ascii="Arial" w:hAnsi="Arial" w:cs="Arial"/>
          <w:b/>
          <w:bCs/>
          <w:sz w:val="28"/>
          <w:szCs w:val="28"/>
        </w:rPr>
        <w:t xml:space="preserve">PROFESSIONAL CAPABILITY </w:t>
      </w:r>
      <w:r w:rsidR="00342414" w:rsidRPr="37B9E60A">
        <w:rPr>
          <w:rFonts w:ascii="Arial" w:hAnsi="Arial" w:cs="Arial"/>
          <w:b/>
          <w:bCs/>
          <w:sz w:val="28"/>
          <w:szCs w:val="28"/>
        </w:rPr>
        <w:t xml:space="preserve">POLICY AND </w:t>
      </w:r>
      <w:r w:rsidRPr="37B9E60A">
        <w:rPr>
          <w:rFonts w:ascii="Arial" w:hAnsi="Arial" w:cs="Arial"/>
          <w:b/>
          <w:bCs/>
          <w:sz w:val="28"/>
          <w:szCs w:val="28"/>
        </w:rPr>
        <w:t>PROCEDURE – TEACHING STAFF IN SCHOOLS</w:t>
      </w:r>
    </w:p>
    <w:p w14:paraId="5CBF2877" w14:textId="77777777" w:rsidR="00C959A4" w:rsidRPr="00C959A4" w:rsidRDefault="00C959A4" w:rsidP="00C959A4">
      <w:pPr>
        <w:jc w:val="center"/>
        <w:rPr>
          <w:rFonts w:ascii="Arial" w:hAnsi="Arial" w:cs="Arial"/>
          <w:b/>
          <w:sz w:val="28"/>
          <w:szCs w:val="28"/>
          <w:lang w:eastAsia="en-US"/>
        </w:rPr>
      </w:pPr>
    </w:p>
    <w:p w14:paraId="2C805185" w14:textId="77777777" w:rsidR="00C959A4" w:rsidRPr="00C959A4" w:rsidRDefault="00C959A4" w:rsidP="00C959A4">
      <w:pPr>
        <w:jc w:val="center"/>
        <w:rPr>
          <w:rFonts w:ascii="Arial" w:hAnsi="Arial" w:cs="Arial"/>
          <w:b/>
          <w:sz w:val="28"/>
          <w:szCs w:val="28"/>
          <w:lang w:eastAsia="en-US"/>
        </w:rPr>
      </w:pPr>
    </w:p>
    <w:p w14:paraId="51C4318F" w14:textId="77777777" w:rsidR="00C959A4" w:rsidRPr="00C959A4" w:rsidRDefault="00C959A4" w:rsidP="00C959A4">
      <w:pPr>
        <w:jc w:val="center"/>
        <w:rPr>
          <w:rFonts w:ascii="Arial" w:hAnsi="Arial" w:cs="Arial"/>
          <w:b/>
          <w:sz w:val="28"/>
          <w:szCs w:val="28"/>
          <w:lang w:eastAsia="en-US"/>
        </w:rPr>
      </w:pPr>
    </w:p>
    <w:p w14:paraId="6EAE1769" w14:textId="77777777" w:rsidR="00C959A4" w:rsidRPr="00C959A4" w:rsidRDefault="00C959A4" w:rsidP="00C959A4">
      <w:pPr>
        <w:jc w:val="center"/>
        <w:rPr>
          <w:rFonts w:ascii="Arial" w:hAnsi="Arial" w:cs="Arial"/>
          <w:b/>
          <w:sz w:val="28"/>
          <w:szCs w:val="28"/>
          <w:lang w:eastAsia="en-US"/>
        </w:rPr>
      </w:pPr>
    </w:p>
    <w:p w14:paraId="27C4F688" w14:textId="77777777" w:rsidR="00C959A4" w:rsidRPr="00C959A4" w:rsidRDefault="00C959A4" w:rsidP="00C959A4">
      <w:pPr>
        <w:jc w:val="center"/>
        <w:rPr>
          <w:rFonts w:ascii="Arial" w:hAnsi="Arial" w:cs="Arial"/>
          <w:b/>
          <w:sz w:val="28"/>
          <w:szCs w:val="28"/>
          <w:lang w:eastAsia="en-US"/>
        </w:rPr>
      </w:pPr>
    </w:p>
    <w:p w14:paraId="4A327BB9" w14:textId="77777777" w:rsidR="00C959A4" w:rsidRPr="00C959A4" w:rsidRDefault="00C959A4" w:rsidP="00C959A4">
      <w:pPr>
        <w:jc w:val="center"/>
        <w:rPr>
          <w:rFonts w:ascii="Arial" w:hAnsi="Arial" w:cs="Arial"/>
          <w:b/>
          <w:sz w:val="28"/>
          <w:szCs w:val="28"/>
          <w:lang w:eastAsia="en-US"/>
        </w:rPr>
      </w:pPr>
    </w:p>
    <w:p w14:paraId="0DC14A84" w14:textId="77777777" w:rsidR="00C959A4" w:rsidRPr="00C959A4" w:rsidRDefault="00C959A4" w:rsidP="00C959A4">
      <w:pPr>
        <w:jc w:val="center"/>
        <w:rPr>
          <w:rFonts w:ascii="Arial" w:hAnsi="Arial" w:cs="Arial"/>
          <w:b/>
          <w:sz w:val="28"/>
          <w:szCs w:val="28"/>
          <w:lang w:eastAsia="en-US"/>
        </w:rPr>
      </w:pPr>
    </w:p>
    <w:p w14:paraId="4B54696B" w14:textId="77777777" w:rsidR="00C959A4" w:rsidRPr="00C959A4" w:rsidRDefault="00C959A4" w:rsidP="00C959A4">
      <w:pPr>
        <w:ind w:left="4320" w:hanging="2880"/>
        <w:rPr>
          <w:rFonts w:ascii="Arial" w:hAnsi="Arial" w:cs="Arial"/>
          <w:b/>
          <w:lang w:eastAsia="en-US"/>
        </w:rPr>
      </w:pPr>
      <w:r w:rsidRPr="00C959A4">
        <w:rPr>
          <w:rFonts w:ascii="Arial" w:hAnsi="Arial" w:cs="Arial"/>
          <w:b/>
          <w:lang w:eastAsia="en-US"/>
        </w:rPr>
        <w:t>Covers:</w:t>
      </w:r>
    </w:p>
    <w:p w14:paraId="005D01F2" w14:textId="77777777" w:rsidR="00C959A4" w:rsidRPr="00C959A4" w:rsidRDefault="00C959A4" w:rsidP="00C959A4">
      <w:pPr>
        <w:numPr>
          <w:ilvl w:val="0"/>
          <w:numId w:val="25"/>
        </w:numPr>
        <w:rPr>
          <w:rFonts w:ascii="Arial" w:hAnsi="Arial" w:cs="Arial"/>
          <w:b/>
          <w:i/>
          <w:lang w:eastAsia="en-US"/>
        </w:rPr>
      </w:pPr>
      <w:r w:rsidRPr="00C959A4">
        <w:rPr>
          <w:rFonts w:ascii="Arial" w:hAnsi="Arial" w:cs="Arial"/>
          <w:b/>
          <w:lang w:eastAsia="en-US"/>
        </w:rPr>
        <w:t>Formal capability</w:t>
      </w:r>
      <w:r>
        <w:rPr>
          <w:rFonts w:ascii="Arial" w:hAnsi="Arial" w:cs="Arial"/>
          <w:b/>
          <w:lang w:eastAsia="en-US"/>
        </w:rPr>
        <w:t xml:space="preserve"> meeting</w:t>
      </w:r>
    </w:p>
    <w:p w14:paraId="0B204CC0"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Review period</w:t>
      </w:r>
      <w:r w:rsidRPr="00C959A4">
        <w:rPr>
          <w:rFonts w:ascii="Arial" w:hAnsi="Arial" w:cs="Arial"/>
          <w:b/>
          <w:lang w:eastAsia="en-US"/>
        </w:rPr>
        <w:t xml:space="preserve"> </w:t>
      </w:r>
    </w:p>
    <w:p w14:paraId="712D1F31"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Review meeting</w:t>
      </w:r>
    </w:p>
    <w:p w14:paraId="6B1280EB"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Decision meeting</w:t>
      </w:r>
    </w:p>
    <w:p w14:paraId="3FE8981B"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Dismissal</w:t>
      </w:r>
    </w:p>
    <w:p w14:paraId="59200A77"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Appeal</w:t>
      </w:r>
    </w:p>
    <w:p w14:paraId="3D3E5C16" w14:textId="77777777" w:rsidR="00C959A4" w:rsidRPr="00C959A4" w:rsidRDefault="00C959A4" w:rsidP="00C959A4">
      <w:pPr>
        <w:numPr>
          <w:ilvl w:val="0"/>
          <w:numId w:val="25"/>
        </w:numPr>
        <w:rPr>
          <w:rFonts w:ascii="Arial" w:hAnsi="Arial" w:cs="Arial"/>
          <w:b/>
          <w:i/>
          <w:lang w:eastAsia="en-US"/>
        </w:rPr>
      </w:pPr>
      <w:r>
        <w:rPr>
          <w:rFonts w:ascii="Arial" w:hAnsi="Arial" w:cs="Arial"/>
          <w:b/>
          <w:lang w:eastAsia="en-US"/>
        </w:rPr>
        <w:t>Principles</w:t>
      </w:r>
    </w:p>
    <w:p w14:paraId="1C5F7E34" w14:textId="77777777" w:rsidR="00C959A4" w:rsidRPr="00C959A4" w:rsidRDefault="00C959A4" w:rsidP="00C959A4">
      <w:pPr>
        <w:ind w:left="4320"/>
        <w:rPr>
          <w:rFonts w:ascii="Arial" w:hAnsi="Arial" w:cs="Arial"/>
          <w:b/>
          <w:i/>
          <w:lang w:eastAsia="en-US"/>
        </w:rPr>
      </w:pPr>
    </w:p>
    <w:p w14:paraId="16794BF0"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4662EEC2"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5C6E67A2"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128AA5EB"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6C0BE9B5"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2011AD95"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613CE519"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782DE438" w14:textId="77777777" w:rsidR="00C959A4" w:rsidRDefault="00C959A4" w:rsidP="00CB5C6D">
      <w:pPr>
        <w:autoSpaceDE w:val="0"/>
        <w:autoSpaceDN w:val="0"/>
        <w:adjustRightInd w:val="0"/>
        <w:spacing w:after="120"/>
        <w:jc w:val="center"/>
        <w:outlineLvl w:val="0"/>
        <w:rPr>
          <w:rFonts w:ascii="Arial" w:hAnsi="Arial" w:cs="Arial"/>
          <w:b/>
          <w:bCs/>
          <w:color w:val="000000"/>
          <w:sz w:val="36"/>
          <w:szCs w:val="36"/>
        </w:rPr>
      </w:pPr>
    </w:p>
    <w:p w14:paraId="13992704" w14:textId="77777777" w:rsidR="00172D47" w:rsidRDefault="00172D47" w:rsidP="00172D47">
      <w:pPr>
        <w:rPr>
          <w:rFonts w:ascii="Arial" w:hAnsi="Arial" w:cs="Arial"/>
          <w:color w:val="000000"/>
        </w:rPr>
      </w:pPr>
    </w:p>
    <w:p w14:paraId="757A82DE" w14:textId="77777777" w:rsidR="00C959A4" w:rsidRDefault="00C959A4" w:rsidP="00172D47">
      <w:pPr>
        <w:rPr>
          <w:rFonts w:ascii="Arial" w:hAnsi="Arial" w:cs="Arial"/>
          <w:color w:val="000000"/>
        </w:rPr>
      </w:pPr>
    </w:p>
    <w:p w14:paraId="77FB6440" w14:textId="77777777" w:rsidR="00C959A4" w:rsidRDefault="00C959A4" w:rsidP="00172D47">
      <w:pPr>
        <w:rPr>
          <w:rFonts w:ascii="Arial" w:hAnsi="Arial" w:cs="Arial"/>
          <w:color w:val="000000"/>
        </w:rPr>
      </w:pPr>
    </w:p>
    <w:p w14:paraId="0241D0C8" w14:textId="77777777" w:rsidR="00C959A4" w:rsidRDefault="00C959A4" w:rsidP="00172D47">
      <w:pPr>
        <w:rPr>
          <w:rFonts w:ascii="Arial" w:hAnsi="Arial" w:cs="Arial"/>
          <w:color w:val="000000"/>
        </w:rPr>
      </w:pPr>
    </w:p>
    <w:p w14:paraId="31F340EE" w14:textId="30C1EFDC" w:rsidR="00C959A4" w:rsidRDefault="008771DB" w:rsidP="00AD5935">
      <w:pPr>
        <w:tabs>
          <w:tab w:val="left" w:pos="5370"/>
        </w:tabs>
        <w:rPr>
          <w:rFonts w:ascii="Arial" w:hAnsi="Arial" w:cs="Arial"/>
          <w:color w:val="000000"/>
        </w:rPr>
      </w:pPr>
      <w:r>
        <w:rPr>
          <w:rFonts w:ascii="Arial" w:hAnsi="Arial" w:cs="Arial"/>
          <w:color w:val="000000"/>
        </w:rPr>
        <w:tab/>
      </w:r>
    </w:p>
    <w:p w14:paraId="7382939C" w14:textId="621F2832" w:rsidR="00772538" w:rsidRPr="007D1F7C" w:rsidRDefault="0E79EB0C" w:rsidP="00BE626B">
      <w:pPr>
        <w:jc w:val="both"/>
        <w:rPr>
          <w:rFonts w:ascii="Arial" w:hAnsi="Arial" w:cs="Arial"/>
          <w:color w:val="000000"/>
          <w:sz w:val="22"/>
          <w:szCs w:val="22"/>
        </w:rPr>
      </w:pPr>
      <w:r w:rsidRPr="007D1F7C">
        <w:rPr>
          <w:rFonts w:ascii="Arial" w:hAnsi="Arial" w:cs="Arial"/>
          <w:color w:val="000000" w:themeColor="text1"/>
          <w:sz w:val="22"/>
          <w:szCs w:val="22"/>
        </w:rPr>
        <w:lastRenderedPageBreak/>
        <w:t xml:space="preserve">This policy sets out the formal capability procedure adopted by </w:t>
      </w:r>
      <w:r w:rsidR="02281641" w:rsidRPr="007D1F7C">
        <w:rPr>
          <w:rFonts w:ascii="Arial" w:hAnsi="Arial" w:cs="Arial"/>
          <w:color w:val="FF0000"/>
          <w:sz w:val="22"/>
          <w:szCs w:val="22"/>
        </w:rPr>
        <w:t>(</w:t>
      </w:r>
      <w:r w:rsidR="02281641" w:rsidRPr="00253005">
        <w:rPr>
          <w:rFonts w:ascii="Arial" w:hAnsi="Arial" w:cs="Arial"/>
          <w:color w:val="FF0000"/>
          <w:sz w:val="22"/>
          <w:szCs w:val="22"/>
        </w:rPr>
        <w:t>school</w:t>
      </w:r>
      <w:r w:rsidR="6CC8E144" w:rsidRPr="00253005">
        <w:rPr>
          <w:rFonts w:ascii="Arial" w:hAnsi="Arial" w:cs="Arial"/>
          <w:color w:val="FF0000"/>
          <w:sz w:val="22"/>
          <w:szCs w:val="22"/>
        </w:rPr>
        <w:t xml:space="preserve"> name</w:t>
      </w:r>
      <w:r w:rsidR="6B871D9C" w:rsidRPr="007D1F7C">
        <w:rPr>
          <w:rFonts w:ascii="Arial" w:hAnsi="Arial" w:cs="Arial"/>
          <w:color w:val="FF0000"/>
          <w:sz w:val="22"/>
          <w:szCs w:val="22"/>
        </w:rPr>
        <w:t>)</w:t>
      </w:r>
      <w:r w:rsidR="6B871D9C" w:rsidRPr="007D1F7C">
        <w:rPr>
          <w:rFonts w:ascii="Arial" w:hAnsi="Arial" w:cs="Arial"/>
          <w:color w:val="000000" w:themeColor="text1"/>
          <w:sz w:val="22"/>
          <w:szCs w:val="22"/>
        </w:rPr>
        <w:t xml:space="preserve"> </w:t>
      </w:r>
      <w:r w:rsidRPr="007D1F7C">
        <w:rPr>
          <w:rFonts w:ascii="Arial" w:hAnsi="Arial" w:cs="Arial"/>
          <w:color w:val="000000" w:themeColor="text1"/>
          <w:sz w:val="22"/>
          <w:szCs w:val="22"/>
        </w:rPr>
        <w:t>and reflects</w:t>
      </w:r>
      <w:r w:rsidR="02281641" w:rsidRPr="007D1F7C">
        <w:rPr>
          <w:rFonts w:ascii="Arial" w:hAnsi="Arial" w:cs="Arial"/>
          <w:color w:val="000000" w:themeColor="text1"/>
          <w:sz w:val="22"/>
          <w:szCs w:val="22"/>
        </w:rPr>
        <w:t xml:space="preserve"> provisions of the Department for Education model Capability Procedure which in turn reflects</w:t>
      </w:r>
      <w:r w:rsidRPr="007D1F7C">
        <w:rPr>
          <w:rFonts w:ascii="Arial" w:hAnsi="Arial" w:cs="Arial"/>
          <w:color w:val="000000" w:themeColor="text1"/>
          <w:sz w:val="22"/>
          <w:szCs w:val="22"/>
        </w:rPr>
        <w:t xml:space="preserve"> the ACAS Code of Practice on disciplinary and grievance procedures. Capability procedures apply only to teachers and</w:t>
      </w:r>
      <w:r w:rsidR="6CC8E144" w:rsidRPr="007D1F7C">
        <w:rPr>
          <w:rFonts w:ascii="Arial" w:hAnsi="Arial" w:cs="Arial"/>
          <w:color w:val="000000" w:themeColor="text1"/>
          <w:sz w:val="22"/>
          <w:szCs w:val="22"/>
        </w:rPr>
        <w:t xml:space="preserve"> </w:t>
      </w:r>
      <w:r w:rsidR="234BF634" w:rsidRPr="007D1F7C">
        <w:rPr>
          <w:rFonts w:ascii="Arial" w:hAnsi="Arial" w:cs="Arial"/>
          <w:color w:val="000000" w:themeColor="text1"/>
          <w:sz w:val="22"/>
          <w:szCs w:val="22"/>
        </w:rPr>
        <w:t>school leaders</w:t>
      </w:r>
      <w:r w:rsidRPr="007D1F7C">
        <w:rPr>
          <w:rFonts w:ascii="Arial" w:hAnsi="Arial" w:cs="Arial"/>
          <w:color w:val="000000" w:themeColor="text1"/>
          <w:sz w:val="22"/>
          <w:szCs w:val="22"/>
        </w:rPr>
        <w:t xml:space="preserve"> </w:t>
      </w:r>
      <w:r w:rsidR="523BE35B" w:rsidRPr="007D1F7C">
        <w:rPr>
          <w:rFonts w:ascii="Arial" w:hAnsi="Arial" w:cs="Arial"/>
          <w:color w:val="000000" w:themeColor="text1"/>
          <w:sz w:val="22"/>
          <w:szCs w:val="22"/>
        </w:rPr>
        <w:t xml:space="preserve">where there </w:t>
      </w:r>
      <w:proofErr w:type="gramStart"/>
      <w:r w:rsidR="523BE35B" w:rsidRPr="007D1F7C">
        <w:rPr>
          <w:rFonts w:ascii="Arial" w:hAnsi="Arial" w:cs="Arial"/>
          <w:color w:val="000000" w:themeColor="text1"/>
          <w:sz w:val="22"/>
          <w:szCs w:val="22"/>
        </w:rPr>
        <w:t>are</w:t>
      </w:r>
      <w:r w:rsidRPr="007D1F7C">
        <w:rPr>
          <w:rFonts w:ascii="Arial" w:hAnsi="Arial" w:cs="Arial"/>
          <w:color w:val="000000" w:themeColor="text1"/>
          <w:sz w:val="22"/>
          <w:szCs w:val="22"/>
        </w:rPr>
        <w:t xml:space="preserve"> </w:t>
      </w:r>
      <w:r w:rsidR="088EF356" w:rsidRPr="00253005">
        <w:rPr>
          <w:rFonts w:ascii="Arial" w:hAnsi="Arial" w:cs="Arial"/>
          <w:color w:val="000000" w:themeColor="text1"/>
          <w:sz w:val="22"/>
          <w:szCs w:val="22"/>
        </w:rPr>
        <w:t xml:space="preserve"> </w:t>
      </w:r>
      <w:r w:rsidR="46AA2BFA" w:rsidRPr="007D1F7C">
        <w:rPr>
          <w:rFonts w:ascii="Arial" w:hAnsi="Arial" w:cs="Arial"/>
          <w:color w:val="000000" w:themeColor="text1"/>
          <w:sz w:val="22"/>
          <w:szCs w:val="22"/>
        </w:rPr>
        <w:t>ongoing</w:t>
      </w:r>
      <w:proofErr w:type="gramEnd"/>
      <w:r w:rsidR="46AA2BFA" w:rsidRPr="007D1F7C">
        <w:rPr>
          <w:rFonts w:ascii="Arial" w:hAnsi="Arial" w:cs="Arial"/>
          <w:color w:val="000000" w:themeColor="text1"/>
          <w:sz w:val="22"/>
          <w:szCs w:val="22"/>
        </w:rPr>
        <w:t xml:space="preserve"> </w:t>
      </w:r>
      <w:r w:rsidR="39B6B440" w:rsidRPr="007D1F7C">
        <w:rPr>
          <w:rFonts w:ascii="Arial" w:hAnsi="Arial" w:cs="Arial"/>
          <w:color w:val="000000" w:themeColor="text1"/>
          <w:sz w:val="22"/>
          <w:szCs w:val="22"/>
        </w:rPr>
        <w:t xml:space="preserve">challenges in meeting </w:t>
      </w:r>
      <w:r w:rsidR="6CC8E144" w:rsidRPr="007D1F7C">
        <w:rPr>
          <w:rFonts w:ascii="Arial" w:hAnsi="Arial" w:cs="Arial"/>
          <w:color w:val="000000" w:themeColor="text1"/>
          <w:sz w:val="22"/>
          <w:szCs w:val="22"/>
        </w:rPr>
        <w:t xml:space="preserve">job expectations </w:t>
      </w:r>
      <w:r w:rsidR="0847152C" w:rsidRPr="007D1F7C">
        <w:rPr>
          <w:rFonts w:ascii="Arial" w:hAnsi="Arial" w:cs="Arial"/>
          <w:color w:val="000000" w:themeColor="text1"/>
          <w:sz w:val="22"/>
          <w:szCs w:val="22"/>
        </w:rPr>
        <w:t xml:space="preserve">and/or </w:t>
      </w:r>
      <w:r w:rsidR="20405094" w:rsidRPr="007D1F7C">
        <w:rPr>
          <w:rFonts w:ascii="Arial" w:hAnsi="Arial" w:cs="Arial"/>
          <w:color w:val="000000" w:themeColor="text1"/>
          <w:sz w:val="22"/>
          <w:szCs w:val="22"/>
        </w:rPr>
        <w:t xml:space="preserve">are </w:t>
      </w:r>
      <w:r w:rsidR="6DC225C3" w:rsidRPr="007D1F7C">
        <w:rPr>
          <w:rFonts w:ascii="Arial" w:hAnsi="Arial" w:cs="Arial"/>
          <w:color w:val="000000" w:themeColor="text1"/>
          <w:sz w:val="22"/>
          <w:szCs w:val="22"/>
        </w:rPr>
        <w:t xml:space="preserve">failing consistently to perform their duties </w:t>
      </w:r>
      <w:r w:rsidR="3FF6FADC" w:rsidRPr="007D1F7C">
        <w:rPr>
          <w:rFonts w:ascii="Arial" w:hAnsi="Arial" w:cs="Arial"/>
          <w:color w:val="000000" w:themeColor="text1"/>
          <w:sz w:val="22"/>
          <w:szCs w:val="22"/>
        </w:rPr>
        <w:t>to a professionally acceptable standard</w:t>
      </w:r>
      <w:r w:rsidR="526A8A98" w:rsidRPr="007D1F7C">
        <w:rPr>
          <w:rFonts w:ascii="Arial" w:hAnsi="Arial" w:cs="Arial"/>
          <w:color w:val="000000" w:themeColor="text1"/>
          <w:sz w:val="22"/>
          <w:szCs w:val="22"/>
        </w:rPr>
        <w:t>.</w:t>
      </w:r>
      <w:r w:rsidR="3FF6FADC" w:rsidRPr="007D1F7C">
        <w:rPr>
          <w:rFonts w:ascii="Arial" w:hAnsi="Arial" w:cs="Arial"/>
          <w:color w:val="000000" w:themeColor="text1"/>
          <w:sz w:val="22"/>
          <w:szCs w:val="22"/>
        </w:rPr>
        <w:t xml:space="preserve"> </w:t>
      </w:r>
      <w:r w:rsidR="526A8A98" w:rsidRPr="007D1F7C">
        <w:rPr>
          <w:rFonts w:ascii="Arial" w:hAnsi="Arial" w:cs="Arial"/>
          <w:color w:val="000000" w:themeColor="text1"/>
          <w:sz w:val="22"/>
          <w:szCs w:val="22"/>
        </w:rPr>
        <w:t xml:space="preserve">These procedures will be considered </w:t>
      </w:r>
      <w:r w:rsidR="252FE694" w:rsidRPr="007D1F7C">
        <w:rPr>
          <w:rFonts w:ascii="Arial" w:hAnsi="Arial" w:cs="Arial"/>
          <w:color w:val="000000" w:themeColor="text1"/>
          <w:sz w:val="22"/>
          <w:szCs w:val="22"/>
        </w:rPr>
        <w:t xml:space="preserve">at the point </w:t>
      </w:r>
      <w:r w:rsidR="6F4DD601" w:rsidRPr="007D1F7C">
        <w:rPr>
          <w:rFonts w:ascii="Arial" w:hAnsi="Arial" w:cs="Arial"/>
          <w:color w:val="000000" w:themeColor="text1"/>
          <w:sz w:val="22"/>
          <w:szCs w:val="22"/>
        </w:rPr>
        <w:t xml:space="preserve"> </w:t>
      </w:r>
      <w:r w:rsidRPr="007D1F7C">
        <w:rPr>
          <w:rFonts w:ascii="Arial" w:hAnsi="Arial" w:cs="Arial"/>
          <w:color w:val="000000" w:themeColor="text1"/>
          <w:sz w:val="22"/>
          <w:szCs w:val="22"/>
        </w:rPr>
        <w:t xml:space="preserve"> the appraisal process has been unable to address</w:t>
      </w:r>
      <w:r w:rsidR="21AE5386" w:rsidRPr="007D1F7C">
        <w:rPr>
          <w:rFonts w:ascii="Arial" w:hAnsi="Arial" w:cs="Arial"/>
          <w:color w:val="000000" w:themeColor="text1"/>
          <w:sz w:val="22"/>
          <w:szCs w:val="22"/>
        </w:rPr>
        <w:t xml:space="preserve">, including any </w:t>
      </w:r>
      <w:r w:rsidR="62F73221" w:rsidRPr="007D1F7C">
        <w:rPr>
          <w:rFonts w:ascii="Arial" w:hAnsi="Arial" w:cs="Arial"/>
          <w:color w:val="000000" w:themeColor="text1"/>
          <w:sz w:val="22"/>
          <w:szCs w:val="22"/>
        </w:rPr>
        <w:t>informal support arrangements</w:t>
      </w:r>
      <w:r w:rsidR="7808FAEB" w:rsidRPr="007D1F7C">
        <w:rPr>
          <w:rFonts w:ascii="Arial" w:hAnsi="Arial" w:cs="Arial"/>
          <w:color w:val="000000" w:themeColor="text1"/>
          <w:sz w:val="22"/>
          <w:szCs w:val="22"/>
        </w:rPr>
        <w:t>.</w:t>
      </w:r>
      <w:r w:rsidR="1C26FA80" w:rsidRPr="007D1F7C">
        <w:rPr>
          <w:rFonts w:ascii="Arial" w:hAnsi="Arial" w:cs="Arial"/>
          <w:color w:val="000000" w:themeColor="text1"/>
          <w:sz w:val="22"/>
          <w:szCs w:val="22"/>
        </w:rPr>
        <w:t xml:space="preserve"> The use of this procedure must be distinguished and kept entirely separate from initial support provided under the appraisal procedure. The appraisal process will be suspended when the capability procedure is invoked.</w:t>
      </w:r>
    </w:p>
    <w:p w14:paraId="02493115" w14:textId="77777777" w:rsidR="00A42548" w:rsidRPr="007D1F7C" w:rsidRDefault="00A42548" w:rsidP="00BE626B">
      <w:pPr>
        <w:jc w:val="both"/>
        <w:rPr>
          <w:rFonts w:ascii="Arial" w:hAnsi="Arial" w:cs="Arial"/>
          <w:color w:val="000000" w:themeColor="text1"/>
          <w:sz w:val="22"/>
          <w:szCs w:val="22"/>
        </w:rPr>
      </w:pPr>
    </w:p>
    <w:p w14:paraId="215470AD" w14:textId="6297B983" w:rsidR="005B2346" w:rsidRPr="007D1F7C" w:rsidRDefault="00A42548" w:rsidP="00BE626B">
      <w:pPr>
        <w:jc w:val="both"/>
        <w:rPr>
          <w:rFonts w:ascii="Arial" w:hAnsi="Arial" w:cs="Arial"/>
          <w:color w:val="000000" w:themeColor="text1"/>
          <w:sz w:val="22"/>
          <w:szCs w:val="22"/>
        </w:rPr>
      </w:pPr>
      <w:r w:rsidRPr="007D1F7C">
        <w:rPr>
          <w:rFonts w:ascii="Arial" w:hAnsi="Arial" w:cs="Arial"/>
          <w:color w:val="000000" w:themeColor="text1"/>
          <w:sz w:val="22"/>
          <w:szCs w:val="22"/>
        </w:rPr>
        <w:t>The primary objective is to ensure maximum support is provided through guidance, counselling, and training to improve the employee's performance, encourage professionalism and autonomy, and resolve any performance-related issues, which are more than likely to be temporary.</w:t>
      </w:r>
    </w:p>
    <w:p w14:paraId="4AAE27B9" w14:textId="77777777" w:rsidR="005B2346" w:rsidRPr="007D1F7C" w:rsidRDefault="005B2346" w:rsidP="00BE626B">
      <w:pPr>
        <w:jc w:val="both"/>
        <w:rPr>
          <w:rFonts w:ascii="Arial" w:hAnsi="Arial" w:cs="Arial"/>
          <w:color w:val="000000"/>
          <w:sz w:val="22"/>
          <w:szCs w:val="22"/>
        </w:rPr>
      </w:pPr>
      <w:r w:rsidRPr="007D1F7C">
        <w:rPr>
          <w:rFonts w:ascii="Arial" w:hAnsi="Arial" w:cs="Arial"/>
          <w:color w:val="000000"/>
          <w:sz w:val="22"/>
          <w:szCs w:val="22"/>
        </w:rPr>
        <w:t xml:space="preserve">In all cases, concerns about performance must initially be addressed through additional support provided within the appraisal process before any consideration is given to use of this capability procedure. </w:t>
      </w:r>
    </w:p>
    <w:p w14:paraId="498DFC31" w14:textId="77777777" w:rsidR="005B2346" w:rsidRPr="007D1F7C" w:rsidRDefault="005B2346" w:rsidP="00BE626B">
      <w:pPr>
        <w:jc w:val="both"/>
        <w:rPr>
          <w:rFonts w:ascii="Arial" w:hAnsi="Arial" w:cs="Arial"/>
          <w:color w:val="000000"/>
          <w:sz w:val="22"/>
          <w:szCs w:val="22"/>
        </w:rPr>
      </w:pPr>
    </w:p>
    <w:p w14:paraId="23462B58" w14:textId="6E38B8F0" w:rsidR="005B2346" w:rsidRPr="007D1F7C" w:rsidRDefault="005B2346" w:rsidP="00BE626B">
      <w:pPr>
        <w:jc w:val="both"/>
        <w:rPr>
          <w:rFonts w:ascii="Arial" w:hAnsi="Arial" w:cs="Arial"/>
          <w:color w:val="000000"/>
          <w:sz w:val="22"/>
          <w:szCs w:val="22"/>
        </w:rPr>
      </w:pPr>
      <w:r w:rsidRPr="007D1F7C">
        <w:rPr>
          <w:rFonts w:ascii="Arial" w:hAnsi="Arial" w:cs="Arial"/>
          <w:color w:val="000000"/>
          <w:sz w:val="22"/>
          <w:szCs w:val="22"/>
        </w:rPr>
        <w:t xml:space="preserve">Staff should not be placed on capability procedures unless their performance is having a significant impact on </w:t>
      </w:r>
      <w:r w:rsidR="00573B9D" w:rsidRPr="007D1F7C">
        <w:rPr>
          <w:rFonts w:ascii="Arial" w:hAnsi="Arial" w:cs="Arial"/>
          <w:color w:val="000000"/>
          <w:sz w:val="22"/>
          <w:szCs w:val="22"/>
        </w:rPr>
        <w:t>(school name)</w:t>
      </w:r>
      <w:r w:rsidRPr="007D1F7C">
        <w:rPr>
          <w:rFonts w:ascii="Arial" w:hAnsi="Arial" w:cs="Arial"/>
          <w:color w:val="000000"/>
          <w:sz w:val="22"/>
          <w:szCs w:val="22"/>
        </w:rPr>
        <w:t>’s ability to deliver education to pupils or promote their health and welfare. Failure to meet objectives/targets alone is not enough to warrant a referral to capability procedures.</w:t>
      </w:r>
    </w:p>
    <w:p w14:paraId="3A2C6D93" w14:textId="77777777" w:rsidR="00C5563F" w:rsidRPr="007D1F7C" w:rsidRDefault="00C5563F" w:rsidP="00BE626B">
      <w:pPr>
        <w:jc w:val="both"/>
        <w:rPr>
          <w:rFonts w:ascii="Arial" w:hAnsi="Arial" w:cs="Arial"/>
          <w:color w:val="000000"/>
          <w:sz w:val="22"/>
          <w:szCs w:val="22"/>
        </w:rPr>
      </w:pPr>
    </w:p>
    <w:p w14:paraId="245B3518" w14:textId="71B4BAC4" w:rsidR="00233CCF" w:rsidRPr="007D1F7C" w:rsidRDefault="001A176B" w:rsidP="00BE626B">
      <w:pPr>
        <w:jc w:val="both"/>
        <w:rPr>
          <w:rFonts w:ascii="Arial" w:hAnsi="Arial" w:cs="Arial"/>
          <w:color w:val="000000"/>
          <w:sz w:val="22"/>
          <w:szCs w:val="22"/>
        </w:rPr>
      </w:pPr>
      <w:r w:rsidRPr="007D1F7C">
        <w:rPr>
          <w:rFonts w:ascii="Arial" w:hAnsi="Arial" w:cs="Arial"/>
          <w:color w:val="000000"/>
          <w:sz w:val="22"/>
          <w:szCs w:val="22"/>
        </w:rPr>
        <w:t xml:space="preserve">The Governing Body </w:t>
      </w:r>
      <w:r w:rsidR="00C5563F" w:rsidRPr="007D1F7C">
        <w:rPr>
          <w:rFonts w:ascii="Arial" w:hAnsi="Arial" w:cs="Arial"/>
          <w:color w:val="000000"/>
          <w:sz w:val="22"/>
          <w:szCs w:val="22"/>
        </w:rPr>
        <w:t xml:space="preserve">of </w:t>
      </w:r>
      <w:r w:rsidR="00C5563F" w:rsidRPr="007D1F7C">
        <w:rPr>
          <w:rFonts w:ascii="Arial" w:hAnsi="Arial" w:cs="Arial"/>
          <w:color w:val="FF0000"/>
          <w:sz w:val="22"/>
          <w:szCs w:val="22"/>
        </w:rPr>
        <w:t>(school name)</w:t>
      </w:r>
      <w:r w:rsidR="00C5563F" w:rsidRPr="007D1F7C">
        <w:rPr>
          <w:rFonts w:ascii="Arial" w:hAnsi="Arial" w:cs="Arial"/>
          <w:color w:val="000000"/>
          <w:sz w:val="22"/>
          <w:szCs w:val="22"/>
        </w:rPr>
        <w:t xml:space="preserve"> </w:t>
      </w:r>
      <w:r w:rsidRPr="007D1F7C">
        <w:rPr>
          <w:rFonts w:ascii="Arial" w:hAnsi="Arial" w:cs="Arial"/>
          <w:color w:val="000000"/>
          <w:sz w:val="22"/>
          <w:szCs w:val="22"/>
        </w:rPr>
        <w:t xml:space="preserve">will review this policy in </w:t>
      </w:r>
      <w:r w:rsidR="00C5563F" w:rsidRPr="007D1F7C">
        <w:rPr>
          <w:rFonts w:ascii="Arial" w:hAnsi="Arial" w:cs="Arial"/>
          <w:color w:val="FF0000"/>
          <w:sz w:val="22"/>
          <w:szCs w:val="22"/>
        </w:rPr>
        <w:t>(inset date or number of years</w:t>
      </w:r>
      <w:r w:rsidR="0072464E" w:rsidRPr="007D1F7C">
        <w:rPr>
          <w:rFonts w:ascii="Arial" w:hAnsi="Arial" w:cs="Arial"/>
          <w:color w:val="FF0000"/>
          <w:sz w:val="22"/>
          <w:szCs w:val="22"/>
        </w:rPr>
        <w:t>, e.g. annually</w:t>
      </w:r>
      <w:r w:rsidR="00C5563F" w:rsidRPr="007D1F7C">
        <w:rPr>
          <w:rFonts w:ascii="Arial" w:hAnsi="Arial" w:cs="Arial"/>
          <w:color w:val="FF0000"/>
          <w:sz w:val="22"/>
          <w:szCs w:val="22"/>
        </w:rPr>
        <w:t>)</w:t>
      </w:r>
      <w:r w:rsidR="00233CCF" w:rsidRPr="007D1F7C">
        <w:rPr>
          <w:rFonts w:ascii="Arial" w:hAnsi="Arial" w:cs="Arial"/>
          <w:color w:val="000000"/>
          <w:sz w:val="22"/>
          <w:szCs w:val="22"/>
        </w:rPr>
        <w:t>, to ensure consistency, fairness, and effectiveness, and to reflect any changes in employment legislation.</w:t>
      </w:r>
    </w:p>
    <w:p w14:paraId="5A9063A0" w14:textId="77777777" w:rsidR="00A36611" w:rsidRPr="007D1F7C" w:rsidRDefault="00A36611" w:rsidP="00BE626B">
      <w:pPr>
        <w:jc w:val="both"/>
        <w:rPr>
          <w:rFonts w:ascii="Arial" w:hAnsi="Arial" w:cs="Arial"/>
          <w:color w:val="000000"/>
          <w:sz w:val="22"/>
          <w:szCs w:val="22"/>
        </w:rPr>
      </w:pPr>
    </w:p>
    <w:p w14:paraId="259D0414" w14:textId="6F9F99F6" w:rsidR="00A36611" w:rsidRPr="007D1F7C" w:rsidRDefault="00A36611" w:rsidP="00BE626B">
      <w:pPr>
        <w:jc w:val="both"/>
        <w:rPr>
          <w:rFonts w:ascii="Arial" w:hAnsi="Arial" w:cs="Arial"/>
          <w:color w:val="000000"/>
          <w:sz w:val="22"/>
          <w:szCs w:val="22"/>
        </w:rPr>
      </w:pPr>
      <w:r w:rsidRPr="007D1F7C">
        <w:rPr>
          <w:rFonts w:ascii="Arial" w:hAnsi="Arial" w:cs="Arial"/>
          <w:color w:val="FF0000"/>
          <w:sz w:val="22"/>
          <w:szCs w:val="22"/>
        </w:rPr>
        <w:t>(</w:t>
      </w:r>
      <w:r w:rsidR="00A12BD0" w:rsidRPr="007D1F7C">
        <w:rPr>
          <w:rFonts w:ascii="Arial" w:hAnsi="Arial" w:cs="Arial"/>
          <w:color w:val="FF0000"/>
          <w:sz w:val="22"/>
          <w:szCs w:val="22"/>
        </w:rPr>
        <w:t>S</w:t>
      </w:r>
      <w:r w:rsidRPr="007D1F7C">
        <w:rPr>
          <w:rFonts w:ascii="Arial" w:hAnsi="Arial" w:cs="Arial"/>
          <w:color w:val="FF0000"/>
          <w:sz w:val="22"/>
          <w:szCs w:val="22"/>
        </w:rPr>
        <w:t>chool name)</w:t>
      </w:r>
      <w:r w:rsidRPr="007D1F7C">
        <w:rPr>
          <w:rFonts w:ascii="Arial" w:hAnsi="Arial" w:cs="Arial"/>
          <w:color w:val="000000"/>
          <w:sz w:val="22"/>
          <w:szCs w:val="22"/>
        </w:rPr>
        <w:t xml:space="preserve"> will monitor, review and report on the outcomes and impact of this policy on a</w:t>
      </w:r>
      <w:r w:rsidR="00E64AEB" w:rsidRPr="007D1F7C">
        <w:rPr>
          <w:rFonts w:ascii="Arial" w:hAnsi="Arial" w:cs="Arial"/>
          <w:color w:val="000000"/>
          <w:sz w:val="22"/>
          <w:szCs w:val="22"/>
        </w:rPr>
        <w:t xml:space="preserve"> (insert frequency) </w:t>
      </w:r>
      <w:r w:rsidRPr="007D1F7C">
        <w:rPr>
          <w:rFonts w:ascii="Arial" w:hAnsi="Arial" w:cs="Arial"/>
          <w:color w:val="000000"/>
          <w:sz w:val="22"/>
          <w:szCs w:val="22"/>
        </w:rPr>
        <w:t xml:space="preserve">basis and in line with the Equality Act 2010. </w:t>
      </w:r>
    </w:p>
    <w:p w14:paraId="7100E881" w14:textId="77777777" w:rsidR="00603EDE" w:rsidRDefault="00603EDE" w:rsidP="00BE626B">
      <w:pPr>
        <w:jc w:val="both"/>
        <w:rPr>
          <w:rFonts w:ascii="Arial" w:hAnsi="Arial" w:cs="Arial"/>
          <w:color w:val="000000"/>
        </w:rPr>
      </w:pPr>
    </w:p>
    <w:p w14:paraId="4AE480BE" w14:textId="77777777" w:rsidR="00172D47" w:rsidRPr="00603EDE" w:rsidRDefault="00603EDE" w:rsidP="00BE626B">
      <w:pPr>
        <w:numPr>
          <w:ilvl w:val="0"/>
          <w:numId w:val="18"/>
        </w:numPr>
        <w:jc w:val="both"/>
        <w:rPr>
          <w:rFonts w:ascii="Arial" w:hAnsi="Arial" w:cs="Arial"/>
          <w:color w:val="000000"/>
          <w:sz w:val="23"/>
          <w:szCs w:val="23"/>
        </w:rPr>
      </w:pPr>
      <w:r w:rsidRPr="00603EDE">
        <w:rPr>
          <w:rFonts w:ascii="Arial" w:hAnsi="Arial" w:cs="Arial"/>
          <w:b/>
          <w:color w:val="000000"/>
        </w:rPr>
        <w:t>Introduction</w:t>
      </w:r>
    </w:p>
    <w:p w14:paraId="3B2BD7CF" w14:textId="77777777" w:rsidR="00172D47" w:rsidRDefault="00172D47" w:rsidP="00BE626B">
      <w:pPr>
        <w:jc w:val="both"/>
        <w:rPr>
          <w:rFonts w:ascii="Arial" w:hAnsi="Arial" w:cs="Arial"/>
          <w:color w:val="000000"/>
          <w:sz w:val="23"/>
          <w:szCs w:val="23"/>
        </w:rPr>
      </w:pPr>
    </w:p>
    <w:p w14:paraId="3C25BAC7" w14:textId="6954EFBE" w:rsidR="009649CF" w:rsidRPr="007D1F7C" w:rsidRDefault="00B305DC" w:rsidP="00BE626B">
      <w:pPr>
        <w:numPr>
          <w:ilvl w:val="1"/>
          <w:numId w:val="8"/>
        </w:numPr>
        <w:autoSpaceDE w:val="0"/>
        <w:autoSpaceDN w:val="0"/>
        <w:adjustRightInd w:val="0"/>
        <w:spacing w:after="120"/>
        <w:jc w:val="both"/>
        <w:rPr>
          <w:rFonts w:ascii="Arial" w:hAnsi="Arial" w:cs="Arial"/>
          <w:sz w:val="22"/>
          <w:szCs w:val="22"/>
        </w:rPr>
      </w:pPr>
      <w:r w:rsidRPr="007D1F7C">
        <w:rPr>
          <w:rFonts w:ascii="Arial" w:hAnsi="Arial" w:cs="Arial"/>
          <w:sz w:val="22"/>
          <w:szCs w:val="22"/>
        </w:rPr>
        <w:t>Notification of a formal capability meeting should never come as a surprise to the teacher concerned. Informal support and a performance improvement plan should mean that the teacher is fully aware of the concerns being raised and they should have had every opportunity to improve in a supportive environment.</w:t>
      </w:r>
    </w:p>
    <w:p w14:paraId="1C02F16D" w14:textId="1257D9BC" w:rsidR="001A176B" w:rsidRPr="007D1F7C" w:rsidRDefault="003C2998" w:rsidP="00BE626B">
      <w:pPr>
        <w:numPr>
          <w:ilvl w:val="1"/>
          <w:numId w:val="8"/>
        </w:numPr>
        <w:autoSpaceDE w:val="0"/>
        <w:autoSpaceDN w:val="0"/>
        <w:adjustRightInd w:val="0"/>
        <w:spacing w:after="120"/>
        <w:jc w:val="both"/>
        <w:rPr>
          <w:rFonts w:ascii="Arial" w:hAnsi="Arial" w:cs="Arial"/>
          <w:sz w:val="22"/>
          <w:szCs w:val="22"/>
        </w:rPr>
      </w:pPr>
      <w:r w:rsidRPr="007D1F7C">
        <w:rPr>
          <w:rFonts w:ascii="Arial" w:hAnsi="Arial" w:cs="Arial"/>
          <w:color w:val="000000"/>
          <w:sz w:val="22"/>
          <w:szCs w:val="22"/>
        </w:rPr>
        <w:t xml:space="preserve">This procedure applies to teachers or </w:t>
      </w:r>
      <w:r w:rsidR="009F5703" w:rsidRPr="007D1F7C">
        <w:rPr>
          <w:rFonts w:ascii="Arial" w:hAnsi="Arial" w:cs="Arial"/>
          <w:color w:val="000000" w:themeColor="text1"/>
          <w:sz w:val="22"/>
          <w:szCs w:val="22"/>
        </w:rPr>
        <w:t>school leaders</w:t>
      </w:r>
      <w:r w:rsidRPr="007D1F7C">
        <w:rPr>
          <w:rFonts w:ascii="Arial" w:hAnsi="Arial" w:cs="Arial"/>
          <w:color w:val="000000"/>
          <w:sz w:val="22"/>
          <w:szCs w:val="22"/>
        </w:rPr>
        <w:t xml:space="preserve"> about whose performance</w:t>
      </w:r>
      <w:r w:rsidR="001A176B" w:rsidRPr="007D1F7C">
        <w:rPr>
          <w:rFonts w:ascii="Arial" w:hAnsi="Arial" w:cs="Arial"/>
          <w:color w:val="000000"/>
          <w:sz w:val="22"/>
          <w:szCs w:val="22"/>
        </w:rPr>
        <w:t xml:space="preserve"> the appraisal process has been unable to address.</w:t>
      </w:r>
      <w:r w:rsidR="00ED7EA1" w:rsidRPr="007D1F7C">
        <w:rPr>
          <w:rFonts w:ascii="Arial" w:hAnsi="Arial" w:cs="Arial"/>
          <w:sz w:val="22"/>
          <w:szCs w:val="22"/>
        </w:rPr>
        <w:t xml:space="preserve"> </w:t>
      </w:r>
      <w:r w:rsidR="001D739B" w:rsidRPr="007D1F7C">
        <w:rPr>
          <w:rFonts w:ascii="Arial" w:hAnsi="Arial" w:cs="Arial"/>
          <w:sz w:val="22"/>
          <w:szCs w:val="22"/>
        </w:rPr>
        <w:t>Application is to all teachers</w:t>
      </w:r>
      <w:r w:rsidR="00165DC7" w:rsidRPr="007D1F7C">
        <w:rPr>
          <w:rFonts w:ascii="Arial" w:hAnsi="Arial" w:cs="Arial"/>
          <w:sz w:val="22"/>
          <w:szCs w:val="22"/>
        </w:rPr>
        <w:t xml:space="preserve"> </w:t>
      </w:r>
      <w:r w:rsidR="009F5703" w:rsidRPr="007D1F7C">
        <w:rPr>
          <w:rFonts w:ascii="Arial" w:hAnsi="Arial" w:cs="Arial"/>
          <w:sz w:val="22"/>
          <w:szCs w:val="22"/>
        </w:rPr>
        <w:t xml:space="preserve">or </w:t>
      </w:r>
      <w:r w:rsidR="009F5703" w:rsidRPr="007D1F7C">
        <w:rPr>
          <w:rFonts w:ascii="Arial" w:hAnsi="Arial" w:cs="Arial"/>
          <w:color w:val="000000" w:themeColor="text1"/>
          <w:sz w:val="22"/>
          <w:szCs w:val="22"/>
        </w:rPr>
        <w:t>school leaders</w:t>
      </w:r>
      <w:r w:rsidR="001D739B" w:rsidRPr="007D1F7C">
        <w:rPr>
          <w:rFonts w:ascii="Arial" w:hAnsi="Arial" w:cs="Arial"/>
          <w:sz w:val="22"/>
          <w:szCs w:val="22"/>
        </w:rPr>
        <w:t xml:space="preserve"> with the exception of those on contracts of less than one term/13 weeks</w:t>
      </w:r>
      <w:r w:rsidR="006E4D8F" w:rsidRPr="007D1F7C">
        <w:rPr>
          <w:rFonts w:ascii="Arial" w:hAnsi="Arial" w:cs="Arial"/>
          <w:sz w:val="22"/>
          <w:szCs w:val="22"/>
        </w:rPr>
        <w:t>, whichever is applicable to the school</w:t>
      </w:r>
      <w:r w:rsidR="009116E7" w:rsidRPr="007D1F7C">
        <w:rPr>
          <w:rFonts w:ascii="Arial" w:hAnsi="Arial" w:cs="Arial"/>
          <w:sz w:val="22"/>
          <w:szCs w:val="22"/>
        </w:rPr>
        <w:t xml:space="preserve"> or those currently in their induction period</w:t>
      </w:r>
      <w:r w:rsidR="001D739B" w:rsidRPr="007D1F7C">
        <w:rPr>
          <w:rFonts w:ascii="Arial" w:hAnsi="Arial" w:cs="Arial"/>
          <w:sz w:val="22"/>
          <w:szCs w:val="22"/>
        </w:rPr>
        <w:t xml:space="preserve">. In addition, </w:t>
      </w:r>
      <w:r w:rsidR="006E4D8F" w:rsidRPr="007D1F7C">
        <w:rPr>
          <w:rFonts w:ascii="Arial" w:hAnsi="Arial" w:cs="Arial"/>
          <w:sz w:val="22"/>
          <w:szCs w:val="22"/>
        </w:rPr>
        <w:t xml:space="preserve">teachers supplied by agencies are exempt from this procedure and schools are expected to address any concerns to the agency. </w:t>
      </w:r>
      <w:r w:rsidR="00EA7A06" w:rsidRPr="007D1F7C">
        <w:rPr>
          <w:rFonts w:ascii="Arial" w:hAnsi="Arial" w:cs="Arial"/>
          <w:sz w:val="22"/>
          <w:szCs w:val="22"/>
        </w:rPr>
        <w:t>This procedure should not be used in cases of alleged misconduct or long-term sickness absence, which should be dealt with separately through the disciplinary policy or the absence management policy.</w:t>
      </w:r>
    </w:p>
    <w:p w14:paraId="37F4922E" w14:textId="77777777" w:rsidR="001A176B" w:rsidRPr="007D1F7C" w:rsidRDefault="001A176B" w:rsidP="00BE626B">
      <w:pPr>
        <w:numPr>
          <w:ilvl w:val="1"/>
          <w:numId w:val="8"/>
        </w:numPr>
        <w:autoSpaceDE w:val="0"/>
        <w:autoSpaceDN w:val="0"/>
        <w:adjustRightInd w:val="0"/>
        <w:spacing w:after="120"/>
        <w:jc w:val="both"/>
        <w:rPr>
          <w:rFonts w:ascii="Arial" w:hAnsi="Arial" w:cs="Arial"/>
          <w:sz w:val="22"/>
          <w:szCs w:val="22"/>
        </w:rPr>
      </w:pPr>
      <w:r w:rsidRPr="007D1F7C">
        <w:rPr>
          <w:rFonts w:ascii="Arial" w:hAnsi="Arial" w:cs="Arial"/>
          <w:sz w:val="22"/>
          <w:szCs w:val="22"/>
        </w:rPr>
        <w:t>Transition to capability</w:t>
      </w:r>
      <w:r w:rsidR="005B2B78" w:rsidRPr="007D1F7C">
        <w:rPr>
          <w:rFonts w:ascii="Arial" w:hAnsi="Arial" w:cs="Arial"/>
          <w:sz w:val="22"/>
          <w:szCs w:val="22"/>
        </w:rPr>
        <w:t xml:space="preserve"> where the appraisal process has identified concerns.</w:t>
      </w:r>
    </w:p>
    <w:p w14:paraId="3C98AF4D" w14:textId="331823EE" w:rsidR="001A176B" w:rsidRPr="007D1F7C" w:rsidRDefault="001A176B" w:rsidP="00BE626B">
      <w:pPr>
        <w:autoSpaceDE w:val="0"/>
        <w:autoSpaceDN w:val="0"/>
        <w:adjustRightInd w:val="0"/>
        <w:spacing w:after="120"/>
        <w:ind w:left="360"/>
        <w:jc w:val="both"/>
        <w:rPr>
          <w:rFonts w:ascii="Arial" w:hAnsi="Arial" w:cs="Arial"/>
          <w:sz w:val="22"/>
          <w:szCs w:val="22"/>
        </w:rPr>
      </w:pPr>
      <w:r w:rsidRPr="007D1F7C">
        <w:rPr>
          <w:rFonts w:ascii="Arial" w:hAnsi="Arial" w:cs="Arial"/>
          <w:sz w:val="22"/>
          <w:szCs w:val="22"/>
        </w:rPr>
        <w:t>If</w:t>
      </w:r>
      <w:r w:rsidR="00ED7EA1" w:rsidRPr="007D1F7C">
        <w:rPr>
          <w:rFonts w:ascii="Arial" w:hAnsi="Arial" w:cs="Arial"/>
          <w:sz w:val="22"/>
          <w:szCs w:val="22"/>
        </w:rPr>
        <w:t>,</w:t>
      </w:r>
      <w:r w:rsidRPr="007D1F7C">
        <w:rPr>
          <w:rFonts w:ascii="Arial" w:hAnsi="Arial" w:cs="Arial"/>
          <w:sz w:val="22"/>
          <w:szCs w:val="22"/>
        </w:rPr>
        <w:t xml:space="preserve"> following a period of support and monitoring under the Appraisal Policy, the Headteacher</w:t>
      </w:r>
      <w:r w:rsidR="009116E7" w:rsidRPr="007D1F7C">
        <w:rPr>
          <w:rFonts w:ascii="Arial" w:hAnsi="Arial" w:cs="Arial"/>
          <w:sz w:val="22"/>
          <w:szCs w:val="22"/>
        </w:rPr>
        <w:t>/appraiser</w:t>
      </w:r>
      <w:r w:rsidRPr="007D1F7C">
        <w:rPr>
          <w:rFonts w:ascii="Arial" w:hAnsi="Arial" w:cs="Arial"/>
          <w:sz w:val="22"/>
          <w:szCs w:val="22"/>
        </w:rPr>
        <w:t xml:space="preserve"> is not satisfied with progress, the employee will be notified in writing that the appraisal system will no longer apply and that their </w:t>
      </w:r>
      <w:r w:rsidR="00ED7EA1" w:rsidRPr="007D1F7C">
        <w:rPr>
          <w:rFonts w:ascii="Arial" w:hAnsi="Arial" w:cs="Arial"/>
          <w:sz w:val="22"/>
          <w:szCs w:val="22"/>
        </w:rPr>
        <w:t>performance</w:t>
      </w:r>
      <w:r w:rsidRPr="007D1F7C">
        <w:rPr>
          <w:rFonts w:ascii="Arial" w:hAnsi="Arial" w:cs="Arial"/>
          <w:sz w:val="22"/>
          <w:szCs w:val="22"/>
        </w:rPr>
        <w:t xml:space="preserve"> will be managed under the Professional Capability Procedure. </w:t>
      </w:r>
      <w:r w:rsidR="004C1DA6" w:rsidRPr="007D1F7C">
        <w:rPr>
          <w:rFonts w:ascii="Arial" w:hAnsi="Arial" w:cs="Arial"/>
          <w:sz w:val="22"/>
          <w:szCs w:val="22"/>
        </w:rPr>
        <w:t xml:space="preserve">The </w:t>
      </w:r>
      <w:r w:rsidR="004C1DA6" w:rsidRPr="00C1528C">
        <w:rPr>
          <w:rFonts w:ascii="Arial" w:hAnsi="Arial" w:cs="Arial"/>
        </w:rPr>
        <w:t>empl</w:t>
      </w:r>
      <w:r w:rsidR="004C1DA6" w:rsidRPr="007D1F7C">
        <w:rPr>
          <w:rFonts w:ascii="Arial" w:hAnsi="Arial" w:cs="Arial"/>
        </w:rPr>
        <w:t>o</w:t>
      </w:r>
      <w:r w:rsidR="004C1DA6" w:rsidRPr="00C1528C">
        <w:rPr>
          <w:rFonts w:ascii="Arial" w:hAnsi="Arial" w:cs="Arial"/>
        </w:rPr>
        <w:t>yee</w:t>
      </w:r>
      <w:r w:rsidRPr="00C1528C">
        <w:rPr>
          <w:rFonts w:ascii="Arial" w:hAnsi="Arial" w:cs="Arial"/>
        </w:rPr>
        <w:t xml:space="preserve"> will be invited </w:t>
      </w:r>
      <w:r w:rsidRPr="007D1F7C">
        <w:rPr>
          <w:rFonts w:ascii="Arial" w:hAnsi="Arial" w:cs="Arial"/>
          <w:sz w:val="22"/>
          <w:szCs w:val="22"/>
        </w:rPr>
        <w:lastRenderedPageBreak/>
        <w:t>to a formal capability meeting</w:t>
      </w:r>
      <w:r w:rsidR="004D5767" w:rsidRPr="007D1F7C">
        <w:rPr>
          <w:rFonts w:ascii="Arial" w:hAnsi="Arial" w:cs="Arial"/>
          <w:sz w:val="22"/>
          <w:szCs w:val="22"/>
        </w:rPr>
        <w:t xml:space="preserve"> to discuss the ongoing concerns and seek to agree a programme of support.</w:t>
      </w:r>
    </w:p>
    <w:p w14:paraId="4889E67A" w14:textId="4027384E" w:rsidR="00561533" w:rsidRPr="007D1F7C" w:rsidRDefault="003C2998" w:rsidP="00BE626B">
      <w:pPr>
        <w:numPr>
          <w:ilvl w:val="1"/>
          <w:numId w:val="8"/>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 xml:space="preserve">At least </w:t>
      </w:r>
      <w:r w:rsidR="001A176B" w:rsidRPr="007D1F7C">
        <w:rPr>
          <w:rFonts w:ascii="Arial" w:hAnsi="Arial" w:cs="Arial"/>
          <w:i/>
          <w:color w:val="000000"/>
          <w:sz w:val="22"/>
          <w:szCs w:val="22"/>
        </w:rPr>
        <w:t xml:space="preserve">five </w:t>
      </w:r>
      <w:r w:rsidRPr="007D1F7C">
        <w:rPr>
          <w:rFonts w:ascii="Arial" w:hAnsi="Arial" w:cs="Arial"/>
          <w:color w:val="000000"/>
          <w:sz w:val="22"/>
          <w:szCs w:val="22"/>
        </w:rPr>
        <w:t>working days’ notice will be given of the meeting</w:t>
      </w:r>
      <w:r w:rsidR="001C2932" w:rsidRPr="007D1F7C">
        <w:rPr>
          <w:rFonts w:ascii="Arial" w:hAnsi="Arial" w:cs="Arial"/>
          <w:color w:val="000000"/>
          <w:sz w:val="22"/>
          <w:szCs w:val="22"/>
        </w:rPr>
        <w:t xml:space="preserve"> which would be the commencement of the formal capability process</w:t>
      </w:r>
      <w:r w:rsidRPr="007D1F7C">
        <w:rPr>
          <w:rFonts w:ascii="Arial" w:hAnsi="Arial" w:cs="Arial"/>
          <w:color w:val="000000"/>
          <w:sz w:val="22"/>
          <w:szCs w:val="22"/>
        </w:rPr>
        <w:t>. The notification</w:t>
      </w:r>
      <w:r w:rsidR="00173588" w:rsidRPr="007D1F7C">
        <w:rPr>
          <w:rFonts w:ascii="Arial" w:hAnsi="Arial" w:cs="Arial"/>
          <w:color w:val="000000"/>
          <w:sz w:val="22"/>
          <w:szCs w:val="22"/>
        </w:rPr>
        <w:t xml:space="preserve"> of the meeting</w:t>
      </w:r>
      <w:r w:rsidRPr="007D1F7C">
        <w:rPr>
          <w:rFonts w:ascii="Arial" w:hAnsi="Arial" w:cs="Arial"/>
          <w:color w:val="000000"/>
          <w:sz w:val="22"/>
          <w:szCs w:val="22"/>
        </w:rPr>
        <w:t xml:space="preserve"> will contain sufficient information </w:t>
      </w:r>
      <w:r w:rsidR="00173588" w:rsidRPr="007D1F7C">
        <w:rPr>
          <w:rFonts w:ascii="Arial" w:hAnsi="Arial" w:cs="Arial"/>
          <w:color w:val="000000"/>
          <w:sz w:val="22"/>
          <w:szCs w:val="22"/>
        </w:rPr>
        <w:t>on</w:t>
      </w:r>
      <w:r w:rsidRPr="007D1F7C">
        <w:rPr>
          <w:rFonts w:ascii="Arial" w:hAnsi="Arial" w:cs="Arial"/>
          <w:color w:val="000000"/>
          <w:sz w:val="22"/>
          <w:szCs w:val="22"/>
        </w:rPr>
        <w:t xml:space="preserve"> concerns </w:t>
      </w:r>
      <w:r w:rsidR="00173588" w:rsidRPr="007D1F7C">
        <w:rPr>
          <w:rFonts w:ascii="Arial" w:hAnsi="Arial" w:cs="Arial"/>
          <w:color w:val="000000"/>
          <w:sz w:val="22"/>
          <w:szCs w:val="22"/>
        </w:rPr>
        <w:t>regarding</w:t>
      </w:r>
      <w:r w:rsidRPr="007D1F7C">
        <w:rPr>
          <w:rFonts w:ascii="Arial" w:hAnsi="Arial" w:cs="Arial"/>
          <w:color w:val="000000"/>
          <w:sz w:val="22"/>
          <w:szCs w:val="22"/>
        </w:rPr>
        <w:t xml:space="preserve"> performance and their possible consequences to enable the teacher </w:t>
      </w:r>
      <w:r w:rsidR="009116E7" w:rsidRPr="007D1F7C">
        <w:rPr>
          <w:rFonts w:ascii="Arial" w:hAnsi="Arial" w:cs="Arial"/>
          <w:color w:val="000000"/>
          <w:sz w:val="22"/>
          <w:szCs w:val="22"/>
        </w:rPr>
        <w:t>(</w:t>
      </w:r>
      <w:r w:rsidR="00C0718F" w:rsidRPr="007D1F7C">
        <w:rPr>
          <w:rFonts w:ascii="Arial" w:hAnsi="Arial" w:cs="Arial"/>
          <w:color w:val="000000" w:themeColor="text1"/>
          <w:sz w:val="22"/>
          <w:szCs w:val="22"/>
        </w:rPr>
        <w:t>school leader</w:t>
      </w:r>
      <w:r w:rsidR="009116E7" w:rsidRPr="007D1F7C">
        <w:rPr>
          <w:rFonts w:ascii="Arial" w:hAnsi="Arial" w:cs="Arial"/>
          <w:color w:val="000000"/>
          <w:sz w:val="22"/>
          <w:szCs w:val="22"/>
        </w:rPr>
        <w:t xml:space="preserve">) </w:t>
      </w:r>
      <w:r w:rsidRPr="007D1F7C">
        <w:rPr>
          <w:rFonts w:ascii="Arial" w:hAnsi="Arial" w:cs="Arial"/>
          <w:color w:val="000000"/>
          <w:sz w:val="22"/>
          <w:szCs w:val="22"/>
        </w:rPr>
        <w:t xml:space="preserve">to prepare to answer the case at </w:t>
      </w:r>
      <w:r w:rsidR="00561533" w:rsidRPr="007D1F7C">
        <w:rPr>
          <w:rFonts w:ascii="Arial" w:hAnsi="Arial" w:cs="Arial"/>
          <w:color w:val="000000"/>
          <w:sz w:val="22"/>
          <w:szCs w:val="22"/>
        </w:rPr>
        <w:t>the</w:t>
      </w:r>
      <w:r w:rsidRPr="007D1F7C">
        <w:rPr>
          <w:rFonts w:ascii="Arial" w:hAnsi="Arial" w:cs="Arial"/>
          <w:color w:val="000000"/>
          <w:sz w:val="22"/>
          <w:szCs w:val="22"/>
        </w:rPr>
        <w:t xml:space="preserve"> formal capability meeting. It will also contain</w:t>
      </w:r>
      <w:r w:rsidR="00561533" w:rsidRPr="007D1F7C">
        <w:rPr>
          <w:rFonts w:ascii="Arial" w:hAnsi="Arial" w:cs="Arial"/>
          <w:color w:val="000000"/>
          <w:sz w:val="22"/>
          <w:szCs w:val="22"/>
        </w:rPr>
        <w:t>:</w:t>
      </w:r>
    </w:p>
    <w:p w14:paraId="6D5BB76D" w14:textId="77777777" w:rsidR="00561533" w:rsidRPr="007D1F7C" w:rsidRDefault="003C2998"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 xml:space="preserve">copies of any written evidence; </w:t>
      </w:r>
    </w:p>
    <w:p w14:paraId="7298BA05" w14:textId="77777777" w:rsidR="00561533" w:rsidRPr="007D1F7C" w:rsidRDefault="003C2998"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 xml:space="preserve">the details of the time and place of the meeting; </w:t>
      </w:r>
    </w:p>
    <w:p w14:paraId="68254188" w14:textId="3BA7CFD1" w:rsidR="003C2998" w:rsidRPr="007D1F7C" w:rsidRDefault="003C2998"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advi</w:t>
      </w:r>
      <w:r w:rsidR="00561533" w:rsidRPr="007D1F7C">
        <w:rPr>
          <w:rFonts w:ascii="Arial" w:hAnsi="Arial" w:cs="Arial"/>
          <w:color w:val="000000"/>
          <w:sz w:val="22"/>
          <w:szCs w:val="22"/>
        </w:rPr>
        <w:t>c</w:t>
      </w:r>
      <w:r w:rsidRPr="007D1F7C">
        <w:rPr>
          <w:rFonts w:ascii="Arial" w:hAnsi="Arial" w:cs="Arial"/>
          <w:color w:val="000000"/>
          <w:sz w:val="22"/>
          <w:szCs w:val="22"/>
        </w:rPr>
        <w:t xml:space="preserve">e </w:t>
      </w:r>
      <w:r w:rsidR="00561533" w:rsidRPr="007D1F7C">
        <w:rPr>
          <w:rFonts w:ascii="Arial" w:hAnsi="Arial" w:cs="Arial"/>
          <w:color w:val="000000"/>
          <w:sz w:val="22"/>
          <w:szCs w:val="22"/>
        </w:rPr>
        <w:t xml:space="preserve">to </w:t>
      </w:r>
      <w:r w:rsidRPr="007D1F7C">
        <w:rPr>
          <w:rFonts w:ascii="Arial" w:hAnsi="Arial" w:cs="Arial"/>
          <w:color w:val="000000"/>
          <w:sz w:val="22"/>
          <w:szCs w:val="22"/>
        </w:rPr>
        <w:t>the teacher</w:t>
      </w:r>
      <w:r w:rsidR="009116E7" w:rsidRPr="007D1F7C">
        <w:rPr>
          <w:rFonts w:ascii="Arial" w:hAnsi="Arial" w:cs="Arial"/>
          <w:color w:val="000000"/>
          <w:sz w:val="22"/>
          <w:szCs w:val="22"/>
        </w:rPr>
        <w:t xml:space="preserve"> (</w:t>
      </w:r>
      <w:r w:rsidR="00C0718F" w:rsidRPr="007D1F7C">
        <w:rPr>
          <w:rFonts w:ascii="Arial" w:hAnsi="Arial" w:cs="Arial"/>
          <w:color w:val="000000" w:themeColor="text1"/>
          <w:sz w:val="22"/>
          <w:szCs w:val="22"/>
        </w:rPr>
        <w:t>school leader</w:t>
      </w:r>
      <w:r w:rsidR="009116E7" w:rsidRPr="007D1F7C">
        <w:rPr>
          <w:rFonts w:ascii="Arial" w:hAnsi="Arial" w:cs="Arial"/>
          <w:color w:val="000000"/>
          <w:sz w:val="22"/>
          <w:szCs w:val="22"/>
        </w:rPr>
        <w:t>)</w:t>
      </w:r>
      <w:r w:rsidRPr="007D1F7C">
        <w:rPr>
          <w:rFonts w:ascii="Arial" w:hAnsi="Arial" w:cs="Arial"/>
          <w:color w:val="000000"/>
          <w:sz w:val="22"/>
          <w:szCs w:val="22"/>
        </w:rPr>
        <w:t xml:space="preserve"> of their right to be accompanied by a companion who may be a colleague, a trade union official, or a trade union representative who has been certified by their union as being competent. </w:t>
      </w:r>
    </w:p>
    <w:p w14:paraId="548EFD50" w14:textId="37506C19" w:rsidR="00E7717A" w:rsidRPr="00C1528C" w:rsidRDefault="00E7717A" w:rsidP="00BE626B">
      <w:pPr>
        <w:numPr>
          <w:ilvl w:val="0"/>
          <w:numId w:val="5"/>
        </w:numPr>
        <w:autoSpaceDE w:val="0"/>
        <w:autoSpaceDN w:val="0"/>
        <w:adjustRightInd w:val="0"/>
        <w:spacing w:after="120"/>
        <w:jc w:val="both"/>
        <w:rPr>
          <w:rFonts w:ascii="Arial" w:hAnsi="Arial" w:cs="Arial"/>
          <w:color w:val="000000"/>
        </w:rPr>
      </w:pPr>
      <w:r w:rsidRPr="007D1F7C">
        <w:rPr>
          <w:rFonts w:ascii="Arial" w:hAnsi="Arial" w:cs="Arial"/>
          <w:color w:val="000000"/>
          <w:sz w:val="22"/>
          <w:szCs w:val="22"/>
        </w:rPr>
        <w:t xml:space="preserve">the nature of these concerns </w:t>
      </w:r>
      <w:r w:rsidRPr="00C1528C">
        <w:rPr>
          <w:rFonts w:ascii="Arial" w:hAnsi="Arial" w:cs="Arial"/>
          <w:color w:val="000000"/>
        </w:rPr>
        <w:t>including the evidence to support them;</w:t>
      </w:r>
    </w:p>
    <w:p w14:paraId="0C98C06E" w14:textId="79F4D2F6" w:rsidR="00E7717A" w:rsidRPr="007D1F7C" w:rsidRDefault="00E7717A"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evidence of any previous support provided to address the concerns;</w:t>
      </w:r>
    </w:p>
    <w:p w14:paraId="5B1AF1AF" w14:textId="13F736BE" w:rsidR="00E7717A" w:rsidRPr="007D1F7C" w:rsidRDefault="00E7717A"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the names of those who will be at the meeting (recognising that it is beneficial for the numbers present to be kept to the minimum required to facilitate the meeting);</w:t>
      </w:r>
    </w:p>
    <w:p w14:paraId="264C4A40" w14:textId="65AF0FF2" w:rsidR="00E7717A" w:rsidRPr="007D1F7C" w:rsidRDefault="00E7717A" w:rsidP="00BE626B">
      <w:pPr>
        <w:numPr>
          <w:ilvl w:val="0"/>
          <w:numId w:val="5"/>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an outline of actions which might follow.</w:t>
      </w:r>
    </w:p>
    <w:p w14:paraId="4006415A" w14:textId="77777777" w:rsidR="003727DF" w:rsidRPr="007D1F7C" w:rsidRDefault="003727DF" w:rsidP="007D1F7C">
      <w:pPr>
        <w:autoSpaceDE w:val="0"/>
        <w:autoSpaceDN w:val="0"/>
        <w:adjustRightInd w:val="0"/>
        <w:spacing w:after="120"/>
        <w:jc w:val="both"/>
        <w:rPr>
          <w:rFonts w:ascii="Arial" w:hAnsi="Arial" w:cs="Arial"/>
          <w:color w:val="000000"/>
          <w:sz w:val="22"/>
          <w:szCs w:val="22"/>
        </w:rPr>
      </w:pPr>
    </w:p>
    <w:p w14:paraId="74FB193C" w14:textId="4EA67570" w:rsidR="003727DF" w:rsidRPr="007D1F7C" w:rsidRDefault="003727DF" w:rsidP="00BE626B">
      <w:pPr>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A copy of the letter, together with any enclosures, will be provided for the employee to pass to their representative.</w:t>
      </w:r>
    </w:p>
    <w:p w14:paraId="4CAC4244" w14:textId="36F1CABA" w:rsidR="006D2B06" w:rsidRPr="007D1F7C" w:rsidRDefault="005070A1" w:rsidP="00BE626B">
      <w:pPr>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Teachers are entitled to reasonably request an alternative date where they are unable to attend the original date proposed</w:t>
      </w:r>
      <w:r w:rsidR="00724233" w:rsidRPr="007D1F7C">
        <w:rPr>
          <w:rFonts w:ascii="Arial" w:hAnsi="Arial" w:cs="Arial"/>
          <w:color w:val="000000"/>
          <w:sz w:val="22"/>
          <w:szCs w:val="22"/>
        </w:rPr>
        <w:t>.</w:t>
      </w:r>
    </w:p>
    <w:p w14:paraId="17C5C6BD" w14:textId="63BDF89D" w:rsidR="006D2B06" w:rsidRPr="007D1F7C" w:rsidRDefault="006D2B06" w:rsidP="00BE626B">
      <w:pPr>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 xml:space="preserve">While a teacher </w:t>
      </w:r>
      <w:r w:rsidR="00724233" w:rsidRPr="007D1F7C">
        <w:rPr>
          <w:rFonts w:ascii="Arial" w:hAnsi="Arial" w:cs="Arial"/>
          <w:color w:val="000000"/>
          <w:sz w:val="22"/>
          <w:szCs w:val="22"/>
        </w:rPr>
        <w:t>(</w:t>
      </w:r>
      <w:r w:rsidR="00C0718F" w:rsidRPr="007D1F7C">
        <w:rPr>
          <w:rFonts w:ascii="Arial" w:hAnsi="Arial" w:cs="Arial"/>
          <w:color w:val="000000" w:themeColor="text1"/>
          <w:sz w:val="22"/>
          <w:szCs w:val="22"/>
        </w:rPr>
        <w:t>school leader</w:t>
      </w:r>
      <w:r w:rsidR="00724233" w:rsidRPr="007D1F7C">
        <w:rPr>
          <w:rFonts w:ascii="Arial" w:hAnsi="Arial" w:cs="Arial"/>
          <w:color w:val="000000"/>
          <w:sz w:val="22"/>
          <w:szCs w:val="22"/>
        </w:rPr>
        <w:t xml:space="preserve">) </w:t>
      </w:r>
      <w:r w:rsidRPr="007D1F7C">
        <w:rPr>
          <w:rFonts w:ascii="Arial" w:hAnsi="Arial" w:cs="Arial"/>
          <w:color w:val="000000"/>
          <w:sz w:val="22"/>
          <w:szCs w:val="22"/>
        </w:rPr>
        <w:t>is in capability procedures, pay progression should be withheld.</w:t>
      </w:r>
      <w:r w:rsidR="00AE06F6" w:rsidRPr="007D1F7C">
        <w:rPr>
          <w:sz w:val="22"/>
          <w:szCs w:val="22"/>
        </w:rPr>
        <w:t xml:space="preserve"> </w:t>
      </w:r>
      <w:r w:rsidR="00AE06F6" w:rsidRPr="007D1F7C">
        <w:rPr>
          <w:rFonts w:ascii="Arial" w:hAnsi="Arial" w:cs="Arial"/>
          <w:color w:val="000000"/>
          <w:sz w:val="22"/>
          <w:szCs w:val="22"/>
        </w:rPr>
        <w:t>Once the capability procedures have concluded and they are no longer being managed under these procedures, pay arrangements should return to the usual terms. The fact that they were subject to capability procedures during the year should not affect future pay decisions.</w:t>
      </w:r>
    </w:p>
    <w:p w14:paraId="1BF11D64" w14:textId="77777777" w:rsidR="00C1528C" w:rsidRDefault="00C1528C" w:rsidP="00BE626B">
      <w:pPr>
        <w:autoSpaceDE w:val="0"/>
        <w:autoSpaceDN w:val="0"/>
        <w:adjustRightInd w:val="0"/>
        <w:spacing w:after="120"/>
        <w:ind w:left="360"/>
        <w:jc w:val="both"/>
        <w:rPr>
          <w:rFonts w:ascii="Arial" w:hAnsi="Arial" w:cs="Arial"/>
          <w:color w:val="000000"/>
        </w:rPr>
      </w:pPr>
    </w:p>
    <w:p w14:paraId="40EFEADE" w14:textId="29476F8D" w:rsidR="00D0697C" w:rsidRPr="00AD5935" w:rsidRDefault="00D0697C" w:rsidP="007D1F7C">
      <w:pPr>
        <w:pStyle w:val="ListParagraph"/>
        <w:numPr>
          <w:ilvl w:val="1"/>
          <w:numId w:val="8"/>
        </w:numPr>
        <w:autoSpaceDE w:val="0"/>
        <w:autoSpaceDN w:val="0"/>
        <w:adjustRightInd w:val="0"/>
        <w:spacing w:after="120"/>
        <w:jc w:val="both"/>
        <w:rPr>
          <w:rFonts w:ascii="Arial" w:hAnsi="Arial" w:cs="Arial"/>
          <w:color w:val="000000"/>
          <w:sz w:val="22"/>
          <w:szCs w:val="22"/>
        </w:rPr>
      </w:pPr>
      <w:r w:rsidRPr="00AD5935">
        <w:rPr>
          <w:rFonts w:ascii="Arial" w:hAnsi="Arial" w:cs="Arial"/>
          <w:color w:val="000000"/>
          <w:sz w:val="22"/>
          <w:szCs w:val="22"/>
        </w:rPr>
        <w:t xml:space="preserve">Roles and responsibilities </w:t>
      </w:r>
    </w:p>
    <w:p w14:paraId="3A2B46C9" w14:textId="77777777" w:rsidR="00D0697C" w:rsidRPr="00C1528C" w:rsidRDefault="00D0697C" w:rsidP="00BE626B">
      <w:pPr>
        <w:pStyle w:val="ListParagraph"/>
        <w:autoSpaceDE w:val="0"/>
        <w:autoSpaceDN w:val="0"/>
        <w:adjustRightInd w:val="0"/>
        <w:spacing w:after="120"/>
        <w:ind w:left="360"/>
        <w:jc w:val="both"/>
        <w:rPr>
          <w:rFonts w:ascii="Arial" w:hAnsi="Arial" w:cs="Arial"/>
          <w:b/>
          <w:bCs/>
          <w:color w:val="000000"/>
        </w:rPr>
      </w:pPr>
    </w:p>
    <w:p w14:paraId="3A206516" w14:textId="42F3DDE6"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 xml:space="preserve">Where concerns about perceived under-performance and professional difficulties arise, </w:t>
      </w:r>
      <w:r w:rsidR="00343FAF" w:rsidRPr="007D1F7C">
        <w:rPr>
          <w:rFonts w:ascii="Arial" w:hAnsi="Arial" w:cs="Arial"/>
          <w:color w:val="000000"/>
          <w:sz w:val="22"/>
          <w:szCs w:val="22"/>
        </w:rPr>
        <w:t>(school name)</w:t>
      </w:r>
      <w:r w:rsidRPr="007D1F7C">
        <w:rPr>
          <w:rFonts w:ascii="Arial" w:hAnsi="Arial" w:cs="Arial"/>
          <w:color w:val="000000"/>
          <w:sz w:val="22"/>
          <w:szCs w:val="22"/>
        </w:rPr>
        <w:t xml:space="preserve"> will ensure they are discussed with the employee and progressed in a structured, supportive, and non-threatening way which takes account of individual circumstances.</w:t>
      </w:r>
    </w:p>
    <w:p w14:paraId="07D2C7C6"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p>
    <w:p w14:paraId="3C46B50C"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All teaching staff are expected to understand the nature of their role, including the professional duties set out in the School Teachers’ Pay and Conditions Document (STPCD), the duties set out in their job description and the professional standards set out in the Teachers' Standards.</w:t>
      </w:r>
    </w:p>
    <w:p w14:paraId="7F9C5716"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p>
    <w:p w14:paraId="2BC5DD01"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Support staff are expected to carry out the duties set out in their job description, and classroom-based support staff should also adhere to the TA Standards (2016).</w:t>
      </w:r>
    </w:p>
    <w:p w14:paraId="60BC4C7F"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p>
    <w:p w14:paraId="32CF9BE0"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 xml:space="preserve">Managers are expected to ensure that all employees have a clearly defined and agreed job description, reviewed on a regular basis to ensure it remains relevant. Additionally, managers should ensure that employees know what is expected of them, and that </w:t>
      </w:r>
      <w:r w:rsidRPr="007D1F7C">
        <w:rPr>
          <w:rFonts w:ascii="Arial" w:hAnsi="Arial" w:cs="Arial"/>
          <w:color w:val="000000"/>
          <w:sz w:val="22"/>
          <w:szCs w:val="22"/>
        </w:rPr>
        <w:lastRenderedPageBreak/>
        <w:t>relevant school policies and other information are available and drawn to employees' attention.</w:t>
      </w:r>
    </w:p>
    <w:p w14:paraId="619B9DE4"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p>
    <w:p w14:paraId="2A05128A"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At every step of this procedure, including at all meetings, the employee has the right to be accompanied by a representative of an independent trade union or work colleague.</w:t>
      </w:r>
    </w:p>
    <w:p w14:paraId="1FA50264" w14:textId="77777777" w:rsidR="00EA779E"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 xml:space="preserve"> </w:t>
      </w:r>
    </w:p>
    <w:p w14:paraId="11A44AB7" w14:textId="18596A08" w:rsidR="00D0697C" w:rsidRPr="007D1F7C" w:rsidRDefault="00EA779E" w:rsidP="00BE626B">
      <w:pPr>
        <w:pStyle w:val="ListParagraph"/>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Timescales in this procedure may only be shortened or extended with the agreement of both parties.</w:t>
      </w:r>
    </w:p>
    <w:p w14:paraId="52F879F6" w14:textId="77777777" w:rsidR="00EA779E" w:rsidRPr="007D1F7C" w:rsidRDefault="00EA779E" w:rsidP="007D1F7C">
      <w:pPr>
        <w:pStyle w:val="ListParagraph"/>
        <w:autoSpaceDE w:val="0"/>
        <w:autoSpaceDN w:val="0"/>
        <w:adjustRightInd w:val="0"/>
        <w:spacing w:after="120"/>
        <w:ind w:left="360"/>
        <w:jc w:val="both"/>
        <w:rPr>
          <w:rFonts w:ascii="Arial" w:hAnsi="Arial" w:cs="Arial"/>
          <w:b/>
          <w:bCs/>
          <w:color w:val="000000"/>
        </w:rPr>
      </w:pPr>
    </w:p>
    <w:p w14:paraId="2EEA83BA" w14:textId="77777777" w:rsidR="003C2998" w:rsidRPr="000A7715" w:rsidRDefault="003C2998" w:rsidP="00BE626B">
      <w:pPr>
        <w:numPr>
          <w:ilvl w:val="0"/>
          <w:numId w:val="8"/>
        </w:numPr>
        <w:autoSpaceDE w:val="0"/>
        <w:autoSpaceDN w:val="0"/>
        <w:adjustRightInd w:val="0"/>
        <w:spacing w:after="120"/>
        <w:jc w:val="both"/>
        <w:outlineLvl w:val="0"/>
        <w:rPr>
          <w:rFonts w:ascii="Arial" w:hAnsi="Arial" w:cs="Arial"/>
          <w:color w:val="000000"/>
        </w:rPr>
      </w:pPr>
      <w:r w:rsidRPr="000A7715">
        <w:rPr>
          <w:rFonts w:ascii="Arial" w:hAnsi="Arial" w:cs="Arial"/>
          <w:b/>
          <w:bCs/>
          <w:color w:val="000000"/>
        </w:rPr>
        <w:t xml:space="preserve">Formal capability meeting </w:t>
      </w:r>
    </w:p>
    <w:p w14:paraId="75CC3B20" w14:textId="3F995C96" w:rsidR="003C2998" w:rsidRPr="007D1F7C" w:rsidRDefault="000A7715" w:rsidP="00BE626B">
      <w:pPr>
        <w:autoSpaceDE w:val="0"/>
        <w:autoSpaceDN w:val="0"/>
        <w:adjustRightInd w:val="0"/>
        <w:spacing w:after="120"/>
        <w:ind w:left="360" w:hanging="360"/>
        <w:jc w:val="both"/>
        <w:rPr>
          <w:rFonts w:ascii="Arial" w:hAnsi="Arial" w:cs="Arial"/>
          <w:color w:val="000000"/>
          <w:sz w:val="22"/>
          <w:szCs w:val="22"/>
        </w:rPr>
      </w:pPr>
      <w:r w:rsidRPr="007D1F7C">
        <w:rPr>
          <w:rFonts w:ascii="Arial" w:hAnsi="Arial" w:cs="Arial"/>
          <w:color w:val="000000" w:themeColor="text1"/>
          <w:sz w:val="22"/>
          <w:szCs w:val="22"/>
        </w:rPr>
        <w:t>2.1</w:t>
      </w:r>
      <w:r w:rsidRPr="007D1F7C">
        <w:rPr>
          <w:sz w:val="22"/>
          <w:szCs w:val="22"/>
        </w:rPr>
        <w:tab/>
      </w:r>
      <w:r w:rsidR="003C2998" w:rsidRPr="007D1F7C">
        <w:rPr>
          <w:rFonts w:ascii="Arial" w:hAnsi="Arial" w:cs="Arial"/>
          <w:color w:val="000000" w:themeColor="text1"/>
          <w:sz w:val="22"/>
          <w:szCs w:val="22"/>
        </w:rPr>
        <w:t>This meeting is intended to establish the facts</w:t>
      </w:r>
      <w:r w:rsidR="00ED54A3" w:rsidRPr="007D1F7C">
        <w:rPr>
          <w:rFonts w:ascii="Arial" w:hAnsi="Arial" w:cs="Arial"/>
          <w:color w:val="000000" w:themeColor="text1"/>
          <w:sz w:val="22"/>
          <w:szCs w:val="22"/>
        </w:rPr>
        <w:t xml:space="preserve"> and</w:t>
      </w:r>
      <w:r w:rsidR="00C1528C" w:rsidRPr="007D1F7C">
        <w:rPr>
          <w:rFonts w:ascii="Arial" w:hAnsi="Arial" w:cs="Arial"/>
          <w:color w:val="000000" w:themeColor="text1"/>
          <w:sz w:val="22"/>
          <w:szCs w:val="22"/>
        </w:rPr>
        <w:t xml:space="preserve"> </w:t>
      </w:r>
      <w:r w:rsidR="003C2998" w:rsidRPr="007D1F7C">
        <w:rPr>
          <w:rFonts w:ascii="Arial" w:hAnsi="Arial" w:cs="Arial"/>
          <w:color w:val="000000" w:themeColor="text1"/>
          <w:sz w:val="22"/>
          <w:szCs w:val="22"/>
        </w:rPr>
        <w:t>will be conducted by the Chair of Governors</w:t>
      </w:r>
      <w:r w:rsidR="00FF2E87" w:rsidRPr="007D1F7C">
        <w:rPr>
          <w:rFonts w:ascii="Arial" w:hAnsi="Arial" w:cs="Arial"/>
          <w:color w:val="000000" w:themeColor="text1"/>
          <w:sz w:val="22"/>
          <w:szCs w:val="22"/>
        </w:rPr>
        <w:t xml:space="preserve"> or vice Chair</w:t>
      </w:r>
      <w:r w:rsidR="006C766E" w:rsidRPr="007D1F7C">
        <w:rPr>
          <w:rFonts w:ascii="Arial" w:hAnsi="Arial" w:cs="Arial"/>
          <w:color w:val="000000" w:themeColor="text1"/>
          <w:sz w:val="22"/>
          <w:szCs w:val="22"/>
        </w:rPr>
        <w:t xml:space="preserve"> (for </w:t>
      </w:r>
      <w:r w:rsidR="007C4B08" w:rsidRPr="007D1F7C">
        <w:rPr>
          <w:rFonts w:ascii="Arial" w:hAnsi="Arial" w:cs="Arial"/>
          <w:color w:val="000000" w:themeColor="text1"/>
          <w:sz w:val="22"/>
          <w:szCs w:val="22"/>
        </w:rPr>
        <w:t>school leader</w:t>
      </w:r>
      <w:r w:rsidR="003C2998" w:rsidRPr="007D1F7C">
        <w:rPr>
          <w:rFonts w:ascii="Arial" w:hAnsi="Arial" w:cs="Arial"/>
          <w:color w:val="000000" w:themeColor="text1"/>
          <w:sz w:val="22"/>
          <w:szCs w:val="22"/>
        </w:rPr>
        <w:t xml:space="preserve"> capability meetings) or head teacher</w:t>
      </w:r>
      <w:r w:rsidR="00A3292F" w:rsidRPr="007D1F7C">
        <w:rPr>
          <w:rFonts w:ascii="Arial" w:hAnsi="Arial" w:cs="Arial"/>
          <w:color w:val="000000" w:themeColor="text1"/>
          <w:sz w:val="22"/>
          <w:szCs w:val="22"/>
        </w:rPr>
        <w:t>/other suitable senior member of staff</w:t>
      </w:r>
      <w:r w:rsidR="003C2998" w:rsidRPr="007D1F7C">
        <w:rPr>
          <w:rFonts w:ascii="Arial" w:hAnsi="Arial" w:cs="Arial"/>
          <w:color w:val="000000" w:themeColor="text1"/>
          <w:sz w:val="22"/>
          <w:szCs w:val="22"/>
        </w:rPr>
        <w:t xml:space="preserve"> (for other teachers) </w:t>
      </w:r>
      <w:r w:rsidR="003C2998" w:rsidRPr="007D1F7C">
        <w:rPr>
          <w:rFonts w:ascii="Arial" w:hAnsi="Arial" w:cs="Arial"/>
          <w:i/>
          <w:iCs/>
          <w:color w:val="FF0000"/>
          <w:sz w:val="22"/>
          <w:szCs w:val="22"/>
        </w:rPr>
        <w:t>(schools to insert any alternative arrangements)</w:t>
      </w:r>
      <w:r w:rsidR="003C2998" w:rsidRPr="007D1F7C">
        <w:rPr>
          <w:rFonts w:ascii="Arial" w:hAnsi="Arial" w:cs="Arial"/>
          <w:i/>
          <w:iCs/>
          <w:color w:val="000000" w:themeColor="text1"/>
          <w:sz w:val="22"/>
          <w:szCs w:val="22"/>
        </w:rPr>
        <w:t xml:space="preserve">. </w:t>
      </w:r>
      <w:r w:rsidR="00E878B9" w:rsidRPr="007D1F7C">
        <w:rPr>
          <w:rFonts w:ascii="Arial" w:hAnsi="Arial" w:cs="Arial"/>
          <w:color w:val="000000" w:themeColor="text1"/>
          <w:sz w:val="22"/>
          <w:szCs w:val="22"/>
        </w:rPr>
        <w:t>The meeting sets out the required standards which</w:t>
      </w:r>
      <w:r w:rsidR="00197DA4" w:rsidRPr="007D1F7C">
        <w:rPr>
          <w:rFonts w:ascii="Arial" w:hAnsi="Arial" w:cs="Arial"/>
          <w:color w:val="000000" w:themeColor="text1"/>
          <w:sz w:val="22"/>
          <w:szCs w:val="22"/>
        </w:rPr>
        <w:t xml:space="preserve"> are believed to have been failed by the teacher (</w:t>
      </w:r>
      <w:r w:rsidR="007C4B08" w:rsidRPr="007D1F7C">
        <w:rPr>
          <w:rFonts w:ascii="Arial" w:hAnsi="Arial" w:cs="Arial"/>
          <w:color w:val="000000" w:themeColor="text1"/>
          <w:sz w:val="22"/>
          <w:szCs w:val="22"/>
        </w:rPr>
        <w:t>school leader</w:t>
      </w:r>
      <w:r w:rsidR="00197DA4" w:rsidRPr="007D1F7C">
        <w:rPr>
          <w:rFonts w:ascii="Arial" w:hAnsi="Arial" w:cs="Arial"/>
          <w:color w:val="000000" w:themeColor="text1"/>
          <w:sz w:val="22"/>
          <w:szCs w:val="22"/>
        </w:rPr>
        <w:t xml:space="preserve">). </w:t>
      </w:r>
      <w:r w:rsidR="003C2998" w:rsidRPr="007D1F7C">
        <w:rPr>
          <w:rFonts w:ascii="Arial" w:hAnsi="Arial" w:cs="Arial"/>
          <w:color w:val="000000" w:themeColor="text1"/>
          <w:sz w:val="22"/>
          <w:szCs w:val="22"/>
        </w:rPr>
        <w:t>The meeting allows the teacher</w:t>
      </w:r>
      <w:r w:rsidR="006C766E" w:rsidRPr="007D1F7C">
        <w:rPr>
          <w:rFonts w:ascii="Arial" w:hAnsi="Arial" w:cs="Arial"/>
          <w:color w:val="000000" w:themeColor="text1"/>
          <w:sz w:val="22"/>
          <w:szCs w:val="22"/>
        </w:rPr>
        <w:t xml:space="preserve"> (</w:t>
      </w:r>
      <w:r w:rsidR="007C4B08" w:rsidRPr="007D1F7C">
        <w:rPr>
          <w:rFonts w:ascii="Arial" w:hAnsi="Arial" w:cs="Arial"/>
          <w:color w:val="000000" w:themeColor="text1"/>
          <w:sz w:val="22"/>
          <w:szCs w:val="22"/>
        </w:rPr>
        <w:t>school leader</w:t>
      </w:r>
      <w:r w:rsidR="006C766E" w:rsidRPr="007D1F7C">
        <w:rPr>
          <w:rFonts w:ascii="Arial" w:hAnsi="Arial" w:cs="Arial"/>
          <w:color w:val="000000" w:themeColor="text1"/>
          <w:sz w:val="22"/>
          <w:szCs w:val="22"/>
        </w:rPr>
        <w:t>)</w:t>
      </w:r>
      <w:r w:rsidR="00D447CE" w:rsidRPr="007D1F7C">
        <w:rPr>
          <w:rFonts w:ascii="Arial" w:hAnsi="Arial" w:cs="Arial"/>
          <w:color w:val="000000" w:themeColor="text1"/>
          <w:sz w:val="22"/>
          <w:szCs w:val="22"/>
        </w:rPr>
        <w:t xml:space="preserve"> to be</w:t>
      </w:r>
      <w:r w:rsidR="003C2998" w:rsidRPr="007D1F7C">
        <w:rPr>
          <w:rFonts w:ascii="Arial" w:hAnsi="Arial" w:cs="Arial"/>
          <w:color w:val="000000" w:themeColor="text1"/>
          <w:sz w:val="22"/>
          <w:szCs w:val="22"/>
        </w:rPr>
        <w:t xml:space="preserve"> </w:t>
      </w:r>
      <w:r w:rsidR="006C766E" w:rsidRPr="007D1F7C">
        <w:rPr>
          <w:rFonts w:ascii="Arial" w:hAnsi="Arial" w:cs="Arial"/>
          <w:color w:val="000000" w:themeColor="text1"/>
          <w:sz w:val="22"/>
          <w:szCs w:val="22"/>
        </w:rPr>
        <w:t>accompanied (</w:t>
      </w:r>
      <w:r w:rsidR="004C2629" w:rsidRPr="007D1F7C">
        <w:rPr>
          <w:rFonts w:ascii="Arial" w:hAnsi="Arial" w:cs="Arial"/>
          <w:color w:val="000000" w:themeColor="text1"/>
          <w:sz w:val="22"/>
          <w:szCs w:val="22"/>
        </w:rPr>
        <w:t xml:space="preserve">with reference to </w:t>
      </w:r>
      <w:r w:rsidR="001D6BB0" w:rsidRPr="007D1F7C">
        <w:rPr>
          <w:rFonts w:ascii="Arial" w:hAnsi="Arial" w:cs="Arial"/>
          <w:color w:val="000000" w:themeColor="text1"/>
          <w:sz w:val="22"/>
          <w:szCs w:val="22"/>
        </w:rPr>
        <w:t>the third bullet point above</w:t>
      </w:r>
      <w:r w:rsidR="006C766E" w:rsidRPr="007D1F7C">
        <w:rPr>
          <w:rFonts w:ascii="Arial" w:hAnsi="Arial" w:cs="Arial"/>
          <w:color w:val="000000" w:themeColor="text1"/>
          <w:sz w:val="22"/>
          <w:szCs w:val="22"/>
        </w:rPr>
        <w:t>)</w:t>
      </w:r>
      <w:r w:rsidR="003C2998" w:rsidRPr="007D1F7C">
        <w:rPr>
          <w:rFonts w:ascii="Arial" w:hAnsi="Arial" w:cs="Arial"/>
          <w:color w:val="000000" w:themeColor="text1"/>
          <w:sz w:val="22"/>
          <w:szCs w:val="22"/>
        </w:rPr>
        <w:t xml:space="preserve"> if they wish, to respond to concerns about their performance and to make any relevant representations. This may provide new information or a different context to the information/evidence already collected. </w:t>
      </w:r>
      <w:r w:rsidR="00E1160B" w:rsidRPr="007D1F7C">
        <w:rPr>
          <w:rFonts w:ascii="Arial" w:hAnsi="Arial" w:cs="Arial"/>
          <w:color w:val="000000" w:themeColor="text1"/>
          <w:sz w:val="22"/>
          <w:szCs w:val="22"/>
        </w:rPr>
        <w:t>During the meeting, evidence shall be presented, and witnesses shall be called where appropriate and necessary.</w:t>
      </w:r>
      <w:r w:rsidR="006D05B3" w:rsidRPr="007D1F7C">
        <w:rPr>
          <w:sz w:val="22"/>
          <w:szCs w:val="22"/>
        </w:rPr>
        <w:t xml:space="preserve"> </w:t>
      </w:r>
      <w:r w:rsidR="006D05B3" w:rsidRPr="007D1F7C">
        <w:rPr>
          <w:rFonts w:ascii="Arial" w:hAnsi="Arial" w:cs="Arial"/>
          <w:color w:val="000000" w:themeColor="text1"/>
          <w:sz w:val="22"/>
          <w:szCs w:val="22"/>
        </w:rPr>
        <w:t>The teacher shall be allowed to ask questions, present their own evidence and rely on their own witnesses where appropriate and necessary, and will be permitted to respond to the evidence and ask questions.</w:t>
      </w:r>
    </w:p>
    <w:p w14:paraId="3705428C" w14:textId="77777777" w:rsidR="006F42A0" w:rsidRPr="007D1F7C" w:rsidRDefault="000A7715" w:rsidP="00BE626B">
      <w:p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 xml:space="preserve">2.2 </w:t>
      </w:r>
      <w:r w:rsidR="006F42A0" w:rsidRPr="007D1F7C">
        <w:rPr>
          <w:rFonts w:ascii="Arial" w:hAnsi="Arial" w:cs="Arial"/>
          <w:color w:val="000000"/>
          <w:sz w:val="22"/>
          <w:szCs w:val="22"/>
        </w:rPr>
        <w:t>Those present at the meeting will be:</w:t>
      </w:r>
    </w:p>
    <w:p w14:paraId="5FD6BB84" w14:textId="7981C8CB" w:rsidR="001A74D1" w:rsidRPr="007D1F7C" w:rsidRDefault="001A74D1" w:rsidP="00BE626B">
      <w:pPr>
        <w:numPr>
          <w:ilvl w:val="0"/>
          <w:numId w:val="12"/>
        </w:numPr>
        <w:autoSpaceDE w:val="0"/>
        <w:autoSpaceDN w:val="0"/>
        <w:adjustRightInd w:val="0"/>
        <w:spacing w:after="120"/>
        <w:jc w:val="both"/>
        <w:rPr>
          <w:rFonts w:ascii="Arial" w:hAnsi="Arial" w:cs="Arial"/>
          <w:sz w:val="22"/>
          <w:szCs w:val="22"/>
        </w:rPr>
      </w:pPr>
      <w:r w:rsidRPr="007D1F7C">
        <w:rPr>
          <w:rFonts w:ascii="Arial" w:hAnsi="Arial" w:cs="Arial"/>
          <w:color w:val="000000"/>
          <w:sz w:val="22"/>
          <w:szCs w:val="22"/>
        </w:rPr>
        <w:t>The headteacher or governo</w:t>
      </w:r>
      <w:r w:rsidR="006F05E5" w:rsidRPr="007D1F7C">
        <w:rPr>
          <w:rFonts w:ascii="Arial" w:hAnsi="Arial" w:cs="Arial"/>
          <w:color w:val="000000"/>
          <w:sz w:val="22"/>
          <w:szCs w:val="22"/>
        </w:rPr>
        <w:t xml:space="preserve">r </w:t>
      </w:r>
      <w:r w:rsidR="006F106A" w:rsidRPr="007D1F7C">
        <w:rPr>
          <w:rFonts w:ascii="Arial" w:hAnsi="Arial" w:cs="Arial"/>
          <w:color w:val="000000"/>
          <w:sz w:val="22"/>
          <w:szCs w:val="22"/>
        </w:rPr>
        <w:t xml:space="preserve">who is </w:t>
      </w:r>
      <w:r w:rsidR="00553BF9" w:rsidRPr="007D1F7C">
        <w:rPr>
          <w:rFonts w:ascii="Arial" w:hAnsi="Arial" w:cs="Arial"/>
          <w:sz w:val="22"/>
          <w:szCs w:val="22"/>
        </w:rPr>
        <w:t>initiating the</w:t>
      </w:r>
      <w:r w:rsidR="006F106A" w:rsidRPr="007D1F7C">
        <w:rPr>
          <w:rFonts w:ascii="Arial" w:hAnsi="Arial" w:cs="Arial"/>
          <w:sz w:val="22"/>
          <w:szCs w:val="22"/>
        </w:rPr>
        <w:t xml:space="preserve"> capability concerns</w:t>
      </w:r>
      <w:r w:rsidR="00730E05" w:rsidRPr="007D1F7C">
        <w:rPr>
          <w:rFonts w:ascii="Arial" w:hAnsi="Arial" w:cs="Arial"/>
          <w:sz w:val="22"/>
          <w:szCs w:val="22"/>
        </w:rPr>
        <w:t xml:space="preserve"> (i.e. the person </w:t>
      </w:r>
      <w:r w:rsidR="00B70B3E" w:rsidRPr="007D1F7C">
        <w:rPr>
          <w:rFonts w:ascii="Arial" w:hAnsi="Arial" w:cs="Arial"/>
          <w:sz w:val="22"/>
          <w:szCs w:val="22"/>
        </w:rPr>
        <w:t>conducting</w:t>
      </w:r>
      <w:r w:rsidR="00730E05" w:rsidRPr="007D1F7C">
        <w:rPr>
          <w:rFonts w:ascii="Arial" w:hAnsi="Arial" w:cs="Arial"/>
          <w:sz w:val="22"/>
          <w:szCs w:val="22"/>
        </w:rPr>
        <w:t xml:space="preserve"> the meeting</w:t>
      </w:r>
      <w:r w:rsidR="00893053" w:rsidRPr="007D1F7C">
        <w:rPr>
          <w:rFonts w:ascii="Arial" w:hAnsi="Arial" w:cs="Arial"/>
          <w:sz w:val="22"/>
          <w:szCs w:val="22"/>
        </w:rPr>
        <w:t>).</w:t>
      </w:r>
      <w:r w:rsidR="00730E05" w:rsidRPr="007D1F7C">
        <w:rPr>
          <w:rFonts w:ascii="Arial" w:hAnsi="Arial" w:cs="Arial"/>
          <w:sz w:val="22"/>
          <w:szCs w:val="22"/>
        </w:rPr>
        <w:t xml:space="preserve"> </w:t>
      </w:r>
    </w:p>
    <w:p w14:paraId="4BE49BCE" w14:textId="5D330E55" w:rsidR="00510091" w:rsidRPr="007D1F7C" w:rsidRDefault="00510091" w:rsidP="00BE626B">
      <w:pPr>
        <w:numPr>
          <w:ilvl w:val="0"/>
          <w:numId w:val="12"/>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The teacher</w:t>
      </w:r>
      <w:r w:rsidR="006F05E5" w:rsidRPr="007D1F7C">
        <w:rPr>
          <w:rFonts w:ascii="Arial" w:hAnsi="Arial" w:cs="Arial"/>
          <w:color w:val="000000"/>
          <w:sz w:val="22"/>
          <w:szCs w:val="22"/>
        </w:rPr>
        <w:t xml:space="preserve"> </w:t>
      </w:r>
      <w:r w:rsidR="006C766E" w:rsidRPr="007D1F7C">
        <w:rPr>
          <w:rFonts w:ascii="Arial" w:hAnsi="Arial" w:cs="Arial"/>
          <w:color w:val="000000"/>
          <w:sz w:val="22"/>
          <w:szCs w:val="22"/>
        </w:rPr>
        <w:t xml:space="preserve">or </w:t>
      </w:r>
      <w:r w:rsidR="001E3798" w:rsidRPr="007D1F7C">
        <w:rPr>
          <w:rFonts w:ascii="Arial" w:hAnsi="Arial" w:cs="Arial"/>
          <w:color w:val="000000" w:themeColor="text1"/>
          <w:sz w:val="22"/>
          <w:szCs w:val="22"/>
        </w:rPr>
        <w:t xml:space="preserve">school leader </w:t>
      </w:r>
      <w:r w:rsidR="006F05E5" w:rsidRPr="007D1F7C">
        <w:rPr>
          <w:rFonts w:ascii="Arial" w:hAnsi="Arial" w:cs="Arial"/>
          <w:color w:val="000000"/>
          <w:sz w:val="22"/>
          <w:szCs w:val="22"/>
        </w:rPr>
        <w:t xml:space="preserve">who is the subject of the </w:t>
      </w:r>
      <w:r w:rsidRPr="007D1F7C">
        <w:rPr>
          <w:rFonts w:ascii="Arial" w:hAnsi="Arial" w:cs="Arial"/>
          <w:color w:val="000000"/>
          <w:sz w:val="22"/>
          <w:szCs w:val="22"/>
        </w:rPr>
        <w:t>capability concerns</w:t>
      </w:r>
      <w:r w:rsidR="00893053" w:rsidRPr="007D1F7C">
        <w:rPr>
          <w:rFonts w:ascii="Arial" w:hAnsi="Arial" w:cs="Arial"/>
          <w:color w:val="000000"/>
          <w:sz w:val="22"/>
          <w:szCs w:val="22"/>
        </w:rPr>
        <w:t>.</w:t>
      </w:r>
    </w:p>
    <w:p w14:paraId="1C3A1A69" w14:textId="0DC26C5F" w:rsidR="00510091" w:rsidRPr="007D1F7C" w:rsidRDefault="00510091" w:rsidP="007D1F7C">
      <w:pPr>
        <w:pStyle w:val="ListParagraph"/>
        <w:numPr>
          <w:ilvl w:val="0"/>
          <w:numId w:val="12"/>
        </w:numPr>
        <w:jc w:val="both"/>
        <w:rPr>
          <w:rFonts w:ascii="Arial" w:hAnsi="Arial" w:cs="Arial"/>
          <w:color w:val="000000"/>
          <w:sz w:val="22"/>
          <w:szCs w:val="22"/>
        </w:rPr>
      </w:pPr>
      <w:r w:rsidRPr="007D1F7C">
        <w:rPr>
          <w:rFonts w:ascii="Arial" w:hAnsi="Arial" w:cs="Arial"/>
          <w:color w:val="000000"/>
          <w:sz w:val="22"/>
          <w:szCs w:val="22"/>
        </w:rPr>
        <w:t>An appropriate representative of the person at (</w:t>
      </w:r>
      <w:r w:rsidR="006F106A" w:rsidRPr="007D1F7C">
        <w:rPr>
          <w:rFonts w:ascii="Arial" w:hAnsi="Arial" w:cs="Arial"/>
          <w:color w:val="000000"/>
          <w:sz w:val="22"/>
          <w:szCs w:val="22"/>
        </w:rPr>
        <w:t>II)</w:t>
      </w:r>
      <w:r w:rsidRPr="007D1F7C">
        <w:rPr>
          <w:rFonts w:ascii="Arial" w:hAnsi="Arial" w:cs="Arial"/>
          <w:color w:val="000000"/>
          <w:sz w:val="22"/>
          <w:szCs w:val="22"/>
        </w:rPr>
        <w:t xml:space="preserve"> if </w:t>
      </w:r>
      <w:r w:rsidR="00992E7F" w:rsidRPr="007D1F7C">
        <w:rPr>
          <w:rFonts w:ascii="Arial" w:hAnsi="Arial" w:cs="Arial"/>
          <w:color w:val="000000"/>
          <w:sz w:val="22"/>
          <w:szCs w:val="22"/>
        </w:rPr>
        <w:t xml:space="preserve">so </w:t>
      </w:r>
      <w:r w:rsidRPr="007D1F7C">
        <w:rPr>
          <w:rFonts w:ascii="Arial" w:hAnsi="Arial" w:cs="Arial"/>
          <w:color w:val="000000"/>
          <w:sz w:val="22"/>
          <w:szCs w:val="22"/>
        </w:rPr>
        <w:t>requested by that person</w:t>
      </w:r>
      <w:r w:rsidR="00893053" w:rsidRPr="007D1F7C">
        <w:rPr>
          <w:rFonts w:ascii="Arial" w:hAnsi="Arial" w:cs="Arial"/>
          <w:color w:val="000000"/>
          <w:sz w:val="22"/>
          <w:szCs w:val="22"/>
        </w:rPr>
        <w:t>.</w:t>
      </w:r>
      <w:r w:rsidR="006F4499" w:rsidRPr="007D1F7C">
        <w:rPr>
          <w:rFonts w:ascii="Arial" w:hAnsi="Arial" w:cs="Arial"/>
          <w:color w:val="000000"/>
          <w:sz w:val="22"/>
          <w:szCs w:val="22"/>
        </w:rPr>
        <w:t xml:space="preserve"> (e.g. a colleague, a trade union official, or a trade union representative who has been certified by their union as being competent.)</w:t>
      </w:r>
    </w:p>
    <w:p w14:paraId="7C13E92F" w14:textId="77777777" w:rsidR="00510091" w:rsidRPr="007D1F7C" w:rsidRDefault="00510091" w:rsidP="00BE626B">
      <w:pPr>
        <w:numPr>
          <w:ilvl w:val="0"/>
          <w:numId w:val="12"/>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 xml:space="preserve">A </w:t>
      </w:r>
      <w:r w:rsidR="00992E7F" w:rsidRPr="007D1F7C">
        <w:rPr>
          <w:rFonts w:ascii="Arial" w:hAnsi="Arial" w:cs="Arial"/>
          <w:color w:val="000000"/>
          <w:sz w:val="22"/>
          <w:szCs w:val="22"/>
        </w:rPr>
        <w:t>note-taker</w:t>
      </w:r>
      <w:r w:rsidR="00893053" w:rsidRPr="007D1F7C">
        <w:rPr>
          <w:rFonts w:ascii="Arial" w:hAnsi="Arial" w:cs="Arial"/>
          <w:color w:val="000000"/>
          <w:sz w:val="22"/>
          <w:szCs w:val="22"/>
        </w:rPr>
        <w:t>.</w:t>
      </w:r>
    </w:p>
    <w:p w14:paraId="22E5B560" w14:textId="6E61C09F" w:rsidR="00992E7F" w:rsidRPr="007D1F7C" w:rsidRDefault="00893053" w:rsidP="00BE626B">
      <w:pPr>
        <w:numPr>
          <w:ilvl w:val="0"/>
          <w:numId w:val="12"/>
        </w:num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t>A</w:t>
      </w:r>
      <w:r w:rsidR="00992E7F" w:rsidRPr="007D1F7C">
        <w:rPr>
          <w:rFonts w:ascii="Arial" w:hAnsi="Arial" w:cs="Arial"/>
          <w:color w:val="000000"/>
          <w:sz w:val="22"/>
          <w:szCs w:val="22"/>
        </w:rPr>
        <w:t xml:space="preserve">n adviser who may be required </w:t>
      </w:r>
      <w:r w:rsidR="00B53D7A" w:rsidRPr="007D1F7C">
        <w:rPr>
          <w:rFonts w:ascii="Arial" w:hAnsi="Arial" w:cs="Arial"/>
          <w:color w:val="000000"/>
          <w:sz w:val="22"/>
          <w:szCs w:val="22"/>
        </w:rPr>
        <w:t xml:space="preserve">to attend so that </w:t>
      </w:r>
      <w:r w:rsidR="006C766E" w:rsidRPr="007D1F7C">
        <w:rPr>
          <w:rFonts w:ascii="Arial" w:hAnsi="Arial" w:cs="Arial"/>
          <w:color w:val="000000"/>
          <w:sz w:val="22"/>
          <w:szCs w:val="22"/>
        </w:rPr>
        <w:t>they</w:t>
      </w:r>
      <w:r w:rsidR="00B53D7A" w:rsidRPr="007D1F7C">
        <w:rPr>
          <w:rFonts w:ascii="Arial" w:hAnsi="Arial" w:cs="Arial"/>
          <w:color w:val="000000"/>
          <w:sz w:val="22"/>
          <w:szCs w:val="22"/>
        </w:rPr>
        <w:t xml:space="preserve"> can</w:t>
      </w:r>
      <w:r w:rsidR="003B2E02" w:rsidRPr="007D1F7C">
        <w:rPr>
          <w:rFonts w:ascii="Arial" w:hAnsi="Arial" w:cs="Arial"/>
          <w:color w:val="000000"/>
          <w:sz w:val="22"/>
          <w:szCs w:val="22"/>
        </w:rPr>
        <w:t xml:space="preserve"> understand and clarify </w:t>
      </w:r>
      <w:r w:rsidR="006C766E" w:rsidRPr="007D1F7C">
        <w:rPr>
          <w:rFonts w:ascii="Arial" w:hAnsi="Arial" w:cs="Arial"/>
          <w:color w:val="000000"/>
          <w:sz w:val="22"/>
          <w:szCs w:val="22"/>
        </w:rPr>
        <w:t>their</w:t>
      </w:r>
      <w:r w:rsidR="003B2E02" w:rsidRPr="007D1F7C">
        <w:rPr>
          <w:rFonts w:ascii="Arial" w:hAnsi="Arial" w:cs="Arial"/>
          <w:color w:val="000000"/>
          <w:sz w:val="22"/>
          <w:szCs w:val="22"/>
        </w:rPr>
        <w:t xml:space="preserve"> role in supporting or monitoring the teacher </w:t>
      </w:r>
      <w:r w:rsidR="006C766E" w:rsidRPr="007D1F7C">
        <w:rPr>
          <w:rFonts w:ascii="Arial" w:hAnsi="Arial" w:cs="Arial"/>
          <w:color w:val="000000"/>
          <w:sz w:val="22"/>
          <w:szCs w:val="22"/>
        </w:rPr>
        <w:t>(</w:t>
      </w:r>
      <w:r w:rsidR="007C4B08" w:rsidRPr="007D1F7C">
        <w:rPr>
          <w:rFonts w:ascii="Arial" w:hAnsi="Arial" w:cs="Arial"/>
          <w:color w:val="000000" w:themeColor="text1"/>
          <w:sz w:val="22"/>
          <w:szCs w:val="22"/>
        </w:rPr>
        <w:t>school leader</w:t>
      </w:r>
      <w:r w:rsidR="006C766E" w:rsidRPr="007D1F7C">
        <w:rPr>
          <w:rFonts w:ascii="Arial" w:hAnsi="Arial" w:cs="Arial"/>
          <w:color w:val="000000"/>
          <w:sz w:val="22"/>
          <w:szCs w:val="22"/>
        </w:rPr>
        <w:t xml:space="preserve">) </w:t>
      </w:r>
      <w:r w:rsidR="003B2E02" w:rsidRPr="007D1F7C">
        <w:rPr>
          <w:rFonts w:ascii="Arial" w:hAnsi="Arial" w:cs="Arial"/>
          <w:color w:val="000000"/>
          <w:sz w:val="22"/>
          <w:szCs w:val="22"/>
        </w:rPr>
        <w:t xml:space="preserve">or who may be required </w:t>
      </w:r>
      <w:r w:rsidR="009A49FA" w:rsidRPr="007D1F7C">
        <w:rPr>
          <w:rFonts w:ascii="Arial" w:hAnsi="Arial" w:cs="Arial"/>
          <w:color w:val="000000"/>
          <w:sz w:val="22"/>
          <w:szCs w:val="22"/>
        </w:rPr>
        <w:t>to advise on aspects of evidence of the teacher’s</w:t>
      </w:r>
      <w:r w:rsidR="006C766E" w:rsidRPr="007D1F7C">
        <w:rPr>
          <w:rFonts w:ascii="Arial" w:hAnsi="Arial" w:cs="Arial"/>
          <w:color w:val="000000"/>
          <w:sz w:val="22"/>
          <w:szCs w:val="22"/>
        </w:rPr>
        <w:t xml:space="preserve"> (</w:t>
      </w:r>
      <w:r w:rsidR="007C4B08" w:rsidRPr="007D1F7C">
        <w:rPr>
          <w:rFonts w:ascii="Arial" w:hAnsi="Arial" w:cs="Arial"/>
          <w:color w:val="000000" w:themeColor="text1"/>
          <w:sz w:val="22"/>
          <w:szCs w:val="22"/>
        </w:rPr>
        <w:t>school leader</w:t>
      </w:r>
      <w:r w:rsidR="006C766E" w:rsidRPr="007D1F7C">
        <w:rPr>
          <w:rFonts w:ascii="Arial" w:hAnsi="Arial" w:cs="Arial"/>
          <w:color w:val="000000"/>
          <w:sz w:val="22"/>
          <w:szCs w:val="22"/>
        </w:rPr>
        <w:t>’s)</w:t>
      </w:r>
      <w:r w:rsidR="009A49FA" w:rsidRPr="007D1F7C">
        <w:rPr>
          <w:rFonts w:ascii="Arial" w:hAnsi="Arial" w:cs="Arial"/>
          <w:color w:val="000000"/>
          <w:sz w:val="22"/>
          <w:szCs w:val="22"/>
        </w:rPr>
        <w:t xml:space="preserve"> performance. This person may not be required to attend for the whole of the meeting; the duration of </w:t>
      </w:r>
      <w:r w:rsidR="00ED6C93" w:rsidRPr="007D1F7C">
        <w:rPr>
          <w:rFonts w:ascii="Arial" w:hAnsi="Arial" w:cs="Arial"/>
          <w:color w:val="000000"/>
          <w:sz w:val="22"/>
          <w:szCs w:val="22"/>
        </w:rPr>
        <w:t>their</w:t>
      </w:r>
      <w:r w:rsidR="009A49FA" w:rsidRPr="007D1F7C">
        <w:rPr>
          <w:rFonts w:ascii="Arial" w:hAnsi="Arial" w:cs="Arial"/>
          <w:color w:val="000000"/>
          <w:sz w:val="22"/>
          <w:szCs w:val="22"/>
        </w:rPr>
        <w:t xml:space="preserve"> presence </w:t>
      </w:r>
      <w:r w:rsidR="00DA47C9" w:rsidRPr="007D1F7C">
        <w:rPr>
          <w:rFonts w:ascii="Arial" w:hAnsi="Arial" w:cs="Arial"/>
          <w:color w:val="000000"/>
          <w:sz w:val="22"/>
          <w:szCs w:val="22"/>
        </w:rPr>
        <w:t xml:space="preserve">or whether </w:t>
      </w:r>
      <w:r w:rsidR="00ED6C93" w:rsidRPr="007D1F7C">
        <w:rPr>
          <w:rFonts w:ascii="Arial" w:hAnsi="Arial" w:cs="Arial"/>
          <w:color w:val="000000"/>
          <w:sz w:val="22"/>
          <w:szCs w:val="22"/>
        </w:rPr>
        <w:t>they</w:t>
      </w:r>
      <w:r w:rsidR="00DA47C9" w:rsidRPr="007D1F7C">
        <w:rPr>
          <w:rFonts w:ascii="Arial" w:hAnsi="Arial" w:cs="Arial"/>
          <w:color w:val="000000"/>
          <w:sz w:val="22"/>
          <w:szCs w:val="22"/>
        </w:rPr>
        <w:t xml:space="preserve"> </w:t>
      </w:r>
      <w:r w:rsidR="00ED6C93" w:rsidRPr="007D1F7C">
        <w:rPr>
          <w:rFonts w:ascii="Arial" w:hAnsi="Arial" w:cs="Arial"/>
          <w:color w:val="000000"/>
          <w:sz w:val="22"/>
          <w:szCs w:val="22"/>
        </w:rPr>
        <w:t>are</w:t>
      </w:r>
      <w:r w:rsidR="00DA47C9" w:rsidRPr="007D1F7C">
        <w:rPr>
          <w:rFonts w:ascii="Arial" w:hAnsi="Arial" w:cs="Arial"/>
          <w:color w:val="000000"/>
          <w:sz w:val="22"/>
          <w:szCs w:val="22"/>
        </w:rPr>
        <w:t xml:space="preserve"> involved or present at all will be at the discr</w:t>
      </w:r>
      <w:r w:rsidR="00B53D7A" w:rsidRPr="007D1F7C">
        <w:rPr>
          <w:rFonts w:ascii="Arial" w:hAnsi="Arial" w:cs="Arial"/>
          <w:color w:val="000000"/>
          <w:sz w:val="22"/>
          <w:szCs w:val="22"/>
        </w:rPr>
        <w:t>e</w:t>
      </w:r>
      <w:r w:rsidR="00DA47C9" w:rsidRPr="007D1F7C">
        <w:rPr>
          <w:rFonts w:ascii="Arial" w:hAnsi="Arial" w:cs="Arial"/>
          <w:color w:val="000000"/>
          <w:sz w:val="22"/>
          <w:szCs w:val="22"/>
        </w:rPr>
        <w:t>tion of the headteacher or governor conducting the meeting</w:t>
      </w:r>
      <w:r w:rsidR="00342414" w:rsidRPr="007D1F7C">
        <w:rPr>
          <w:rFonts w:ascii="Arial" w:hAnsi="Arial" w:cs="Arial"/>
          <w:color w:val="000000"/>
          <w:sz w:val="22"/>
          <w:szCs w:val="22"/>
        </w:rPr>
        <w:t>.</w:t>
      </w:r>
      <w:r w:rsidR="003B2E02" w:rsidRPr="007D1F7C">
        <w:rPr>
          <w:rFonts w:ascii="Arial" w:hAnsi="Arial" w:cs="Arial"/>
          <w:color w:val="000000"/>
          <w:sz w:val="22"/>
          <w:szCs w:val="22"/>
        </w:rPr>
        <w:t xml:space="preserve"> </w:t>
      </w:r>
    </w:p>
    <w:p w14:paraId="0200600F" w14:textId="2A77A737" w:rsidR="006146CC" w:rsidRDefault="003F7781" w:rsidP="00542219">
      <w:pPr>
        <w:autoSpaceDE w:val="0"/>
        <w:autoSpaceDN w:val="0"/>
        <w:adjustRightInd w:val="0"/>
        <w:spacing w:after="120"/>
        <w:ind w:left="720" w:hanging="720"/>
        <w:jc w:val="both"/>
        <w:rPr>
          <w:rFonts w:ascii="Arial" w:hAnsi="Arial" w:cs="Arial"/>
          <w:color w:val="000000"/>
        </w:rPr>
      </w:pPr>
      <w:r w:rsidRPr="007D1F7C">
        <w:rPr>
          <w:rFonts w:ascii="Arial" w:hAnsi="Arial" w:cs="Arial"/>
          <w:color w:val="000000"/>
          <w:sz w:val="22"/>
          <w:szCs w:val="22"/>
        </w:rPr>
        <w:tab/>
        <w:t>At this, or any meeting throughout the process, a representative of the HR service of the school may be present.</w:t>
      </w:r>
    </w:p>
    <w:p w14:paraId="6371DCAA" w14:textId="4B56B4E3" w:rsidR="00A83BCE" w:rsidRPr="007D1F7C" w:rsidRDefault="000A7715" w:rsidP="00BE626B">
      <w:pPr>
        <w:autoSpaceDE w:val="0"/>
        <w:autoSpaceDN w:val="0"/>
        <w:adjustRightInd w:val="0"/>
        <w:spacing w:after="120"/>
        <w:ind w:left="426" w:hanging="567"/>
        <w:jc w:val="both"/>
        <w:rPr>
          <w:rFonts w:ascii="Arial" w:hAnsi="Arial" w:cs="Arial"/>
          <w:color w:val="000000"/>
          <w:sz w:val="22"/>
          <w:szCs w:val="22"/>
        </w:rPr>
      </w:pPr>
      <w:r w:rsidRPr="007D1F7C">
        <w:rPr>
          <w:rFonts w:ascii="Arial" w:hAnsi="Arial" w:cs="Arial"/>
          <w:color w:val="000000"/>
          <w:sz w:val="22"/>
          <w:szCs w:val="22"/>
        </w:rPr>
        <w:t>2.3</w:t>
      </w:r>
      <w:r w:rsidRPr="007D1F7C">
        <w:rPr>
          <w:rFonts w:ascii="Arial" w:hAnsi="Arial" w:cs="Arial"/>
          <w:color w:val="000000"/>
          <w:sz w:val="22"/>
          <w:szCs w:val="22"/>
        </w:rPr>
        <w:tab/>
      </w:r>
      <w:r w:rsidR="003C2998" w:rsidRPr="007D1F7C">
        <w:rPr>
          <w:rFonts w:ascii="Arial" w:hAnsi="Arial" w:cs="Arial"/>
          <w:color w:val="000000"/>
          <w:sz w:val="22"/>
          <w:szCs w:val="22"/>
        </w:rPr>
        <w:t xml:space="preserve">The person conducting the meeting may conclude that there are insufficient </w:t>
      </w:r>
      <w:r w:rsidR="00D95666" w:rsidRPr="007D1F7C">
        <w:rPr>
          <w:rFonts w:ascii="Arial" w:hAnsi="Arial" w:cs="Arial"/>
          <w:color w:val="000000"/>
          <w:sz w:val="22"/>
          <w:szCs w:val="22"/>
        </w:rPr>
        <w:t xml:space="preserve">   </w:t>
      </w:r>
      <w:r w:rsidR="003C2998" w:rsidRPr="007D1F7C">
        <w:rPr>
          <w:rFonts w:ascii="Arial" w:hAnsi="Arial" w:cs="Arial"/>
          <w:color w:val="000000"/>
          <w:sz w:val="22"/>
          <w:szCs w:val="22"/>
        </w:rPr>
        <w:t>grounds for pursuing the capability issue and that it would be more appropriate to continue to address the remaining concerns through</w:t>
      </w:r>
      <w:r w:rsidR="00B53D7A" w:rsidRPr="007D1F7C">
        <w:rPr>
          <w:rFonts w:ascii="Arial" w:hAnsi="Arial" w:cs="Arial"/>
          <w:color w:val="000000"/>
          <w:sz w:val="22"/>
          <w:szCs w:val="22"/>
        </w:rPr>
        <w:t xml:space="preserve">, for example, </w:t>
      </w:r>
      <w:r w:rsidR="003C2998" w:rsidRPr="007D1F7C">
        <w:rPr>
          <w:rFonts w:ascii="Arial" w:hAnsi="Arial" w:cs="Arial"/>
          <w:color w:val="000000"/>
          <w:sz w:val="22"/>
          <w:szCs w:val="22"/>
        </w:rPr>
        <w:t>the appraisal process.</w:t>
      </w:r>
      <w:r w:rsidR="00AD229B" w:rsidRPr="007D1F7C">
        <w:rPr>
          <w:rFonts w:ascii="Arial" w:hAnsi="Arial" w:cs="Arial"/>
          <w:i/>
          <w:color w:val="000000"/>
          <w:sz w:val="22"/>
          <w:szCs w:val="22"/>
        </w:rPr>
        <w:t xml:space="preserve"> </w:t>
      </w:r>
      <w:r w:rsidR="00ED6C93" w:rsidRPr="007D1F7C">
        <w:rPr>
          <w:rFonts w:ascii="Arial" w:hAnsi="Arial" w:cs="Arial"/>
          <w:color w:val="000000"/>
          <w:sz w:val="22"/>
          <w:szCs w:val="22"/>
        </w:rPr>
        <w:t>They</w:t>
      </w:r>
      <w:r w:rsidR="00AD229B" w:rsidRPr="007D1F7C">
        <w:rPr>
          <w:rFonts w:ascii="Arial" w:hAnsi="Arial" w:cs="Arial"/>
          <w:color w:val="000000"/>
          <w:sz w:val="22"/>
          <w:szCs w:val="22"/>
        </w:rPr>
        <w:t xml:space="preserve"> may</w:t>
      </w:r>
      <w:r w:rsidR="00ED6C93" w:rsidRPr="007D1F7C">
        <w:rPr>
          <w:rFonts w:ascii="Arial" w:hAnsi="Arial" w:cs="Arial"/>
          <w:color w:val="000000"/>
          <w:sz w:val="22"/>
          <w:szCs w:val="22"/>
        </w:rPr>
        <w:t xml:space="preserve"> </w:t>
      </w:r>
      <w:r w:rsidR="00AD229B" w:rsidRPr="007D1F7C">
        <w:rPr>
          <w:rFonts w:ascii="Arial" w:hAnsi="Arial" w:cs="Arial"/>
          <w:color w:val="000000"/>
          <w:sz w:val="22"/>
          <w:szCs w:val="22"/>
        </w:rPr>
        <w:t xml:space="preserve">wish to consult an external adviser/subject specialist as appropriate. </w:t>
      </w:r>
      <w:r w:rsidR="001D6BB0" w:rsidRPr="007D1F7C">
        <w:rPr>
          <w:rFonts w:ascii="Arial" w:hAnsi="Arial" w:cs="Arial"/>
          <w:color w:val="000000"/>
          <w:sz w:val="22"/>
          <w:szCs w:val="22"/>
        </w:rPr>
        <w:t xml:space="preserve"> </w:t>
      </w:r>
      <w:r w:rsidR="003C2998" w:rsidRPr="007D1F7C">
        <w:rPr>
          <w:rFonts w:ascii="Arial" w:hAnsi="Arial" w:cs="Arial"/>
          <w:color w:val="000000"/>
          <w:sz w:val="22"/>
          <w:szCs w:val="22"/>
        </w:rPr>
        <w:t>In such cases, the capability procedure will come to an</w:t>
      </w:r>
      <w:r w:rsidR="00AD229B" w:rsidRPr="007D1F7C">
        <w:rPr>
          <w:rFonts w:ascii="Arial" w:hAnsi="Arial" w:cs="Arial"/>
          <w:color w:val="000000"/>
          <w:sz w:val="22"/>
          <w:szCs w:val="22"/>
        </w:rPr>
        <w:t xml:space="preserve"> end</w:t>
      </w:r>
      <w:r w:rsidR="00691955" w:rsidRPr="007D1F7C">
        <w:rPr>
          <w:rFonts w:ascii="Arial" w:hAnsi="Arial" w:cs="Arial"/>
          <w:color w:val="000000"/>
          <w:sz w:val="22"/>
          <w:szCs w:val="22"/>
        </w:rPr>
        <w:t xml:space="preserve"> </w:t>
      </w:r>
      <w:r w:rsidR="00C45069" w:rsidRPr="007D1F7C">
        <w:rPr>
          <w:rFonts w:ascii="Arial" w:hAnsi="Arial" w:cs="Arial"/>
          <w:color w:val="000000"/>
          <w:sz w:val="22"/>
          <w:szCs w:val="22"/>
        </w:rPr>
        <w:t>on this occasion</w:t>
      </w:r>
      <w:r w:rsidR="00691955" w:rsidRPr="007D1F7C">
        <w:rPr>
          <w:rFonts w:ascii="Arial" w:hAnsi="Arial" w:cs="Arial"/>
          <w:color w:val="000000"/>
          <w:sz w:val="22"/>
          <w:szCs w:val="22"/>
        </w:rPr>
        <w:t>.</w:t>
      </w:r>
      <w:r w:rsidR="003C2998" w:rsidRPr="007D1F7C">
        <w:rPr>
          <w:rFonts w:ascii="Arial" w:hAnsi="Arial" w:cs="Arial"/>
          <w:color w:val="000000"/>
          <w:sz w:val="22"/>
          <w:szCs w:val="22"/>
        </w:rPr>
        <w:t xml:space="preserve"> </w:t>
      </w:r>
    </w:p>
    <w:p w14:paraId="222B4EF6" w14:textId="77777777" w:rsidR="003C2998" w:rsidRPr="007D1F7C" w:rsidRDefault="00A83BCE" w:rsidP="00BE626B">
      <w:pPr>
        <w:autoSpaceDE w:val="0"/>
        <w:autoSpaceDN w:val="0"/>
        <w:adjustRightInd w:val="0"/>
        <w:spacing w:after="120"/>
        <w:ind w:left="426"/>
        <w:jc w:val="both"/>
        <w:rPr>
          <w:rFonts w:ascii="Arial" w:hAnsi="Arial" w:cs="Arial"/>
          <w:iCs/>
          <w:color w:val="000000"/>
          <w:sz w:val="22"/>
          <w:szCs w:val="22"/>
        </w:rPr>
      </w:pPr>
      <w:r w:rsidRPr="007D1F7C">
        <w:rPr>
          <w:rFonts w:ascii="Arial" w:hAnsi="Arial" w:cs="Arial"/>
          <w:color w:val="000000"/>
          <w:sz w:val="22"/>
          <w:szCs w:val="22"/>
        </w:rPr>
        <w:t>Alternatively, t</w:t>
      </w:r>
      <w:r w:rsidR="003C2998" w:rsidRPr="007D1F7C">
        <w:rPr>
          <w:rFonts w:ascii="Arial" w:hAnsi="Arial" w:cs="Arial"/>
          <w:color w:val="000000"/>
          <w:sz w:val="22"/>
          <w:szCs w:val="22"/>
        </w:rPr>
        <w:t xml:space="preserve">he person conducting the meeting may also adjourn the meeting </w:t>
      </w:r>
      <w:r w:rsidR="000A7715" w:rsidRPr="007D1F7C">
        <w:rPr>
          <w:rFonts w:ascii="Arial" w:hAnsi="Arial" w:cs="Arial"/>
          <w:color w:val="000000"/>
          <w:sz w:val="22"/>
          <w:szCs w:val="22"/>
        </w:rPr>
        <w:t xml:space="preserve">if, </w:t>
      </w:r>
      <w:r w:rsidR="003C2998" w:rsidRPr="007D1F7C">
        <w:rPr>
          <w:rFonts w:ascii="Arial" w:hAnsi="Arial" w:cs="Arial"/>
          <w:iCs/>
          <w:color w:val="000000"/>
          <w:sz w:val="22"/>
          <w:szCs w:val="22"/>
        </w:rPr>
        <w:t>for example</w:t>
      </w:r>
      <w:r w:rsidR="000A7715" w:rsidRPr="007D1F7C">
        <w:rPr>
          <w:rFonts w:ascii="Arial" w:hAnsi="Arial" w:cs="Arial"/>
          <w:iCs/>
          <w:color w:val="000000"/>
          <w:sz w:val="22"/>
          <w:szCs w:val="22"/>
        </w:rPr>
        <w:t>,</w:t>
      </w:r>
      <w:r w:rsidR="003C2998" w:rsidRPr="007D1F7C">
        <w:rPr>
          <w:rFonts w:ascii="Arial" w:hAnsi="Arial" w:cs="Arial"/>
          <w:iCs/>
          <w:color w:val="000000"/>
          <w:sz w:val="22"/>
          <w:szCs w:val="22"/>
        </w:rPr>
        <w:t xml:space="preserve"> they decide that further investigation is needed, or that more time is needed in which to consider any additional information.</w:t>
      </w:r>
    </w:p>
    <w:p w14:paraId="7280FEBE" w14:textId="77777777" w:rsidR="0097049C" w:rsidRPr="007D1F7C" w:rsidRDefault="0097049C" w:rsidP="00BE626B">
      <w:pPr>
        <w:autoSpaceDE w:val="0"/>
        <w:autoSpaceDN w:val="0"/>
        <w:adjustRightInd w:val="0"/>
        <w:spacing w:after="120"/>
        <w:jc w:val="both"/>
        <w:rPr>
          <w:rFonts w:ascii="Arial" w:hAnsi="Arial" w:cs="Arial"/>
          <w:color w:val="000000"/>
          <w:sz w:val="22"/>
          <w:szCs w:val="22"/>
        </w:rPr>
      </w:pPr>
    </w:p>
    <w:p w14:paraId="59B9B4E2" w14:textId="77777777" w:rsidR="003C2998" w:rsidRPr="007D1F7C" w:rsidRDefault="003C2998" w:rsidP="00BE626B">
      <w:pPr>
        <w:numPr>
          <w:ilvl w:val="1"/>
          <w:numId w:val="19"/>
        </w:numPr>
        <w:autoSpaceDE w:val="0"/>
        <w:autoSpaceDN w:val="0"/>
        <w:adjustRightInd w:val="0"/>
        <w:spacing w:after="120"/>
        <w:ind w:hanging="502"/>
        <w:jc w:val="both"/>
        <w:rPr>
          <w:rFonts w:ascii="Arial" w:hAnsi="Arial" w:cs="Arial"/>
          <w:color w:val="000000"/>
          <w:sz w:val="22"/>
          <w:szCs w:val="22"/>
        </w:rPr>
      </w:pPr>
      <w:r w:rsidRPr="007D1F7C">
        <w:rPr>
          <w:rFonts w:ascii="Arial" w:hAnsi="Arial" w:cs="Arial"/>
          <w:color w:val="000000"/>
          <w:sz w:val="22"/>
          <w:szCs w:val="22"/>
        </w:rPr>
        <w:lastRenderedPageBreak/>
        <w:t>In other cases, the meeting will continue. During the meeting, or any other meeting which could lead to a formal warning being issued</w:t>
      </w:r>
      <w:r w:rsidR="00A83BCE" w:rsidRPr="007D1F7C">
        <w:rPr>
          <w:rFonts w:ascii="Arial" w:hAnsi="Arial" w:cs="Arial"/>
          <w:color w:val="000000"/>
          <w:sz w:val="22"/>
          <w:szCs w:val="22"/>
        </w:rPr>
        <w:t xml:space="preserve"> </w:t>
      </w:r>
      <w:r w:rsidRPr="007D1F7C">
        <w:rPr>
          <w:rFonts w:ascii="Arial" w:hAnsi="Arial" w:cs="Arial"/>
          <w:color w:val="000000"/>
          <w:sz w:val="22"/>
          <w:szCs w:val="22"/>
        </w:rPr>
        <w:t xml:space="preserve">the person conducting the meeting will: </w:t>
      </w:r>
    </w:p>
    <w:p w14:paraId="694E5511" w14:textId="5CF82D96" w:rsidR="00D722C7" w:rsidRPr="007D1F7C" w:rsidRDefault="00D722C7"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the issues which continue to give rise to concern about capability and the standards required to bring the capability procedure to an end (including any specific reasonable and achievable objectives, and criteria against which matters will be judged</w:t>
      </w:r>
      <w:proofErr w:type="gramStart"/>
      <w:r w:rsidRPr="007D1F7C">
        <w:rPr>
          <w:rFonts w:ascii="Arial" w:hAnsi="Arial" w:cs="Arial"/>
          <w:color w:val="000000"/>
          <w:sz w:val="22"/>
          <w:szCs w:val="22"/>
        </w:rPr>
        <w:t>);</w:t>
      </w:r>
      <w:proofErr w:type="gramEnd"/>
    </w:p>
    <w:p w14:paraId="112F9435" w14:textId="41F45AAB" w:rsidR="00D722C7" w:rsidRPr="007D1F7C" w:rsidRDefault="00D722C7"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further guidance, counselling and training to be provided to the employee</w:t>
      </w:r>
    </w:p>
    <w:p w14:paraId="302475A5" w14:textId="37F9C0BD" w:rsidR="003C2998" w:rsidRPr="007D1F7C" w:rsidRDefault="003C2998"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 xml:space="preserve">explain any support that will be available to help the teacher </w:t>
      </w:r>
      <w:r w:rsidR="0097049C" w:rsidRPr="007D1F7C">
        <w:rPr>
          <w:rFonts w:ascii="Arial" w:hAnsi="Arial" w:cs="Arial"/>
          <w:color w:val="000000"/>
          <w:sz w:val="22"/>
          <w:szCs w:val="22"/>
        </w:rPr>
        <w:t>(</w:t>
      </w:r>
      <w:r w:rsidR="00B3073C" w:rsidRPr="007D1F7C">
        <w:rPr>
          <w:rFonts w:ascii="Arial" w:hAnsi="Arial" w:cs="Arial"/>
          <w:color w:val="000000" w:themeColor="text1"/>
          <w:sz w:val="22"/>
          <w:szCs w:val="22"/>
        </w:rPr>
        <w:t>school leader</w:t>
      </w:r>
      <w:r w:rsidR="0097049C" w:rsidRPr="007D1F7C">
        <w:rPr>
          <w:rFonts w:ascii="Arial" w:hAnsi="Arial" w:cs="Arial"/>
          <w:color w:val="000000"/>
          <w:sz w:val="22"/>
          <w:szCs w:val="22"/>
        </w:rPr>
        <w:t xml:space="preserve">) </w:t>
      </w:r>
      <w:r w:rsidRPr="007D1F7C">
        <w:rPr>
          <w:rFonts w:ascii="Arial" w:hAnsi="Arial" w:cs="Arial"/>
          <w:color w:val="000000"/>
          <w:sz w:val="22"/>
          <w:szCs w:val="22"/>
        </w:rPr>
        <w:t xml:space="preserve">improve </w:t>
      </w:r>
      <w:r w:rsidR="0097049C" w:rsidRPr="007D1F7C">
        <w:rPr>
          <w:rFonts w:ascii="Arial" w:hAnsi="Arial" w:cs="Arial"/>
          <w:color w:val="000000"/>
          <w:sz w:val="22"/>
          <w:szCs w:val="22"/>
        </w:rPr>
        <w:t>their</w:t>
      </w:r>
      <w:r w:rsidRPr="007D1F7C">
        <w:rPr>
          <w:rFonts w:ascii="Arial" w:hAnsi="Arial" w:cs="Arial"/>
          <w:color w:val="000000"/>
          <w:sz w:val="22"/>
          <w:szCs w:val="22"/>
        </w:rPr>
        <w:t xml:space="preserve"> </w:t>
      </w:r>
      <w:proofErr w:type="gramStart"/>
      <w:r w:rsidRPr="007D1F7C">
        <w:rPr>
          <w:rFonts w:ascii="Arial" w:hAnsi="Arial" w:cs="Arial"/>
          <w:color w:val="000000"/>
          <w:sz w:val="22"/>
          <w:szCs w:val="22"/>
        </w:rPr>
        <w:t>performance;</w:t>
      </w:r>
      <w:proofErr w:type="gramEnd"/>
      <w:r w:rsidRPr="007D1F7C">
        <w:rPr>
          <w:rFonts w:ascii="Arial" w:hAnsi="Arial" w:cs="Arial"/>
          <w:color w:val="000000"/>
          <w:sz w:val="22"/>
          <w:szCs w:val="22"/>
        </w:rPr>
        <w:t xml:space="preserve"> </w:t>
      </w:r>
    </w:p>
    <w:p w14:paraId="39769816" w14:textId="18C9E0A8" w:rsidR="00E95BAF" w:rsidRPr="007D1F7C" w:rsidRDefault="00E95BAF"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 xml:space="preserve">arrangements for monitoring and assessment, including the name of the manager responsible, and the length of the review period over which this will happen (this should, in cases where professional support is to be provided, normally be a period of </w:t>
      </w:r>
      <w:r w:rsidR="00152BF6" w:rsidRPr="007D1F7C">
        <w:rPr>
          <w:rFonts w:ascii="Arial" w:hAnsi="Arial" w:cs="Arial"/>
          <w:color w:val="FF0000"/>
          <w:sz w:val="22"/>
          <w:szCs w:val="22"/>
        </w:rPr>
        <w:t xml:space="preserve">(insert time period, e.g. </w:t>
      </w:r>
      <w:r w:rsidR="000036C2" w:rsidRPr="007D1F7C">
        <w:rPr>
          <w:rFonts w:ascii="Arial" w:hAnsi="Arial" w:cs="Arial"/>
          <w:color w:val="FF0000"/>
          <w:sz w:val="22"/>
          <w:szCs w:val="22"/>
        </w:rPr>
        <w:t>at least 6 weeks as recommended by the ASCL; at least 13 weeks as recommended by the NEU</w:t>
      </w:r>
      <w:r w:rsidR="00555823" w:rsidRPr="007D1F7C">
        <w:rPr>
          <w:rFonts w:ascii="Arial" w:hAnsi="Arial" w:cs="Arial"/>
          <w:color w:val="FF0000"/>
          <w:sz w:val="22"/>
          <w:szCs w:val="22"/>
        </w:rPr>
        <w:t xml:space="preserve"> or a reasonable time as appropriate</w:t>
      </w:r>
      <w:r w:rsidRPr="007D1F7C">
        <w:rPr>
          <w:rFonts w:ascii="Arial" w:hAnsi="Arial" w:cs="Arial"/>
          <w:color w:val="FF0000"/>
          <w:sz w:val="22"/>
          <w:szCs w:val="22"/>
        </w:rPr>
        <w:t>)</w:t>
      </w:r>
      <w:r w:rsidRPr="007D1F7C">
        <w:rPr>
          <w:rFonts w:ascii="Arial" w:hAnsi="Arial" w:cs="Arial"/>
          <w:color w:val="000000"/>
          <w:sz w:val="22"/>
          <w:szCs w:val="22"/>
        </w:rPr>
        <w:t>. Where both parties are satisfied that concerns have been addressed in a shorter period and that the improved performance can be sustained, the monitoring period may be ended earlier than scheduled.</w:t>
      </w:r>
    </w:p>
    <w:p w14:paraId="0F4F5A88" w14:textId="3C1EE08B" w:rsidR="00E95BAF" w:rsidRPr="007D1F7C" w:rsidRDefault="00E95BAF"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The head teacher will make it clear to the employee that failure to meet the required standards could in due course lead to dismissal. In very serious cases, this could include the issuing of a formal written warning following the meeting.</w:t>
      </w:r>
    </w:p>
    <w:p w14:paraId="0C91629A" w14:textId="252B465F" w:rsidR="00E95BAF" w:rsidRPr="007D1F7C" w:rsidRDefault="00E95BAF" w:rsidP="00BE626B">
      <w:pPr>
        <w:numPr>
          <w:ilvl w:val="0"/>
          <w:numId w:val="1"/>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 xml:space="preserve">The head teacher will write to the teacher to confirm the outcome and decisions of the meeting, including any disciplinary warning, within </w:t>
      </w:r>
      <w:r w:rsidR="00D827BA" w:rsidRPr="007D1F7C">
        <w:rPr>
          <w:rFonts w:ascii="Arial" w:hAnsi="Arial" w:cs="Arial"/>
          <w:color w:val="FF0000"/>
          <w:sz w:val="22"/>
          <w:szCs w:val="22"/>
        </w:rPr>
        <w:t xml:space="preserve">(insert time duration, e.g. </w:t>
      </w:r>
      <w:r w:rsidRPr="007D1F7C">
        <w:rPr>
          <w:rFonts w:ascii="Arial" w:hAnsi="Arial" w:cs="Arial"/>
          <w:color w:val="FF0000"/>
          <w:sz w:val="22"/>
          <w:szCs w:val="22"/>
        </w:rPr>
        <w:t>five working days</w:t>
      </w:r>
      <w:r w:rsidR="00D827BA" w:rsidRPr="007D1F7C">
        <w:rPr>
          <w:rFonts w:ascii="Arial" w:hAnsi="Arial" w:cs="Arial"/>
          <w:color w:val="FF0000"/>
          <w:sz w:val="22"/>
          <w:szCs w:val="22"/>
        </w:rPr>
        <w:t>)</w:t>
      </w:r>
      <w:r w:rsidRPr="007D1F7C">
        <w:rPr>
          <w:rFonts w:ascii="Arial" w:hAnsi="Arial" w:cs="Arial"/>
          <w:color w:val="000000"/>
          <w:sz w:val="22"/>
          <w:szCs w:val="22"/>
        </w:rPr>
        <w:t>.</w:t>
      </w:r>
    </w:p>
    <w:p w14:paraId="48E0EB82" w14:textId="1B6E8AA5" w:rsidR="00085E1C" w:rsidRPr="00253005" w:rsidRDefault="00085E1C" w:rsidP="007D1F7C">
      <w:pPr>
        <w:autoSpaceDE w:val="0"/>
        <w:autoSpaceDN w:val="0"/>
        <w:adjustRightInd w:val="0"/>
        <w:jc w:val="both"/>
        <w:rPr>
          <w:rFonts w:ascii="Arial" w:hAnsi="Arial" w:cs="Arial"/>
          <w:color w:val="000000"/>
          <w:sz w:val="22"/>
          <w:szCs w:val="22"/>
        </w:rPr>
      </w:pPr>
    </w:p>
    <w:p w14:paraId="77B7B5A3" w14:textId="77777777" w:rsidR="0097049C" w:rsidRPr="007D1F7C" w:rsidRDefault="006F42A0" w:rsidP="00BE626B">
      <w:pPr>
        <w:autoSpaceDE w:val="0"/>
        <w:autoSpaceDN w:val="0"/>
        <w:adjustRightInd w:val="0"/>
        <w:ind w:left="540"/>
        <w:jc w:val="both"/>
        <w:rPr>
          <w:rFonts w:ascii="Arial" w:hAnsi="Arial" w:cs="Arial"/>
          <w:color w:val="000000"/>
          <w:sz w:val="22"/>
          <w:szCs w:val="22"/>
        </w:rPr>
      </w:pPr>
      <w:r w:rsidRPr="007D1F7C">
        <w:rPr>
          <w:rFonts w:ascii="Arial" w:hAnsi="Arial" w:cs="Arial"/>
          <w:color w:val="000000"/>
          <w:sz w:val="22"/>
          <w:szCs w:val="22"/>
        </w:rPr>
        <w:t xml:space="preserve"> </w:t>
      </w:r>
      <w:r w:rsidR="003C2998" w:rsidRPr="007D1F7C">
        <w:rPr>
          <w:rFonts w:ascii="Arial" w:hAnsi="Arial" w:cs="Arial"/>
          <w:color w:val="000000"/>
          <w:sz w:val="22"/>
          <w:szCs w:val="22"/>
        </w:rPr>
        <w:t xml:space="preserve"> </w:t>
      </w:r>
    </w:p>
    <w:p w14:paraId="5DC01F21" w14:textId="6B94624A" w:rsidR="003C2998" w:rsidRPr="007D1F7C" w:rsidRDefault="3753728F" w:rsidP="007D1F7C">
      <w:pPr>
        <w:autoSpaceDE w:val="0"/>
        <w:autoSpaceDN w:val="0"/>
        <w:adjustRightInd w:val="0"/>
        <w:ind w:left="540"/>
        <w:jc w:val="both"/>
        <w:rPr>
          <w:rFonts w:ascii="Arial" w:hAnsi="Arial" w:cs="Arial"/>
          <w:i/>
          <w:iCs/>
          <w:color w:val="000000"/>
          <w:sz w:val="22"/>
          <w:szCs w:val="22"/>
        </w:rPr>
      </w:pPr>
      <w:r w:rsidRPr="007D1F7C">
        <w:rPr>
          <w:rFonts w:ascii="Arial" w:hAnsi="Arial" w:cs="Arial"/>
          <w:color w:val="000000" w:themeColor="text1"/>
          <w:sz w:val="22"/>
          <w:szCs w:val="22"/>
        </w:rPr>
        <w:t xml:space="preserve">This warning may constitute a Final Written Warning, which will remain active for a period of </w:t>
      </w:r>
      <w:r w:rsidRPr="007D1F7C">
        <w:rPr>
          <w:rFonts w:ascii="Arial" w:hAnsi="Arial" w:cs="Arial"/>
          <w:color w:val="FF0000"/>
          <w:sz w:val="22"/>
          <w:szCs w:val="22"/>
        </w:rPr>
        <w:t>12 months</w:t>
      </w:r>
      <w:r w:rsidRPr="007D1F7C">
        <w:rPr>
          <w:rFonts w:ascii="Arial" w:hAnsi="Arial" w:cs="Arial"/>
          <w:color w:val="000000" w:themeColor="text1"/>
          <w:sz w:val="22"/>
          <w:szCs w:val="22"/>
        </w:rPr>
        <w:t xml:space="preserve">. Prior to issuing a Final Written Warning, a First Written Warning valid for </w:t>
      </w:r>
      <w:r w:rsidR="00F35797" w:rsidRPr="007D1F7C">
        <w:rPr>
          <w:rFonts w:ascii="Arial" w:hAnsi="Arial" w:cs="Arial"/>
          <w:color w:val="FF0000"/>
          <w:sz w:val="22"/>
          <w:szCs w:val="22"/>
        </w:rPr>
        <w:t>12</w:t>
      </w:r>
      <w:r w:rsidRPr="007D1F7C">
        <w:rPr>
          <w:rFonts w:ascii="Arial" w:hAnsi="Arial" w:cs="Arial"/>
          <w:color w:val="FF0000"/>
          <w:sz w:val="22"/>
          <w:szCs w:val="22"/>
        </w:rPr>
        <w:t xml:space="preserve"> months </w:t>
      </w:r>
      <w:r w:rsidRPr="007D1F7C">
        <w:rPr>
          <w:rFonts w:ascii="Arial" w:hAnsi="Arial" w:cs="Arial"/>
          <w:color w:val="000000" w:themeColor="text1"/>
          <w:sz w:val="22"/>
          <w:szCs w:val="22"/>
        </w:rPr>
        <w:t>must have been given, in accordance with the established hierarchy of warnings.</w:t>
      </w:r>
      <w:r w:rsidR="23362330" w:rsidRPr="007D1F7C">
        <w:rPr>
          <w:rFonts w:ascii="Arial" w:hAnsi="Arial" w:cs="Arial"/>
          <w:color w:val="000000" w:themeColor="text1"/>
          <w:sz w:val="22"/>
          <w:szCs w:val="22"/>
        </w:rPr>
        <w:t xml:space="preserve"> </w:t>
      </w:r>
      <w:r w:rsidR="23362330" w:rsidRPr="007D1F7C">
        <w:rPr>
          <w:rFonts w:ascii="Arial" w:hAnsi="Arial" w:cs="Arial"/>
          <w:color w:val="FF0000"/>
          <w:sz w:val="22"/>
          <w:szCs w:val="22"/>
        </w:rPr>
        <w:t xml:space="preserve">(Please update the </w:t>
      </w:r>
      <w:r w:rsidR="79046101" w:rsidRPr="007D1F7C">
        <w:rPr>
          <w:rFonts w:ascii="Arial" w:hAnsi="Arial" w:cs="Arial"/>
          <w:color w:val="FF0000"/>
          <w:sz w:val="22"/>
          <w:szCs w:val="22"/>
        </w:rPr>
        <w:t>duration</w:t>
      </w:r>
      <w:r w:rsidR="23362330" w:rsidRPr="007D1F7C">
        <w:rPr>
          <w:rFonts w:ascii="Arial" w:hAnsi="Arial" w:cs="Arial"/>
          <w:color w:val="FF0000"/>
          <w:sz w:val="22"/>
          <w:szCs w:val="22"/>
        </w:rPr>
        <w:t xml:space="preserve"> based on the school’s</w:t>
      </w:r>
      <w:r w:rsidR="6BE916D3" w:rsidRPr="007D1F7C">
        <w:rPr>
          <w:rFonts w:ascii="Arial" w:hAnsi="Arial" w:cs="Arial"/>
          <w:color w:val="FF0000"/>
          <w:sz w:val="22"/>
          <w:szCs w:val="22"/>
        </w:rPr>
        <w:t xml:space="preserve"> disciplinary policy</w:t>
      </w:r>
      <w:r w:rsidR="00A06D0B" w:rsidRPr="007D1F7C">
        <w:rPr>
          <w:rFonts w:ascii="Arial" w:hAnsi="Arial" w:cs="Arial"/>
          <w:color w:val="FF0000"/>
          <w:sz w:val="22"/>
          <w:szCs w:val="22"/>
        </w:rPr>
        <w:t xml:space="preserve"> if different from the above</w:t>
      </w:r>
      <w:r w:rsidR="23362330" w:rsidRPr="007D1F7C">
        <w:rPr>
          <w:rFonts w:ascii="Arial" w:hAnsi="Arial" w:cs="Arial"/>
          <w:color w:val="FF0000"/>
          <w:sz w:val="22"/>
          <w:szCs w:val="22"/>
        </w:rPr>
        <w:t>.)</w:t>
      </w:r>
    </w:p>
    <w:p w14:paraId="2E772B00" w14:textId="77777777" w:rsidR="003C2998" w:rsidRPr="007D1F7C" w:rsidRDefault="003C2998" w:rsidP="00BE626B">
      <w:pPr>
        <w:autoSpaceDE w:val="0"/>
        <w:autoSpaceDN w:val="0"/>
        <w:adjustRightInd w:val="0"/>
        <w:jc w:val="both"/>
        <w:rPr>
          <w:rFonts w:ascii="Arial" w:hAnsi="Arial" w:cs="Arial"/>
          <w:color w:val="000000"/>
          <w:sz w:val="22"/>
          <w:szCs w:val="22"/>
        </w:rPr>
      </w:pPr>
    </w:p>
    <w:p w14:paraId="2CB97C10" w14:textId="25102D9B" w:rsidR="003C2998" w:rsidRPr="007D1F7C" w:rsidRDefault="00CD2D3B" w:rsidP="00BE626B">
      <w:pPr>
        <w:autoSpaceDE w:val="0"/>
        <w:autoSpaceDN w:val="0"/>
        <w:adjustRightInd w:val="0"/>
        <w:spacing w:after="120"/>
        <w:ind w:left="426" w:hanging="568"/>
        <w:jc w:val="both"/>
        <w:rPr>
          <w:rFonts w:ascii="Arial" w:hAnsi="Arial" w:cs="Arial"/>
          <w:sz w:val="22"/>
          <w:szCs w:val="22"/>
        </w:rPr>
      </w:pPr>
      <w:r w:rsidRPr="007D1F7C">
        <w:rPr>
          <w:rFonts w:ascii="Arial" w:hAnsi="Arial" w:cs="Arial"/>
          <w:color w:val="000000"/>
          <w:sz w:val="22"/>
          <w:szCs w:val="22"/>
        </w:rPr>
        <w:t>2.5</w:t>
      </w:r>
      <w:r w:rsidRPr="007D1F7C">
        <w:rPr>
          <w:rFonts w:ascii="Arial" w:hAnsi="Arial" w:cs="Arial"/>
          <w:color w:val="000000"/>
          <w:sz w:val="22"/>
          <w:szCs w:val="22"/>
        </w:rPr>
        <w:tab/>
      </w:r>
      <w:r w:rsidR="003C2998" w:rsidRPr="007D1F7C">
        <w:rPr>
          <w:rFonts w:ascii="Arial" w:hAnsi="Arial" w:cs="Arial"/>
          <w:color w:val="000000"/>
          <w:sz w:val="22"/>
          <w:szCs w:val="22"/>
        </w:rPr>
        <w:t>Notes will be taken of formal meetings and a copy sent to the member of staff</w:t>
      </w:r>
      <w:r w:rsidR="007760C1" w:rsidRPr="007D1F7C">
        <w:rPr>
          <w:rFonts w:ascii="Arial" w:hAnsi="Arial" w:cs="Arial"/>
          <w:color w:val="000000"/>
          <w:sz w:val="22"/>
          <w:szCs w:val="22"/>
        </w:rPr>
        <w:t>: a copy will be sent to a person supporting or monitoring the teacher</w:t>
      </w:r>
      <w:r w:rsidR="00F5659B" w:rsidRPr="007D1F7C">
        <w:rPr>
          <w:rFonts w:ascii="Arial" w:hAnsi="Arial" w:cs="Arial"/>
          <w:color w:val="000000"/>
          <w:sz w:val="22"/>
          <w:szCs w:val="22"/>
        </w:rPr>
        <w:t xml:space="preserve"> </w:t>
      </w:r>
      <w:r w:rsidR="0097049C" w:rsidRPr="007D1F7C">
        <w:rPr>
          <w:rFonts w:ascii="Arial" w:hAnsi="Arial" w:cs="Arial"/>
          <w:color w:val="000000"/>
          <w:sz w:val="22"/>
          <w:szCs w:val="22"/>
        </w:rPr>
        <w:t>(</w:t>
      </w:r>
      <w:r w:rsidR="00B3073C" w:rsidRPr="007D1F7C">
        <w:rPr>
          <w:rFonts w:ascii="Arial" w:hAnsi="Arial" w:cs="Arial"/>
          <w:color w:val="000000" w:themeColor="text1"/>
          <w:sz w:val="22"/>
          <w:szCs w:val="22"/>
        </w:rPr>
        <w:t>school leader</w:t>
      </w:r>
      <w:r w:rsidR="0097049C" w:rsidRPr="007D1F7C">
        <w:rPr>
          <w:rFonts w:ascii="Arial" w:hAnsi="Arial" w:cs="Arial"/>
          <w:color w:val="000000"/>
          <w:sz w:val="22"/>
          <w:szCs w:val="22"/>
        </w:rPr>
        <w:t xml:space="preserve">) </w:t>
      </w:r>
      <w:r w:rsidR="00F5659B" w:rsidRPr="007D1F7C">
        <w:rPr>
          <w:rFonts w:ascii="Arial" w:hAnsi="Arial" w:cs="Arial"/>
          <w:color w:val="000000"/>
          <w:sz w:val="22"/>
          <w:szCs w:val="22"/>
        </w:rPr>
        <w:t>where applicable</w:t>
      </w:r>
      <w:r w:rsidR="003C2998" w:rsidRPr="007D1F7C">
        <w:rPr>
          <w:rFonts w:ascii="Arial" w:hAnsi="Arial" w:cs="Arial"/>
          <w:color w:val="000000"/>
          <w:sz w:val="22"/>
          <w:szCs w:val="22"/>
        </w:rPr>
        <w:t>. Where a warning is issued, the teacher</w:t>
      </w:r>
      <w:r w:rsidR="0097049C" w:rsidRPr="007D1F7C">
        <w:rPr>
          <w:rFonts w:ascii="Arial" w:hAnsi="Arial" w:cs="Arial"/>
          <w:color w:val="000000"/>
          <w:sz w:val="22"/>
          <w:szCs w:val="22"/>
        </w:rPr>
        <w:t xml:space="preserve"> (</w:t>
      </w:r>
      <w:r w:rsidR="00B3073C" w:rsidRPr="007D1F7C">
        <w:rPr>
          <w:rFonts w:ascii="Arial" w:hAnsi="Arial" w:cs="Arial"/>
          <w:color w:val="000000" w:themeColor="text1"/>
          <w:sz w:val="22"/>
          <w:szCs w:val="22"/>
        </w:rPr>
        <w:t>school leader</w:t>
      </w:r>
      <w:r w:rsidR="0097049C" w:rsidRPr="007D1F7C">
        <w:rPr>
          <w:rFonts w:ascii="Arial" w:hAnsi="Arial" w:cs="Arial"/>
          <w:color w:val="000000"/>
          <w:sz w:val="22"/>
          <w:szCs w:val="22"/>
        </w:rPr>
        <w:t>)</w:t>
      </w:r>
      <w:r w:rsidR="003C2998" w:rsidRPr="007D1F7C">
        <w:rPr>
          <w:rFonts w:ascii="Arial" w:hAnsi="Arial" w:cs="Arial"/>
          <w:color w:val="000000"/>
          <w:sz w:val="22"/>
          <w:szCs w:val="22"/>
        </w:rPr>
        <w:t xml:space="preserve"> will be informed in writing of the matters covered in the bullet </w:t>
      </w:r>
      <w:r w:rsidR="003C2998" w:rsidRPr="007D1F7C">
        <w:rPr>
          <w:rFonts w:ascii="Arial" w:hAnsi="Arial" w:cs="Arial"/>
          <w:sz w:val="22"/>
          <w:szCs w:val="22"/>
        </w:rPr>
        <w:t>points above and given information about the timing and handling of the review stage and the procedure and time limits for appealing against the warning.</w:t>
      </w:r>
    </w:p>
    <w:p w14:paraId="62D93C37" w14:textId="77777777" w:rsidR="00CD2D3B" w:rsidRDefault="00CD2D3B" w:rsidP="00BE626B">
      <w:pPr>
        <w:autoSpaceDE w:val="0"/>
        <w:autoSpaceDN w:val="0"/>
        <w:adjustRightInd w:val="0"/>
        <w:spacing w:after="120"/>
        <w:jc w:val="both"/>
        <w:rPr>
          <w:rFonts w:ascii="Arial" w:hAnsi="Arial" w:cs="Arial"/>
        </w:rPr>
      </w:pPr>
    </w:p>
    <w:p w14:paraId="42E7F1FB" w14:textId="77777777" w:rsidR="003C2998" w:rsidRPr="000A7715" w:rsidRDefault="003C2998" w:rsidP="00BE626B">
      <w:pPr>
        <w:numPr>
          <w:ilvl w:val="0"/>
          <w:numId w:val="8"/>
        </w:numPr>
        <w:tabs>
          <w:tab w:val="clear" w:pos="360"/>
          <w:tab w:val="num" w:pos="284"/>
        </w:tabs>
        <w:autoSpaceDE w:val="0"/>
        <w:autoSpaceDN w:val="0"/>
        <w:adjustRightInd w:val="0"/>
        <w:spacing w:after="120"/>
        <w:ind w:hanging="502"/>
        <w:jc w:val="both"/>
        <w:rPr>
          <w:rFonts w:ascii="Arial" w:hAnsi="Arial" w:cs="Arial"/>
          <w:color w:val="000000"/>
        </w:rPr>
      </w:pPr>
      <w:r w:rsidRPr="000A7715">
        <w:rPr>
          <w:rFonts w:ascii="Arial" w:hAnsi="Arial" w:cs="Arial"/>
          <w:b/>
          <w:bCs/>
          <w:color w:val="000000"/>
        </w:rPr>
        <w:t xml:space="preserve">Monitoring and review period following a formal capability meeting </w:t>
      </w:r>
    </w:p>
    <w:p w14:paraId="573B0884" w14:textId="78B2504C" w:rsidR="009036F4" w:rsidRPr="007D1F7C" w:rsidRDefault="003C2998" w:rsidP="00AD5935">
      <w:pPr>
        <w:numPr>
          <w:ilvl w:val="1"/>
          <w:numId w:val="8"/>
        </w:numPr>
        <w:autoSpaceDE w:val="0"/>
        <w:autoSpaceDN w:val="0"/>
        <w:adjustRightInd w:val="0"/>
        <w:spacing w:after="120"/>
        <w:ind w:hanging="502"/>
        <w:jc w:val="both"/>
        <w:rPr>
          <w:rFonts w:ascii="Arial" w:hAnsi="Arial" w:cs="Arial"/>
          <w:color w:val="000000"/>
          <w:sz w:val="22"/>
          <w:szCs w:val="22"/>
        </w:rPr>
      </w:pPr>
      <w:r w:rsidRPr="007D1F7C">
        <w:rPr>
          <w:rFonts w:ascii="Arial" w:hAnsi="Arial" w:cs="Arial"/>
          <w:color w:val="000000"/>
          <w:sz w:val="22"/>
          <w:szCs w:val="22"/>
        </w:rPr>
        <w:t>A performance monitoring and review period</w:t>
      </w:r>
      <w:r w:rsidR="00B22816" w:rsidRPr="007D1F7C">
        <w:rPr>
          <w:rFonts w:ascii="Arial" w:hAnsi="Arial" w:cs="Arial"/>
          <w:color w:val="000000"/>
          <w:sz w:val="22"/>
          <w:szCs w:val="22"/>
        </w:rPr>
        <w:t xml:space="preserve"> </w:t>
      </w:r>
      <w:r w:rsidRPr="007D1F7C">
        <w:rPr>
          <w:rFonts w:ascii="Arial" w:hAnsi="Arial" w:cs="Arial"/>
          <w:color w:val="000000"/>
          <w:sz w:val="22"/>
          <w:szCs w:val="22"/>
        </w:rPr>
        <w:t>will follow the formal capability meeting. Formal monitoring, evaluation, guidance and support will continue during this period. The member of staff will be invited to a formal review meeting</w:t>
      </w:r>
      <w:r w:rsidR="00187CDA" w:rsidRPr="007D1F7C">
        <w:rPr>
          <w:rFonts w:ascii="Arial" w:hAnsi="Arial" w:cs="Arial"/>
          <w:color w:val="000000"/>
          <w:sz w:val="22"/>
          <w:szCs w:val="22"/>
        </w:rPr>
        <w:t xml:space="preserve"> at the end of this review period</w:t>
      </w:r>
      <w:r w:rsidRPr="007D1F7C">
        <w:rPr>
          <w:rFonts w:ascii="Arial" w:hAnsi="Arial" w:cs="Arial"/>
          <w:color w:val="000000"/>
          <w:sz w:val="22"/>
          <w:szCs w:val="22"/>
        </w:rPr>
        <w:t xml:space="preserve">, unless they were issued with a final written warning, in which case they will be invited to a decision meeting </w:t>
      </w:r>
      <w:r w:rsidRPr="007D1F7C">
        <w:rPr>
          <w:rFonts w:ascii="Arial" w:hAnsi="Arial" w:cs="Arial"/>
          <w:sz w:val="22"/>
          <w:szCs w:val="22"/>
        </w:rPr>
        <w:t>(see</w:t>
      </w:r>
      <w:r w:rsidR="00536319" w:rsidRPr="007D1F7C">
        <w:rPr>
          <w:rFonts w:ascii="Arial" w:hAnsi="Arial" w:cs="Arial"/>
          <w:sz w:val="22"/>
          <w:szCs w:val="22"/>
        </w:rPr>
        <w:t xml:space="preserve"> Paragraph </w:t>
      </w:r>
      <w:r w:rsidR="008A0715" w:rsidRPr="007D1F7C">
        <w:rPr>
          <w:rFonts w:ascii="Arial" w:hAnsi="Arial" w:cs="Arial"/>
          <w:sz w:val="22"/>
          <w:szCs w:val="22"/>
        </w:rPr>
        <w:t>5</w:t>
      </w:r>
      <w:r w:rsidRPr="007D1F7C">
        <w:rPr>
          <w:rFonts w:ascii="Arial" w:hAnsi="Arial" w:cs="Arial"/>
          <w:sz w:val="22"/>
          <w:szCs w:val="22"/>
        </w:rPr>
        <w:t>).</w:t>
      </w:r>
      <w:r w:rsidRPr="007D1F7C">
        <w:rPr>
          <w:rFonts w:ascii="Arial" w:hAnsi="Arial" w:cs="Arial"/>
          <w:color w:val="000000"/>
          <w:sz w:val="22"/>
          <w:szCs w:val="22"/>
        </w:rPr>
        <w:t xml:space="preserve"> </w:t>
      </w:r>
      <w:r w:rsidR="00D95666" w:rsidRPr="007D1F7C">
        <w:rPr>
          <w:rFonts w:ascii="Arial" w:hAnsi="Arial" w:cs="Arial"/>
          <w:color w:val="000000"/>
          <w:sz w:val="22"/>
          <w:szCs w:val="22"/>
        </w:rPr>
        <w:t>There may in addition be interim review meetings</w:t>
      </w:r>
      <w:r w:rsidR="00187CDA" w:rsidRPr="007D1F7C">
        <w:rPr>
          <w:rFonts w:ascii="Arial" w:hAnsi="Arial" w:cs="Arial"/>
          <w:color w:val="000000"/>
          <w:sz w:val="22"/>
          <w:szCs w:val="22"/>
        </w:rPr>
        <w:t xml:space="preserve"> which the teacher </w:t>
      </w:r>
      <w:r w:rsidR="00603EDE" w:rsidRPr="007D1F7C">
        <w:rPr>
          <w:rFonts w:ascii="Arial" w:hAnsi="Arial" w:cs="Arial"/>
          <w:color w:val="000000"/>
          <w:sz w:val="22"/>
          <w:szCs w:val="22"/>
        </w:rPr>
        <w:t>(</w:t>
      </w:r>
      <w:r w:rsidR="00B3073C" w:rsidRPr="007D1F7C">
        <w:rPr>
          <w:rFonts w:ascii="Arial" w:hAnsi="Arial" w:cs="Arial"/>
          <w:color w:val="000000" w:themeColor="text1"/>
          <w:sz w:val="22"/>
          <w:szCs w:val="22"/>
        </w:rPr>
        <w:t>school leader</w:t>
      </w:r>
      <w:r w:rsidR="00603EDE" w:rsidRPr="007D1F7C">
        <w:rPr>
          <w:rFonts w:ascii="Arial" w:hAnsi="Arial" w:cs="Arial"/>
          <w:color w:val="000000"/>
          <w:sz w:val="22"/>
          <w:szCs w:val="22"/>
        </w:rPr>
        <w:t xml:space="preserve">) </w:t>
      </w:r>
      <w:r w:rsidR="00187CDA" w:rsidRPr="007D1F7C">
        <w:rPr>
          <w:rFonts w:ascii="Arial" w:hAnsi="Arial" w:cs="Arial"/>
          <w:color w:val="000000"/>
          <w:sz w:val="22"/>
          <w:szCs w:val="22"/>
        </w:rPr>
        <w:t>or the headteacher/governor conducting the process may request</w:t>
      </w:r>
      <w:r w:rsidR="00A8690A" w:rsidRPr="007D1F7C">
        <w:rPr>
          <w:rFonts w:ascii="Arial" w:hAnsi="Arial" w:cs="Arial"/>
          <w:color w:val="000000"/>
          <w:sz w:val="22"/>
          <w:szCs w:val="22"/>
        </w:rPr>
        <w:t>.</w:t>
      </w:r>
      <w:r w:rsidR="00836D1B" w:rsidRPr="007D1F7C">
        <w:rPr>
          <w:sz w:val="22"/>
          <w:szCs w:val="22"/>
        </w:rPr>
        <w:t xml:space="preserve"> </w:t>
      </w:r>
      <w:r w:rsidR="00836D1B" w:rsidRPr="007D1F7C">
        <w:rPr>
          <w:rFonts w:ascii="Arial" w:hAnsi="Arial" w:cs="Arial"/>
          <w:color w:val="000000"/>
          <w:sz w:val="22"/>
          <w:szCs w:val="22"/>
        </w:rPr>
        <w:t>Where managers continue to have concerns during the review period, these must be discussed with the employee to try to achieve the required improvement.</w:t>
      </w:r>
    </w:p>
    <w:p w14:paraId="0EC2A418" w14:textId="77777777" w:rsidR="00CD2D3B" w:rsidRPr="007D1F7C" w:rsidRDefault="00D95666" w:rsidP="00BE626B">
      <w:pPr>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 xml:space="preserve"> </w:t>
      </w:r>
    </w:p>
    <w:p w14:paraId="5C1DF506" w14:textId="77777777" w:rsidR="003C2998" w:rsidRPr="000A7715" w:rsidRDefault="003C2998" w:rsidP="00BE626B">
      <w:pPr>
        <w:numPr>
          <w:ilvl w:val="0"/>
          <w:numId w:val="8"/>
        </w:numPr>
        <w:tabs>
          <w:tab w:val="clear" w:pos="360"/>
          <w:tab w:val="num" w:pos="284"/>
        </w:tabs>
        <w:autoSpaceDE w:val="0"/>
        <w:autoSpaceDN w:val="0"/>
        <w:adjustRightInd w:val="0"/>
        <w:spacing w:after="120"/>
        <w:ind w:left="426" w:hanging="568"/>
        <w:jc w:val="both"/>
        <w:rPr>
          <w:rFonts w:ascii="Arial" w:hAnsi="Arial" w:cs="Arial"/>
          <w:color w:val="000000"/>
        </w:rPr>
      </w:pPr>
      <w:r w:rsidRPr="000A7715">
        <w:rPr>
          <w:rFonts w:ascii="Arial" w:hAnsi="Arial" w:cs="Arial"/>
          <w:b/>
          <w:bCs/>
          <w:color w:val="000000"/>
        </w:rPr>
        <w:t xml:space="preserve">Formal review meeting </w:t>
      </w:r>
    </w:p>
    <w:p w14:paraId="044DCBE3" w14:textId="6BBF6E44" w:rsidR="003C2998" w:rsidRPr="007D1F7C" w:rsidRDefault="003C2998" w:rsidP="00AD5935">
      <w:pPr>
        <w:numPr>
          <w:ilvl w:val="1"/>
          <w:numId w:val="8"/>
        </w:numPr>
        <w:autoSpaceDE w:val="0"/>
        <w:autoSpaceDN w:val="0"/>
        <w:adjustRightInd w:val="0"/>
        <w:spacing w:after="120"/>
        <w:ind w:hanging="502"/>
        <w:jc w:val="both"/>
        <w:rPr>
          <w:rFonts w:ascii="Arial" w:hAnsi="Arial" w:cs="Arial"/>
          <w:color w:val="000000"/>
          <w:sz w:val="22"/>
          <w:szCs w:val="22"/>
        </w:rPr>
      </w:pPr>
      <w:r w:rsidRPr="007D1F7C">
        <w:rPr>
          <w:rFonts w:ascii="Arial" w:hAnsi="Arial" w:cs="Arial"/>
          <w:color w:val="000000"/>
          <w:sz w:val="22"/>
          <w:szCs w:val="22"/>
        </w:rPr>
        <w:lastRenderedPageBreak/>
        <w:t>As with formal capability meetings, at least five</w:t>
      </w:r>
      <w:r w:rsidRPr="007D1F7C">
        <w:rPr>
          <w:rFonts w:ascii="Arial" w:hAnsi="Arial" w:cs="Arial"/>
          <w:i/>
          <w:iCs/>
          <w:color w:val="000000"/>
          <w:sz w:val="22"/>
          <w:szCs w:val="22"/>
        </w:rPr>
        <w:t xml:space="preserve"> </w:t>
      </w:r>
      <w:r w:rsidRPr="007D1F7C">
        <w:rPr>
          <w:rFonts w:ascii="Arial" w:hAnsi="Arial" w:cs="Arial"/>
          <w:color w:val="000000"/>
          <w:sz w:val="22"/>
          <w:szCs w:val="22"/>
        </w:rPr>
        <w:t xml:space="preserve">working days’ notice will be </w:t>
      </w:r>
      <w:proofErr w:type="gramStart"/>
      <w:r w:rsidRPr="007D1F7C">
        <w:rPr>
          <w:rFonts w:ascii="Arial" w:hAnsi="Arial" w:cs="Arial"/>
          <w:color w:val="000000"/>
          <w:sz w:val="22"/>
          <w:szCs w:val="22"/>
        </w:rPr>
        <w:t>given</w:t>
      </w:r>
      <w:proofErr w:type="gramEnd"/>
      <w:r w:rsidRPr="007D1F7C">
        <w:rPr>
          <w:rFonts w:ascii="Arial" w:hAnsi="Arial" w:cs="Arial"/>
          <w:color w:val="000000"/>
          <w:sz w:val="22"/>
          <w:szCs w:val="22"/>
        </w:rPr>
        <w:t xml:space="preserve"> and the notification will give details of the time and place of the meeting and will advise the teacher</w:t>
      </w:r>
      <w:r w:rsidR="00593240" w:rsidRPr="007D1F7C">
        <w:rPr>
          <w:rFonts w:ascii="Arial" w:hAnsi="Arial" w:cs="Arial"/>
          <w:color w:val="000000"/>
          <w:sz w:val="22"/>
          <w:szCs w:val="22"/>
        </w:rPr>
        <w:t xml:space="preserve"> (</w:t>
      </w:r>
      <w:r w:rsidR="00B3073C" w:rsidRPr="007D1F7C">
        <w:rPr>
          <w:rFonts w:ascii="Arial" w:hAnsi="Arial" w:cs="Arial"/>
          <w:color w:val="000000" w:themeColor="text1"/>
          <w:sz w:val="22"/>
          <w:szCs w:val="22"/>
        </w:rPr>
        <w:t>school leader</w:t>
      </w:r>
      <w:r w:rsidR="00593240" w:rsidRPr="007D1F7C">
        <w:rPr>
          <w:rFonts w:ascii="Arial" w:hAnsi="Arial" w:cs="Arial"/>
          <w:color w:val="000000"/>
          <w:sz w:val="22"/>
          <w:szCs w:val="22"/>
        </w:rPr>
        <w:t>)</w:t>
      </w:r>
      <w:r w:rsidRPr="007D1F7C">
        <w:rPr>
          <w:rFonts w:ascii="Arial" w:hAnsi="Arial" w:cs="Arial"/>
          <w:color w:val="000000"/>
          <w:sz w:val="22"/>
          <w:szCs w:val="22"/>
        </w:rPr>
        <w:t xml:space="preserve"> of their right to be accompanied</w:t>
      </w:r>
      <w:r w:rsidR="00D077F8" w:rsidRPr="007D1F7C">
        <w:rPr>
          <w:rFonts w:ascii="Arial" w:hAnsi="Arial" w:cs="Arial"/>
          <w:color w:val="000000"/>
          <w:sz w:val="22"/>
          <w:szCs w:val="22"/>
        </w:rPr>
        <w:t xml:space="preserve">. Please refer to Paragraph </w:t>
      </w:r>
      <w:r w:rsidR="008A0715" w:rsidRPr="007D1F7C">
        <w:rPr>
          <w:rFonts w:ascii="Arial" w:hAnsi="Arial" w:cs="Arial"/>
          <w:color w:val="000000"/>
          <w:sz w:val="22"/>
          <w:szCs w:val="22"/>
        </w:rPr>
        <w:t>2.2</w:t>
      </w:r>
      <w:r w:rsidR="00D077F8" w:rsidRPr="007D1F7C">
        <w:rPr>
          <w:rFonts w:ascii="Arial" w:hAnsi="Arial" w:cs="Arial"/>
          <w:color w:val="000000"/>
          <w:sz w:val="22"/>
          <w:szCs w:val="22"/>
        </w:rPr>
        <w:t xml:space="preserve"> for details of those who would normally attend the meeting</w:t>
      </w:r>
      <w:r w:rsidRPr="007D1F7C">
        <w:rPr>
          <w:rFonts w:ascii="Arial" w:hAnsi="Arial" w:cs="Arial"/>
          <w:color w:val="000000"/>
          <w:sz w:val="22"/>
          <w:szCs w:val="22"/>
        </w:rPr>
        <w:t xml:space="preserve">. </w:t>
      </w:r>
    </w:p>
    <w:p w14:paraId="1D866DDB" w14:textId="633B65AA" w:rsidR="00EA4223" w:rsidRPr="007D1F7C" w:rsidRDefault="00EA4223" w:rsidP="00BE626B">
      <w:pPr>
        <w:autoSpaceDE w:val="0"/>
        <w:autoSpaceDN w:val="0"/>
        <w:adjustRightInd w:val="0"/>
        <w:spacing w:after="120"/>
        <w:ind w:left="360"/>
        <w:jc w:val="both"/>
        <w:rPr>
          <w:rFonts w:ascii="Arial" w:hAnsi="Arial" w:cs="Arial"/>
          <w:color w:val="000000"/>
          <w:sz w:val="22"/>
          <w:szCs w:val="22"/>
        </w:rPr>
      </w:pPr>
      <w:r w:rsidRPr="007D1F7C">
        <w:rPr>
          <w:rFonts w:ascii="Arial" w:hAnsi="Arial" w:cs="Arial"/>
          <w:color w:val="000000"/>
          <w:sz w:val="22"/>
          <w:szCs w:val="22"/>
        </w:rPr>
        <w:t>Teachers are entitled to reasonably request an alternative date where they are unable to attend the original date proposed (for example a date that is within five working days of the original proposed date).</w:t>
      </w:r>
    </w:p>
    <w:p w14:paraId="37937BBD" w14:textId="77777777" w:rsidR="00C959A4" w:rsidRPr="007D1F7C" w:rsidRDefault="00C959A4" w:rsidP="00BE626B">
      <w:pPr>
        <w:autoSpaceDE w:val="0"/>
        <w:autoSpaceDN w:val="0"/>
        <w:adjustRightInd w:val="0"/>
        <w:spacing w:after="120"/>
        <w:ind w:left="360"/>
        <w:jc w:val="both"/>
        <w:rPr>
          <w:rFonts w:ascii="Arial" w:hAnsi="Arial" w:cs="Arial"/>
          <w:color w:val="000000"/>
          <w:sz w:val="22"/>
          <w:szCs w:val="22"/>
        </w:rPr>
      </w:pPr>
    </w:p>
    <w:p w14:paraId="2FFEC4F2" w14:textId="29F60DE2" w:rsidR="003C2998" w:rsidRPr="007D1F7C" w:rsidRDefault="00D84C8C" w:rsidP="00AD5935">
      <w:pPr>
        <w:spacing w:after="120"/>
        <w:ind w:left="426" w:hanging="568"/>
        <w:jc w:val="both"/>
        <w:rPr>
          <w:rFonts w:ascii="Arial" w:hAnsi="Arial" w:cs="Arial"/>
          <w:color w:val="000000"/>
          <w:sz w:val="22"/>
          <w:szCs w:val="22"/>
        </w:rPr>
      </w:pPr>
      <w:r w:rsidRPr="007D1F7C">
        <w:rPr>
          <w:rFonts w:ascii="Arial" w:hAnsi="Arial" w:cs="Arial"/>
          <w:color w:val="000000" w:themeColor="text1"/>
          <w:sz w:val="22"/>
          <w:szCs w:val="22"/>
        </w:rPr>
        <w:t>4.2</w:t>
      </w:r>
      <w:r w:rsidRPr="007D1F7C">
        <w:rPr>
          <w:sz w:val="22"/>
          <w:szCs w:val="22"/>
        </w:rPr>
        <w:tab/>
      </w:r>
      <w:r w:rsidR="003C2998" w:rsidRPr="007D1F7C">
        <w:rPr>
          <w:rFonts w:ascii="Arial" w:hAnsi="Arial" w:cs="Arial"/>
          <w:color w:val="000000" w:themeColor="text1"/>
          <w:sz w:val="22"/>
          <w:szCs w:val="22"/>
        </w:rPr>
        <w:t xml:space="preserve">If the person conducting the meeting is satisfied that the teacher </w:t>
      </w:r>
      <w:r w:rsidR="00593240" w:rsidRPr="007D1F7C">
        <w:rPr>
          <w:rFonts w:ascii="Arial" w:hAnsi="Arial" w:cs="Arial"/>
          <w:color w:val="000000" w:themeColor="text1"/>
          <w:sz w:val="22"/>
          <w:szCs w:val="22"/>
        </w:rPr>
        <w:t>(</w:t>
      </w:r>
      <w:r w:rsidR="00B3073C" w:rsidRPr="007D1F7C">
        <w:rPr>
          <w:rFonts w:ascii="Arial" w:hAnsi="Arial" w:cs="Arial"/>
          <w:color w:val="000000" w:themeColor="text1"/>
          <w:sz w:val="22"/>
          <w:szCs w:val="22"/>
        </w:rPr>
        <w:t>school leader</w:t>
      </w:r>
      <w:r w:rsidR="00593240" w:rsidRPr="007D1F7C">
        <w:rPr>
          <w:rFonts w:ascii="Arial" w:hAnsi="Arial" w:cs="Arial"/>
          <w:color w:val="000000" w:themeColor="text1"/>
          <w:sz w:val="22"/>
          <w:szCs w:val="22"/>
        </w:rPr>
        <w:t xml:space="preserve">) </w:t>
      </w:r>
      <w:r w:rsidR="003C2998" w:rsidRPr="007D1F7C">
        <w:rPr>
          <w:rFonts w:ascii="Arial" w:hAnsi="Arial" w:cs="Arial"/>
          <w:color w:val="000000" w:themeColor="text1"/>
          <w:sz w:val="22"/>
          <w:szCs w:val="22"/>
        </w:rPr>
        <w:t>has made sufficient improvement</w:t>
      </w:r>
      <w:r w:rsidR="00940F51" w:rsidRPr="007D1F7C">
        <w:rPr>
          <w:rFonts w:ascii="Arial" w:hAnsi="Arial" w:cs="Arial"/>
          <w:color w:val="000000" w:themeColor="text1"/>
          <w:sz w:val="22"/>
          <w:szCs w:val="22"/>
        </w:rPr>
        <w:t xml:space="preserve"> with an unaided period</w:t>
      </w:r>
      <w:r w:rsidR="003C2998" w:rsidRPr="007D1F7C">
        <w:rPr>
          <w:rFonts w:ascii="Arial" w:hAnsi="Arial" w:cs="Arial"/>
          <w:color w:val="000000" w:themeColor="text1"/>
          <w:sz w:val="22"/>
          <w:szCs w:val="22"/>
        </w:rPr>
        <w:t>, the capability procedure will cease</w:t>
      </w:r>
      <w:r w:rsidR="00410F23" w:rsidRPr="007D1F7C">
        <w:rPr>
          <w:rFonts w:ascii="Arial" w:hAnsi="Arial" w:cs="Arial"/>
          <w:color w:val="000000" w:themeColor="text1"/>
          <w:sz w:val="22"/>
          <w:szCs w:val="22"/>
        </w:rPr>
        <w:t xml:space="preserve"> and the appraisal process, where begun and suspended, will re-start</w:t>
      </w:r>
      <w:r w:rsidR="003C2998" w:rsidRPr="007D1F7C">
        <w:rPr>
          <w:rFonts w:ascii="Arial" w:hAnsi="Arial" w:cs="Arial"/>
          <w:color w:val="000000" w:themeColor="text1"/>
          <w:sz w:val="22"/>
          <w:szCs w:val="22"/>
        </w:rPr>
        <w:t xml:space="preserve">. In other cases: </w:t>
      </w:r>
    </w:p>
    <w:p w14:paraId="5BD65619" w14:textId="77777777" w:rsidR="003C2998" w:rsidRPr="007D1F7C" w:rsidRDefault="003C2998" w:rsidP="00BE626B">
      <w:pPr>
        <w:numPr>
          <w:ilvl w:val="0"/>
          <w:numId w:val="3"/>
        </w:numPr>
        <w:autoSpaceDE w:val="0"/>
        <w:autoSpaceDN w:val="0"/>
        <w:adjustRightInd w:val="0"/>
        <w:jc w:val="both"/>
        <w:rPr>
          <w:rFonts w:ascii="Arial" w:hAnsi="Arial" w:cs="Arial"/>
          <w:color w:val="000000"/>
          <w:sz w:val="22"/>
          <w:szCs w:val="22"/>
        </w:rPr>
      </w:pPr>
      <w:r w:rsidRPr="007D1F7C">
        <w:rPr>
          <w:rFonts w:ascii="Arial" w:hAnsi="Arial" w:cs="Arial"/>
          <w:color w:val="000000"/>
          <w:sz w:val="22"/>
          <w:szCs w:val="22"/>
        </w:rPr>
        <w:t>If some progress has been made and there is confidence that more is likely, it may be appropriate to extend the monitoring and review period</w:t>
      </w:r>
      <w:r w:rsidR="00410F23" w:rsidRPr="007D1F7C">
        <w:rPr>
          <w:rFonts w:ascii="Arial" w:hAnsi="Arial" w:cs="Arial"/>
          <w:color w:val="000000"/>
          <w:sz w:val="22"/>
          <w:szCs w:val="22"/>
        </w:rPr>
        <w:t xml:space="preserve"> and therefore to schedule a further formal review meeting</w:t>
      </w:r>
      <w:r w:rsidR="00091335" w:rsidRPr="007D1F7C">
        <w:rPr>
          <w:rFonts w:ascii="Arial" w:hAnsi="Arial" w:cs="Arial"/>
          <w:color w:val="000000"/>
          <w:sz w:val="22"/>
          <w:szCs w:val="22"/>
        </w:rPr>
        <w:t xml:space="preserve">. </w:t>
      </w:r>
      <w:r w:rsidR="00C208EE" w:rsidRPr="007D1F7C">
        <w:rPr>
          <w:rFonts w:ascii="Arial" w:hAnsi="Arial" w:cs="Arial"/>
          <w:color w:val="000000"/>
          <w:sz w:val="22"/>
          <w:szCs w:val="22"/>
        </w:rPr>
        <w:t xml:space="preserve">Please refer to Paragraph </w:t>
      </w:r>
      <w:r w:rsidR="008A0715" w:rsidRPr="007D1F7C">
        <w:rPr>
          <w:rFonts w:ascii="Arial" w:hAnsi="Arial" w:cs="Arial"/>
          <w:color w:val="000000"/>
          <w:sz w:val="22"/>
          <w:szCs w:val="22"/>
        </w:rPr>
        <w:t>2.4</w:t>
      </w:r>
      <w:r w:rsidR="00C208EE" w:rsidRPr="007D1F7C">
        <w:rPr>
          <w:rFonts w:ascii="Arial" w:hAnsi="Arial" w:cs="Arial"/>
          <w:color w:val="000000"/>
          <w:sz w:val="22"/>
          <w:szCs w:val="22"/>
        </w:rPr>
        <w:t>, fourth bullet point</w:t>
      </w:r>
      <w:r w:rsidR="00536319" w:rsidRPr="007D1F7C">
        <w:rPr>
          <w:rFonts w:ascii="Arial" w:hAnsi="Arial" w:cs="Arial"/>
          <w:color w:val="000000"/>
          <w:sz w:val="22"/>
          <w:szCs w:val="22"/>
        </w:rPr>
        <w:t>,</w:t>
      </w:r>
      <w:r w:rsidR="00C208EE" w:rsidRPr="007D1F7C">
        <w:rPr>
          <w:rFonts w:ascii="Arial" w:hAnsi="Arial" w:cs="Arial"/>
          <w:color w:val="000000"/>
          <w:sz w:val="22"/>
          <w:szCs w:val="22"/>
        </w:rPr>
        <w:t xml:space="preserve"> of this Procedure for details of the overall timescales.</w:t>
      </w:r>
    </w:p>
    <w:p w14:paraId="48B1E349" w14:textId="320F196C" w:rsidR="003C2998" w:rsidRPr="007D1F7C" w:rsidRDefault="003C2998" w:rsidP="00BE626B">
      <w:pPr>
        <w:numPr>
          <w:ilvl w:val="0"/>
          <w:numId w:val="3"/>
        </w:numPr>
        <w:autoSpaceDE w:val="0"/>
        <w:autoSpaceDN w:val="0"/>
        <w:adjustRightInd w:val="0"/>
        <w:jc w:val="both"/>
        <w:rPr>
          <w:rFonts w:ascii="Arial" w:hAnsi="Arial" w:cs="Arial"/>
          <w:color w:val="000000"/>
          <w:sz w:val="22"/>
          <w:szCs w:val="22"/>
        </w:rPr>
      </w:pPr>
      <w:r w:rsidRPr="007D1F7C">
        <w:rPr>
          <w:rFonts w:ascii="Arial" w:hAnsi="Arial" w:cs="Arial"/>
          <w:color w:val="000000" w:themeColor="text1"/>
          <w:sz w:val="22"/>
          <w:szCs w:val="22"/>
        </w:rPr>
        <w:t xml:space="preserve">If no, or insufficient improvement has been made during the monitoring and review period, the teacher </w:t>
      </w:r>
      <w:r w:rsidR="00593240" w:rsidRPr="007D1F7C">
        <w:rPr>
          <w:rFonts w:ascii="Arial" w:hAnsi="Arial" w:cs="Arial"/>
          <w:color w:val="000000" w:themeColor="text1"/>
          <w:sz w:val="22"/>
          <w:szCs w:val="22"/>
        </w:rPr>
        <w:t>(</w:t>
      </w:r>
      <w:r w:rsidR="00B3073C" w:rsidRPr="007D1F7C">
        <w:rPr>
          <w:rFonts w:ascii="Arial" w:hAnsi="Arial" w:cs="Arial"/>
          <w:color w:val="000000" w:themeColor="text1"/>
          <w:sz w:val="22"/>
          <w:szCs w:val="22"/>
        </w:rPr>
        <w:t>school leader</w:t>
      </w:r>
      <w:r w:rsidR="00593240" w:rsidRPr="007D1F7C">
        <w:rPr>
          <w:rFonts w:ascii="Arial" w:hAnsi="Arial" w:cs="Arial"/>
          <w:color w:val="000000" w:themeColor="text1"/>
          <w:sz w:val="22"/>
          <w:szCs w:val="22"/>
        </w:rPr>
        <w:t xml:space="preserve">) </w:t>
      </w:r>
      <w:r w:rsidRPr="007D1F7C">
        <w:rPr>
          <w:rFonts w:ascii="Arial" w:hAnsi="Arial" w:cs="Arial"/>
          <w:color w:val="000000" w:themeColor="text1"/>
          <w:sz w:val="22"/>
          <w:szCs w:val="22"/>
        </w:rPr>
        <w:t>will receive a final written warning</w:t>
      </w:r>
      <w:r w:rsidR="00632DDD" w:rsidRPr="007D1F7C">
        <w:rPr>
          <w:rFonts w:ascii="Arial" w:hAnsi="Arial" w:cs="Arial"/>
          <w:color w:val="000000" w:themeColor="text1"/>
          <w:sz w:val="22"/>
          <w:szCs w:val="22"/>
        </w:rPr>
        <w:t xml:space="preserve"> which will set out the areas where performance standards have not been met, targets for improvement, any measures (training and supervision) which will be taken to improve performance, a period for the review and the consequences of not meeting expected performance standards.</w:t>
      </w:r>
      <w:r w:rsidRPr="007D1F7C">
        <w:rPr>
          <w:rFonts w:ascii="Arial" w:hAnsi="Arial" w:cs="Arial"/>
          <w:color w:val="000000" w:themeColor="text1"/>
          <w:sz w:val="22"/>
          <w:szCs w:val="22"/>
        </w:rPr>
        <w:t xml:space="preserve"> </w:t>
      </w:r>
      <w:r w:rsidR="00C208EE" w:rsidRPr="007D1F7C">
        <w:rPr>
          <w:rFonts w:ascii="Arial" w:hAnsi="Arial" w:cs="Arial"/>
          <w:color w:val="000000" w:themeColor="text1"/>
          <w:sz w:val="22"/>
          <w:szCs w:val="22"/>
        </w:rPr>
        <w:t xml:space="preserve">A final warning will </w:t>
      </w:r>
      <w:r w:rsidR="00632DDD" w:rsidRPr="007D1F7C">
        <w:rPr>
          <w:rFonts w:ascii="Arial" w:hAnsi="Arial" w:cs="Arial"/>
          <w:color w:val="000000" w:themeColor="text1"/>
          <w:sz w:val="22"/>
          <w:szCs w:val="22"/>
        </w:rPr>
        <w:t xml:space="preserve">also </w:t>
      </w:r>
      <w:r w:rsidR="00C208EE" w:rsidRPr="007D1F7C">
        <w:rPr>
          <w:rFonts w:ascii="Arial" w:hAnsi="Arial" w:cs="Arial"/>
          <w:color w:val="000000" w:themeColor="text1"/>
          <w:sz w:val="22"/>
          <w:szCs w:val="22"/>
        </w:rPr>
        <w:t xml:space="preserve">need to set out the timescale for improvement, </w:t>
      </w:r>
      <w:r w:rsidR="00B70B3E" w:rsidRPr="007D1F7C">
        <w:rPr>
          <w:rFonts w:ascii="Arial" w:hAnsi="Arial" w:cs="Arial"/>
          <w:color w:val="000000" w:themeColor="text1"/>
          <w:sz w:val="22"/>
          <w:szCs w:val="22"/>
        </w:rPr>
        <w:t>including</w:t>
      </w:r>
      <w:r w:rsidR="00C208EE" w:rsidRPr="007D1F7C">
        <w:rPr>
          <w:rFonts w:ascii="Arial" w:hAnsi="Arial" w:cs="Arial"/>
          <w:color w:val="000000" w:themeColor="text1"/>
          <w:sz w:val="22"/>
          <w:szCs w:val="22"/>
        </w:rPr>
        <w:t xml:space="preserve"> the period of time during which the employee is expected to maintain the standards unsupported; </w:t>
      </w:r>
      <w:r w:rsidR="00C208EE" w:rsidRPr="007D1F7C">
        <w:rPr>
          <w:rFonts w:ascii="Arial" w:hAnsi="Arial" w:cs="Arial"/>
          <w:color w:val="FF0000"/>
          <w:sz w:val="22"/>
          <w:szCs w:val="22"/>
        </w:rPr>
        <w:t xml:space="preserve">4 weeks </w:t>
      </w:r>
      <w:r w:rsidR="00C208EE" w:rsidRPr="007D1F7C">
        <w:rPr>
          <w:rFonts w:ascii="Arial" w:hAnsi="Arial" w:cs="Arial"/>
          <w:color w:val="000000" w:themeColor="text1"/>
          <w:sz w:val="22"/>
          <w:szCs w:val="22"/>
        </w:rPr>
        <w:t>in total would be the normally expected timeframe</w:t>
      </w:r>
      <w:r w:rsidR="005B2B78" w:rsidRPr="007D1F7C">
        <w:rPr>
          <w:rFonts w:ascii="Arial" w:hAnsi="Arial" w:cs="Arial"/>
          <w:color w:val="000000" w:themeColor="text1"/>
          <w:sz w:val="22"/>
          <w:szCs w:val="22"/>
        </w:rPr>
        <w:t>.</w:t>
      </w:r>
      <w:r w:rsidR="00F63A33" w:rsidRPr="007D1F7C">
        <w:rPr>
          <w:rFonts w:ascii="Arial" w:hAnsi="Arial" w:cs="Arial"/>
          <w:color w:val="000000" w:themeColor="text1"/>
          <w:sz w:val="22"/>
          <w:szCs w:val="22"/>
        </w:rPr>
        <w:t xml:space="preserve"> </w:t>
      </w:r>
      <w:r w:rsidR="000419A0" w:rsidRPr="007D1F7C">
        <w:rPr>
          <w:rFonts w:ascii="Arial" w:hAnsi="Arial" w:cs="Arial"/>
          <w:color w:val="FF0000"/>
          <w:sz w:val="22"/>
          <w:szCs w:val="22"/>
        </w:rPr>
        <w:t xml:space="preserve">(NEU would recommend that the review period should be reasonable in length between 4-8 weeks </w:t>
      </w:r>
      <w:r w:rsidR="00A075DC" w:rsidRPr="007D1F7C">
        <w:rPr>
          <w:rFonts w:ascii="Arial" w:hAnsi="Arial" w:cs="Arial"/>
          <w:color w:val="FF0000"/>
          <w:sz w:val="22"/>
          <w:szCs w:val="22"/>
        </w:rPr>
        <w:t xml:space="preserve">or a reasonable time as appropriate </w:t>
      </w:r>
      <w:r w:rsidR="000419A0" w:rsidRPr="007D1F7C">
        <w:rPr>
          <w:rFonts w:ascii="Arial" w:hAnsi="Arial" w:cs="Arial"/>
          <w:color w:val="FF0000"/>
          <w:sz w:val="22"/>
          <w:szCs w:val="22"/>
        </w:rPr>
        <w:t>and be mutually agreed by both parties.)</w:t>
      </w:r>
    </w:p>
    <w:p w14:paraId="449676C2" w14:textId="77777777" w:rsidR="0094269A" w:rsidRPr="007D1F7C" w:rsidRDefault="0094269A" w:rsidP="00BE626B">
      <w:pPr>
        <w:autoSpaceDE w:val="0"/>
        <w:autoSpaceDN w:val="0"/>
        <w:adjustRightInd w:val="0"/>
        <w:ind w:left="540"/>
        <w:jc w:val="both"/>
        <w:rPr>
          <w:rFonts w:ascii="Arial" w:hAnsi="Arial" w:cs="Arial"/>
          <w:color w:val="000000"/>
          <w:sz w:val="22"/>
          <w:szCs w:val="22"/>
        </w:rPr>
      </w:pPr>
    </w:p>
    <w:p w14:paraId="3E98C821" w14:textId="77777777" w:rsidR="003C2998" w:rsidRPr="007D1F7C" w:rsidRDefault="003C2998" w:rsidP="00BE626B">
      <w:pPr>
        <w:autoSpaceDE w:val="0"/>
        <w:autoSpaceDN w:val="0"/>
        <w:adjustRightInd w:val="0"/>
        <w:jc w:val="both"/>
        <w:rPr>
          <w:rFonts w:ascii="Arial" w:hAnsi="Arial" w:cs="Arial"/>
          <w:color w:val="000000"/>
          <w:sz w:val="22"/>
          <w:szCs w:val="22"/>
        </w:rPr>
      </w:pPr>
    </w:p>
    <w:p w14:paraId="06427FD2" w14:textId="2A25246B" w:rsidR="003C2998" w:rsidRPr="007D1F7C" w:rsidRDefault="00D84C8C" w:rsidP="00AD5935">
      <w:pPr>
        <w:autoSpaceDE w:val="0"/>
        <w:autoSpaceDN w:val="0"/>
        <w:adjustRightInd w:val="0"/>
        <w:spacing w:after="120"/>
        <w:ind w:left="426" w:hanging="426"/>
        <w:jc w:val="both"/>
        <w:rPr>
          <w:rFonts w:ascii="Arial" w:hAnsi="Arial" w:cs="Arial"/>
          <w:color w:val="000000"/>
          <w:sz w:val="22"/>
          <w:szCs w:val="22"/>
        </w:rPr>
      </w:pPr>
      <w:r w:rsidRPr="007D1F7C">
        <w:rPr>
          <w:rFonts w:ascii="Arial" w:hAnsi="Arial" w:cs="Arial"/>
          <w:color w:val="000000"/>
          <w:sz w:val="22"/>
          <w:szCs w:val="22"/>
        </w:rPr>
        <w:t>4.3</w:t>
      </w:r>
      <w:r w:rsidRPr="007D1F7C">
        <w:rPr>
          <w:rFonts w:ascii="Arial" w:hAnsi="Arial" w:cs="Arial"/>
          <w:color w:val="000000"/>
          <w:sz w:val="22"/>
          <w:szCs w:val="22"/>
        </w:rPr>
        <w:tab/>
      </w:r>
      <w:r w:rsidR="008D6C55" w:rsidRPr="007D1F7C">
        <w:rPr>
          <w:rFonts w:ascii="Arial" w:hAnsi="Arial" w:cs="Arial"/>
          <w:color w:val="000000"/>
          <w:sz w:val="22"/>
          <w:szCs w:val="22"/>
        </w:rPr>
        <w:t xml:space="preserve">As before, notes will be taken of formal meetings and a copy sent to the member of staff within three working days of the meeting. </w:t>
      </w:r>
      <w:r w:rsidR="003C2998" w:rsidRPr="007D1F7C">
        <w:rPr>
          <w:rFonts w:ascii="Arial" w:hAnsi="Arial" w:cs="Arial"/>
          <w:color w:val="000000"/>
          <w:sz w:val="22"/>
          <w:szCs w:val="22"/>
        </w:rPr>
        <w:t>The final written warning will mirror any previous warnings that have been issued. Where a final warning is issued, the member of staff will be informed in writing that failure to achieve an acceptable standard of performance (within the set timescale</w:t>
      </w:r>
      <w:r w:rsidR="009029A0" w:rsidRPr="007D1F7C">
        <w:rPr>
          <w:rFonts w:ascii="Arial" w:hAnsi="Arial" w:cs="Arial"/>
          <w:color w:val="000000"/>
          <w:sz w:val="22"/>
          <w:szCs w:val="22"/>
        </w:rPr>
        <w:t xml:space="preserve">, within </w:t>
      </w:r>
      <w:r w:rsidR="005A4972" w:rsidRPr="007D1F7C">
        <w:rPr>
          <w:rFonts w:ascii="Arial" w:hAnsi="Arial" w:cs="Arial"/>
          <w:color w:val="000000"/>
          <w:sz w:val="22"/>
          <w:szCs w:val="22"/>
        </w:rPr>
        <w:t>five working days as recommended by the NEU</w:t>
      </w:r>
      <w:r w:rsidR="003C2998" w:rsidRPr="007D1F7C">
        <w:rPr>
          <w:rFonts w:ascii="Arial" w:hAnsi="Arial" w:cs="Arial"/>
          <w:color w:val="000000"/>
          <w:sz w:val="22"/>
          <w:szCs w:val="22"/>
        </w:rPr>
        <w:t xml:space="preserve">), may result in dismissal and given information about the handling of the further monitoring and review period and the procedure and time limits for appealing against the final warning. The teacher </w:t>
      </w:r>
      <w:r w:rsidR="00593240" w:rsidRPr="007D1F7C">
        <w:rPr>
          <w:rFonts w:ascii="Arial" w:hAnsi="Arial" w:cs="Arial"/>
          <w:color w:val="000000"/>
          <w:sz w:val="22"/>
          <w:szCs w:val="22"/>
        </w:rPr>
        <w:t>(</w:t>
      </w:r>
      <w:r w:rsidR="006E3416" w:rsidRPr="007D1F7C">
        <w:rPr>
          <w:rFonts w:ascii="Arial" w:hAnsi="Arial" w:cs="Arial"/>
          <w:color w:val="000000" w:themeColor="text1"/>
          <w:sz w:val="22"/>
          <w:szCs w:val="22"/>
        </w:rPr>
        <w:t>school leader</w:t>
      </w:r>
      <w:r w:rsidR="00593240" w:rsidRPr="007D1F7C">
        <w:rPr>
          <w:rFonts w:ascii="Arial" w:hAnsi="Arial" w:cs="Arial"/>
          <w:color w:val="000000"/>
          <w:sz w:val="22"/>
          <w:szCs w:val="22"/>
        </w:rPr>
        <w:t xml:space="preserve">) </w:t>
      </w:r>
      <w:r w:rsidR="003C2998" w:rsidRPr="007D1F7C">
        <w:rPr>
          <w:rFonts w:ascii="Arial" w:hAnsi="Arial" w:cs="Arial"/>
          <w:color w:val="000000"/>
          <w:sz w:val="22"/>
          <w:szCs w:val="22"/>
        </w:rPr>
        <w:t xml:space="preserve">will be invited to a decision meeting. </w:t>
      </w:r>
    </w:p>
    <w:p w14:paraId="402E48FF" w14:textId="77777777" w:rsidR="00A8690A" w:rsidRPr="001E3045" w:rsidRDefault="00A8690A" w:rsidP="00BE626B">
      <w:pPr>
        <w:autoSpaceDE w:val="0"/>
        <w:autoSpaceDN w:val="0"/>
        <w:adjustRightInd w:val="0"/>
        <w:spacing w:after="120"/>
        <w:ind w:left="180" w:hanging="360"/>
        <w:jc w:val="both"/>
        <w:rPr>
          <w:rFonts w:ascii="Arial" w:hAnsi="Arial" w:cs="Arial"/>
          <w:color w:val="000000"/>
          <w:sz w:val="23"/>
          <w:szCs w:val="23"/>
        </w:rPr>
      </w:pPr>
    </w:p>
    <w:p w14:paraId="4AB330D5" w14:textId="77777777" w:rsidR="003C2998" w:rsidRPr="000A7715" w:rsidRDefault="003C2998" w:rsidP="00BE626B">
      <w:pPr>
        <w:numPr>
          <w:ilvl w:val="0"/>
          <w:numId w:val="8"/>
        </w:numPr>
        <w:tabs>
          <w:tab w:val="clear" w:pos="360"/>
          <w:tab w:val="num" w:pos="284"/>
        </w:tabs>
        <w:autoSpaceDE w:val="0"/>
        <w:autoSpaceDN w:val="0"/>
        <w:adjustRightInd w:val="0"/>
        <w:spacing w:after="120"/>
        <w:ind w:hanging="502"/>
        <w:jc w:val="both"/>
        <w:outlineLvl w:val="0"/>
        <w:rPr>
          <w:rFonts w:ascii="Arial" w:hAnsi="Arial" w:cs="Arial"/>
          <w:color w:val="000000"/>
        </w:rPr>
      </w:pPr>
      <w:r w:rsidRPr="000A7715">
        <w:rPr>
          <w:rFonts w:ascii="Arial" w:hAnsi="Arial" w:cs="Arial"/>
          <w:b/>
          <w:bCs/>
          <w:color w:val="000000"/>
        </w:rPr>
        <w:t>Decision meeting</w:t>
      </w:r>
    </w:p>
    <w:p w14:paraId="57653F2F" w14:textId="6DF2EBEB" w:rsidR="0074277C" w:rsidRPr="007D1F7C" w:rsidRDefault="00D84C8C" w:rsidP="00AD5935">
      <w:pPr>
        <w:autoSpaceDE w:val="0"/>
        <w:autoSpaceDN w:val="0"/>
        <w:adjustRightInd w:val="0"/>
        <w:spacing w:after="120"/>
        <w:ind w:left="426" w:hanging="568"/>
        <w:jc w:val="both"/>
        <w:rPr>
          <w:rFonts w:ascii="Arial" w:hAnsi="Arial" w:cs="Arial"/>
          <w:color w:val="000000"/>
          <w:sz w:val="22"/>
          <w:szCs w:val="22"/>
        </w:rPr>
      </w:pPr>
      <w:r w:rsidRPr="007D1F7C">
        <w:rPr>
          <w:rFonts w:ascii="Arial" w:hAnsi="Arial" w:cs="Arial"/>
          <w:color w:val="000000"/>
          <w:sz w:val="22"/>
          <w:szCs w:val="22"/>
        </w:rPr>
        <w:t>5.1</w:t>
      </w:r>
      <w:r>
        <w:rPr>
          <w:rFonts w:ascii="Arial" w:hAnsi="Arial" w:cs="Arial"/>
          <w:color w:val="000000"/>
        </w:rPr>
        <w:tab/>
      </w:r>
      <w:r w:rsidR="00F27587" w:rsidRPr="007D1F7C">
        <w:rPr>
          <w:rFonts w:ascii="Arial" w:hAnsi="Arial" w:cs="Arial"/>
          <w:color w:val="000000"/>
          <w:sz w:val="22"/>
          <w:szCs w:val="22"/>
        </w:rPr>
        <w:t>A</w:t>
      </w:r>
      <w:r w:rsidR="003C2998" w:rsidRPr="007D1F7C">
        <w:rPr>
          <w:rFonts w:ascii="Arial" w:hAnsi="Arial" w:cs="Arial"/>
          <w:color w:val="000000"/>
          <w:sz w:val="22"/>
          <w:szCs w:val="22"/>
        </w:rPr>
        <w:t xml:space="preserve">s with formal capability meetings and formal review meetings, at least five </w:t>
      </w:r>
      <w:r w:rsidR="003C2998" w:rsidRPr="007D1F7C">
        <w:rPr>
          <w:rFonts w:ascii="Arial" w:hAnsi="Arial" w:cs="Arial"/>
          <w:i/>
          <w:iCs/>
          <w:color w:val="FF0000"/>
          <w:sz w:val="22"/>
          <w:szCs w:val="22"/>
        </w:rPr>
        <w:t>(or insert alternative)</w:t>
      </w:r>
      <w:r w:rsidR="003C2998" w:rsidRPr="007D1F7C">
        <w:rPr>
          <w:rFonts w:ascii="Arial" w:hAnsi="Arial" w:cs="Arial"/>
          <w:i/>
          <w:iCs/>
          <w:color w:val="000000"/>
          <w:sz w:val="22"/>
          <w:szCs w:val="22"/>
        </w:rPr>
        <w:t xml:space="preserve"> </w:t>
      </w:r>
      <w:r w:rsidR="003C2998" w:rsidRPr="007D1F7C">
        <w:rPr>
          <w:rFonts w:ascii="Arial" w:hAnsi="Arial" w:cs="Arial"/>
          <w:color w:val="000000"/>
          <w:sz w:val="22"/>
          <w:szCs w:val="22"/>
        </w:rPr>
        <w:t>working days’ notice will be given and the notification will give details of the time and place of the meeting</w:t>
      </w:r>
      <w:r w:rsidR="009C7F61" w:rsidRPr="007D1F7C">
        <w:rPr>
          <w:rFonts w:ascii="Arial" w:hAnsi="Arial" w:cs="Arial"/>
          <w:color w:val="000000"/>
          <w:sz w:val="22"/>
          <w:szCs w:val="22"/>
        </w:rPr>
        <w:t xml:space="preserve"> with the headteacher or Chair/Vice-Chair of Governors. It</w:t>
      </w:r>
      <w:r w:rsidR="003C2998" w:rsidRPr="007D1F7C">
        <w:rPr>
          <w:rFonts w:ascii="Arial" w:hAnsi="Arial" w:cs="Arial"/>
          <w:color w:val="000000"/>
          <w:sz w:val="22"/>
          <w:szCs w:val="22"/>
        </w:rPr>
        <w:t xml:space="preserve"> will advise the teacher </w:t>
      </w:r>
      <w:r w:rsidR="00593240" w:rsidRPr="007D1F7C">
        <w:rPr>
          <w:rFonts w:ascii="Arial" w:hAnsi="Arial" w:cs="Arial"/>
          <w:color w:val="000000"/>
          <w:sz w:val="22"/>
          <w:szCs w:val="22"/>
        </w:rPr>
        <w:t>(</w:t>
      </w:r>
      <w:r w:rsidR="006E3416" w:rsidRPr="007D1F7C">
        <w:rPr>
          <w:rFonts w:ascii="Arial" w:hAnsi="Arial" w:cs="Arial"/>
          <w:color w:val="000000" w:themeColor="text1"/>
          <w:sz w:val="22"/>
          <w:szCs w:val="22"/>
        </w:rPr>
        <w:t>school leader</w:t>
      </w:r>
      <w:r w:rsidR="00593240" w:rsidRPr="007D1F7C">
        <w:rPr>
          <w:rFonts w:ascii="Arial" w:hAnsi="Arial" w:cs="Arial"/>
          <w:color w:val="000000"/>
          <w:sz w:val="22"/>
          <w:szCs w:val="22"/>
        </w:rPr>
        <w:t xml:space="preserve">) </w:t>
      </w:r>
      <w:r w:rsidR="003C2998" w:rsidRPr="007D1F7C">
        <w:rPr>
          <w:rFonts w:ascii="Arial" w:hAnsi="Arial" w:cs="Arial"/>
          <w:color w:val="000000"/>
          <w:sz w:val="22"/>
          <w:szCs w:val="22"/>
        </w:rPr>
        <w:t>of their right to be accompanied by a companion who may be a colleague</w:t>
      </w:r>
      <w:r w:rsidR="00F27587" w:rsidRPr="007D1F7C">
        <w:rPr>
          <w:rFonts w:ascii="Arial" w:hAnsi="Arial" w:cs="Arial"/>
          <w:color w:val="000000"/>
          <w:sz w:val="22"/>
          <w:szCs w:val="22"/>
        </w:rPr>
        <w:t xml:space="preserve"> or</w:t>
      </w:r>
      <w:r w:rsidR="003C2998" w:rsidRPr="007D1F7C">
        <w:rPr>
          <w:rFonts w:ascii="Arial" w:hAnsi="Arial" w:cs="Arial"/>
          <w:color w:val="000000"/>
          <w:sz w:val="22"/>
          <w:szCs w:val="22"/>
        </w:rPr>
        <w:t xml:space="preserve"> a</w:t>
      </w:r>
      <w:r w:rsidR="00F27587" w:rsidRPr="007D1F7C">
        <w:rPr>
          <w:rFonts w:ascii="Arial" w:hAnsi="Arial" w:cs="Arial"/>
          <w:color w:val="000000"/>
          <w:sz w:val="22"/>
          <w:szCs w:val="22"/>
        </w:rPr>
        <w:t xml:space="preserve">n </w:t>
      </w:r>
      <w:r w:rsidR="003C2998" w:rsidRPr="007D1F7C">
        <w:rPr>
          <w:rFonts w:ascii="Arial" w:hAnsi="Arial" w:cs="Arial"/>
          <w:color w:val="000000"/>
          <w:sz w:val="22"/>
          <w:szCs w:val="22"/>
        </w:rPr>
        <w:t>official or representative</w:t>
      </w:r>
      <w:r w:rsidR="00521A87" w:rsidRPr="007D1F7C">
        <w:rPr>
          <w:rFonts w:ascii="Arial" w:hAnsi="Arial" w:cs="Arial"/>
          <w:color w:val="000000"/>
          <w:sz w:val="22"/>
          <w:szCs w:val="22"/>
        </w:rPr>
        <w:t xml:space="preserve"> of </w:t>
      </w:r>
      <w:r w:rsidR="003C2998" w:rsidRPr="007D1F7C">
        <w:rPr>
          <w:rFonts w:ascii="Arial" w:hAnsi="Arial" w:cs="Arial"/>
          <w:color w:val="000000"/>
          <w:sz w:val="22"/>
          <w:szCs w:val="22"/>
        </w:rPr>
        <w:t>their union</w:t>
      </w:r>
      <w:r w:rsidR="00521A87" w:rsidRPr="007D1F7C">
        <w:rPr>
          <w:rFonts w:ascii="Arial" w:hAnsi="Arial" w:cs="Arial"/>
          <w:color w:val="000000"/>
          <w:sz w:val="22"/>
          <w:szCs w:val="22"/>
        </w:rPr>
        <w:t>.</w:t>
      </w:r>
      <w:r w:rsidR="0074277C" w:rsidRPr="007D1F7C">
        <w:rPr>
          <w:rFonts w:ascii="Arial" w:hAnsi="Arial" w:cs="Arial"/>
          <w:color w:val="000000"/>
          <w:sz w:val="22"/>
          <w:szCs w:val="22"/>
        </w:rPr>
        <w:t xml:space="preserve"> Others present could include:</w:t>
      </w:r>
    </w:p>
    <w:p w14:paraId="6235C5D0" w14:textId="77777777" w:rsidR="009C7F61" w:rsidRPr="007D1F7C" w:rsidRDefault="003C2998" w:rsidP="00BE626B">
      <w:pPr>
        <w:autoSpaceDE w:val="0"/>
        <w:autoSpaceDN w:val="0"/>
        <w:adjustRightInd w:val="0"/>
        <w:spacing w:after="120"/>
        <w:ind w:left="1080" w:hanging="360"/>
        <w:jc w:val="both"/>
        <w:rPr>
          <w:rFonts w:ascii="Arial" w:hAnsi="Arial" w:cs="Arial"/>
          <w:iCs/>
          <w:color w:val="000000"/>
          <w:sz w:val="22"/>
          <w:szCs w:val="22"/>
        </w:rPr>
      </w:pPr>
      <w:r w:rsidRPr="007D1F7C">
        <w:rPr>
          <w:rFonts w:ascii="Arial" w:hAnsi="Arial" w:cs="Arial"/>
          <w:color w:val="000000"/>
          <w:sz w:val="22"/>
          <w:szCs w:val="22"/>
        </w:rPr>
        <w:t xml:space="preserve"> </w:t>
      </w:r>
      <w:r w:rsidR="009C7F61" w:rsidRPr="007D1F7C">
        <w:rPr>
          <w:rFonts w:ascii="Arial" w:hAnsi="Arial" w:cs="Arial"/>
          <w:color w:val="000000"/>
          <w:sz w:val="22"/>
          <w:szCs w:val="22"/>
        </w:rPr>
        <w:t xml:space="preserve">    - </w:t>
      </w:r>
      <w:r w:rsidR="00DC3EDB" w:rsidRPr="007D1F7C">
        <w:rPr>
          <w:rFonts w:ascii="Arial" w:hAnsi="Arial" w:cs="Arial"/>
          <w:iCs/>
          <w:color w:val="000000"/>
          <w:sz w:val="22"/>
          <w:szCs w:val="22"/>
        </w:rPr>
        <w:t xml:space="preserve"> any advisers supporting the </w:t>
      </w:r>
      <w:r w:rsidR="00593240" w:rsidRPr="007D1F7C">
        <w:rPr>
          <w:rFonts w:ascii="Arial" w:hAnsi="Arial" w:cs="Arial"/>
          <w:iCs/>
          <w:color w:val="000000"/>
          <w:sz w:val="22"/>
          <w:szCs w:val="22"/>
        </w:rPr>
        <w:t>school</w:t>
      </w:r>
      <w:r w:rsidR="00DC3EDB" w:rsidRPr="007D1F7C">
        <w:rPr>
          <w:rFonts w:ascii="Arial" w:hAnsi="Arial" w:cs="Arial"/>
          <w:iCs/>
          <w:color w:val="000000"/>
          <w:sz w:val="22"/>
          <w:szCs w:val="22"/>
        </w:rPr>
        <w:t xml:space="preserve"> and </w:t>
      </w:r>
    </w:p>
    <w:p w14:paraId="43F2B14D" w14:textId="77777777" w:rsidR="009C7F61" w:rsidRPr="007D1F7C" w:rsidRDefault="009C7F61" w:rsidP="00BE626B">
      <w:pPr>
        <w:autoSpaceDE w:val="0"/>
        <w:autoSpaceDN w:val="0"/>
        <w:adjustRightInd w:val="0"/>
        <w:spacing w:after="120"/>
        <w:ind w:left="1080" w:hanging="360"/>
        <w:jc w:val="both"/>
        <w:rPr>
          <w:rFonts w:ascii="Arial" w:hAnsi="Arial" w:cs="Arial"/>
          <w:iCs/>
          <w:color w:val="000000"/>
          <w:sz w:val="22"/>
          <w:szCs w:val="22"/>
        </w:rPr>
      </w:pPr>
      <w:r w:rsidRPr="007D1F7C">
        <w:rPr>
          <w:rFonts w:ascii="Arial" w:hAnsi="Arial" w:cs="Arial"/>
          <w:iCs/>
          <w:color w:val="000000"/>
          <w:sz w:val="22"/>
          <w:szCs w:val="22"/>
        </w:rPr>
        <w:t xml:space="preserve">     -  </w:t>
      </w:r>
      <w:r w:rsidR="00DC3EDB" w:rsidRPr="007D1F7C">
        <w:rPr>
          <w:rFonts w:ascii="Arial" w:hAnsi="Arial" w:cs="Arial"/>
          <w:iCs/>
          <w:color w:val="000000"/>
          <w:sz w:val="22"/>
          <w:szCs w:val="22"/>
        </w:rPr>
        <w:t xml:space="preserve">anyone monitoring progress against targets. </w:t>
      </w:r>
    </w:p>
    <w:p w14:paraId="26EE2D7F" w14:textId="473F0160" w:rsidR="003C2998" w:rsidRPr="007D1F7C" w:rsidRDefault="009C7F61" w:rsidP="007D1F7C">
      <w:pPr>
        <w:autoSpaceDE w:val="0"/>
        <w:autoSpaceDN w:val="0"/>
        <w:adjustRightInd w:val="0"/>
        <w:spacing w:after="120"/>
        <w:ind w:left="1276" w:hanging="567"/>
        <w:jc w:val="both"/>
        <w:rPr>
          <w:rFonts w:ascii="Arial" w:hAnsi="Arial" w:cs="Arial"/>
          <w:color w:val="000000"/>
          <w:sz w:val="22"/>
          <w:szCs w:val="22"/>
        </w:rPr>
      </w:pPr>
      <w:r w:rsidRPr="007D1F7C">
        <w:rPr>
          <w:rFonts w:ascii="Arial" w:hAnsi="Arial" w:cs="Arial"/>
          <w:iCs/>
          <w:color w:val="000000"/>
          <w:sz w:val="22"/>
          <w:szCs w:val="22"/>
        </w:rPr>
        <w:lastRenderedPageBreak/>
        <w:t xml:space="preserve">     -  </w:t>
      </w:r>
      <w:r w:rsidR="00DC3EDB" w:rsidRPr="007D1F7C">
        <w:rPr>
          <w:rFonts w:ascii="Arial" w:hAnsi="Arial" w:cs="Arial"/>
          <w:iCs/>
          <w:color w:val="000000"/>
          <w:sz w:val="22"/>
          <w:szCs w:val="22"/>
        </w:rPr>
        <w:t xml:space="preserve">HR could also be </w:t>
      </w:r>
      <w:r w:rsidR="00593240" w:rsidRPr="007D1F7C">
        <w:rPr>
          <w:rFonts w:ascii="Arial" w:hAnsi="Arial" w:cs="Arial"/>
          <w:iCs/>
          <w:color w:val="000000"/>
          <w:sz w:val="22"/>
          <w:szCs w:val="22"/>
        </w:rPr>
        <w:t>present</w:t>
      </w:r>
      <w:r w:rsidR="00DC3EDB" w:rsidRPr="007D1F7C">
        <w:rPr>
          <w:rFonts w:ascii="Arial" w:hAnsi="Arial" w:cs="Arial"/>
          <w:iCs/>
          <w:color w:val="000000"/>
          <w:sz w:val="22"/>
          <w:szCs w:val="22"/>
        </w:rPr>
        <w:t>, and at this stage such involvement may be advisable.</w:t>
      </w:r>
    </w:p>
    <w:p w14:paraId="090C07A5" w14:textId="342F8C1B" w:rsidR="0043132F" w:rsidRPr="007D1F7C" w:rsidRDefault="0043132F" w:rsidP="00BE626B">
      <w:pPr>
        <w:autoSpaceDE w:val="0"/>
        <w:autoSpaceDN w:val="0"/>
        <w:adjustRightInd w:val="0"/>
        <w:spacing w:after="120"/>
        <w:ind w:left="180"/>
        <w:jc w:val="both"/>
        <w:rPr>
          <w:rFonts w:ascii="Arial" w:hAnsi="Arial" w:cs="Arial"/>
          <w:color w:val="000000"/>
          <w:sz w:val="22"/>
          <w:szCs w:val="22"/>
        </w:rPr>
      </w:pPr>
      <w:r w:rsidRPr="007D1F7C">
        <w:rPr>
          <w:rFonts w:ascii="Arial" w:hAnsi="Arial" w:cs="Arial"/>
          <w:color w:val="000000"/>
          <w:sz w:val="22"/>
          <w:szCs w:val="22"/>
        </w:rPr>
        <w:t>Sympathetic consideration will be given to any request for postponement.</w:t>
      </w:r>
    </w:p>
    <w:p w14:paraId="55E7251A" w14:textId="77777777" w:rsidR="005A0CFA" w:rsidRPr="007D1F7C" w:rsidRDefault="005A0CFA" w:rsidP="007D1F7C">
      <w:pPr>
        <w:autoSpaceDE w:val="0"/>
        <w:autoSpaceDN w:val="0"/>
        <w:adjustRightInd w:val="0"/>
        <w:spacing w:after="120"/>
        <w:ind w:left="180"/>
        <w:jc w:val="both"/>
        <w:rPr>
          <w:rFonts w:ascii="Arial" w:hAnsi="Arial" w:cs="Arial"/>
          <w:color w:val="000000"/>
          <w:sz w:val="22"/>
          <w:szCs w:val="22"/>
        </w:rPr>
      </w:pPr>
    </w:p>
    <w:p w14:paraId="1A541C68" w14:textId="31FBD539" w:rsidR="005B2B78" w:rsidRPr="007D1F7C" w:rsidRDefault="00D84C8C" w:rsidP="00BE626B">
      <w:pPr>
        <w:autoSpaceDE w:val="0"/>
        <w:autoSpaceDN w:val="0"/>
        <w:adjustRightInd w:val="0"/>
        <w:spacing w:after="120"/>
        <w:ind w:left="284" w:hanging="568"/>
        <w:jc w:val="both"/>
        <w:rPr>
          <w:rFonts w:ascii="Arial" w:hAnsi="Arial" w:cs="Arial"/>
          <w:color w:val="000000"/>
          <w:sz w:val="22"/>
          <w:szCs w:val="22"/>
        </w:rPr>
      </w:pPr>
      <w:proofErr w:type="gramStart"/>
      <w:r w:rsidRPr="007D1F7C">
        <w:rPr>
          <w:rFonts w:ascii="Arial" w:hAnsi="Arial" w:cs="Arial"/>
          <w:color w:val="000000" w:themeColor="text1"/>
          <w:sz w:val="22"/>
          <w:szCs w:val="22"/>
        </w:rPr>
        <w:t xml:space="preserve">5.2  </w:t>
      </w:r>
      <w:r w:rsidR="003C2998" w:rsidRPr="007D1F7C">
        <w:rPr>
          <w:rFonts w:ascii="Arial" w:hAnsi="Arial" w:cs="Arial"/>
          <w:color w:val="000000" w:themeColor="text1"/>
          <w:sz w:val="22"/>
          <w:szCs w:val="22"/>
        </w:rPr>
        <w:t>If</w:t>
      </w:r>
      <w:proofErr w:type="gramEnd"/>
      <w:r w:rsidR="003C2998" w:rsidRPr="007D1F7C">
        <w:rPr>
          <w:rFonts w:ascii="Arial" w:hAnsi="Arial" w:cs="Arial"/>
          <w:color w:val="000000" w:themeColor="text1"/>
          <w:sz w:val="22"/>
          <w:szCs w:val="22"/>
        </w:rPr>
        <w:t xml:space="preserve"> an acceptable standard of performance has been achieved during the further monitoring and review period, the capability procedure will end</w:t>
      </w:r>
      <w:r w:rsidR="00A047B5" w:rsidRPr="007D1F7C">
        <w:rPr>
          <w:rFonts w:ascii="Arial" w:hAnsi="Arial" w:cs="Arial"/>
          <w:color w:val="000000" w:themeColor="text1"/>
          <w:sz w:val="22"/>
          <w:szCs w:val="22"/>
        </w:rPr>
        <w:t>, and the appraisal process will re-start</w:t>
      </w:r>
      <w:r w:rsidR="00521A87" w:rsidRPr="007D1F7C">
        <w:rPr>
          <w:rFonts w:ascii="Arial" w:hAnsi="Arial" w:cs="Arial"/>
          <w:color w:val="000000" w:themeColor="text1"/>
          <w:sz w:val="22"/>
          <w:szCs w:val="22"/>
        </w:rPr>
        <w:t>.</w:t>
      </w:r>
      <w:r w:rsidR="003C2998" w:rsidRPr="007D1F7C">
        <w:rPr>
          <w:rFonts w:ascii="Arial" w:hAnsi="Arial" w:cs="Arial"/>
          <w:color w:val="000000" w:themeColor="text1"/>
          <w:sz w:val="22"/>
          <w:szCs w:val="22"/>
        </w:rPr>
        <w:t xml:space="preserve"> If performance remains unsatisfactory, a decision, or recommendation to the Governing Body, will be made that the</w:t>
      </w:r>
      <w:r w:rsidR="00F869F7" w:rsidRPr="007D1F7C">
        <w:rPr>
          <w:rFonts w:ascii="Arial" w:hAnsi="Arial" w:cs="Arial"/>
          <w:color w:val="000000" w:themeColor="text1"/>
          <w:sz w:val="22"/>
          <w:szCs w:val="22"/>
        </w:rPr>
        <w:t xml:space="preserve"> final w</w:t>
      </w:r>
      <w:r w:rsidR="005479FF" w:rsidRPr="007D1F7C">
        <w:rPr>
          <w:rFonts w:ascii="Arial" w:hAnsi="Arial" w:cs="Arial"/>
          <w:color w:val="000000" w:themeColor="text1"/>
          <w:sz w:val="22"/>
          <w:szCs w:val="22"/>
        </w:rPr>
        <w:t>ritten warning should be extended (where possible or appropriate), or the</w:t>
      </w:r>
      <w:r w:rsidR="003C2998" w:rsidRPr="007D1F7C">
        <w:rPr>
          <w:rFonts w:ascii="Arial" w:hAnsi="Arial" w:cs="Arial"/>
          <w:color w:val="000000" w:themeColor="text1"/>
          <w:sz w:val="22"/>
          <w:szCs w:val="22"/>
        </w:rPr>
        <w:t xml:space="preserve"> teacher </w:t>
      </w:r>
      <w:r w:rsidR="00593240" w:rsidRPr="007D1F7C">
        <w:rPr>
          <w:rFonts w:ascii="Arial" w:hAnsi="Arial" w:cs="Arial"/>
          <w:color w:val="000000" w:themeColor="text1"/>
          <w:sz w:val="22"/>
          <w:szCs w:val="22"/>
        </w:rPr>
        <w:t>(</w:t>
      </w:r>
      <w:r w:rsidR="006E3416" w:rsidRPr="007D1F7C">
        <w:rPr>
          <w:rFonts w:ascii="Arial" w:hAnsi="Arial" w:cs="Arial"/>
          <w:color w:val="000000" w:themeColor="text1"/>
          <w:sz w:val="22"/>
          <w:szCs w:val="22"/>
        </w:rPr>
        <w:t>school leader</w:t>
      </w:r>
      <w:r w:rsidR="00593240" w:rsidRPr="007D1F7C">
        <w:rPr>
          <w:rFonts w:ascii="Arial" w:hAnsi="Arial" w:cs="Arial"/>
          <w:color w:val="000000" w:themeColor="text1"/>
          <w:sz w:val="22"/>
          <w:szCs w:val="22"/>
        </w:rPr>
        <w:t xml:space="preserve">) </w:t>
      </w:r>
      <w:r w:rsidR="003C2998" w:rsidRPr="007D1F7C">
        <w:rPr>
          <w:rFonts w:ascii="Arial" w:hAnsi="Arial" w:cs="Arial"/>
          <w:color w:val="000000" w:themeColor="text1"/>
          <w:sz w:val="22"/>
          <w:szCs w:val="22"/>
        </w:rPr>
        <w:t>should be dismissed or required to cease working at the school.</w:t>
      </w:r>
      <w:r w:rsidR="00BB0DEF" w:rsidRPr="007D1F7C">
        <w:rPr>
          <w:sz w:val="22"/>
          <w:szCs w:val="22"/>
        </w:rPr>
        <w:t xml:space="preserve"> </w:t>
      </w:r>
      <w:r w:rsidR="00BB0DEF" w:rsidRPr="007D1F7C">
        <w:rPr>
          <w:rFonts w:ascii="Arial" w:hAnsi="Arial" w:cs="Arial"/>
          <w:color w:val="000000" w:themeColor="text1"/>
          <w:sz w:val="22"/>
          <w:szCs w:val="22"/>
        </w:rPr>
        <w:t>Redeployment into an alternative role may be considered where appropriate and possible.</w:t>
      </w:r>
      <w:r w:rsidR="003C2998" w:rsidRPr="007D1F7C">
        <w:rPr>
          <w:rFonts w:ascii="Arial" w:hAnsi="Arial" w:cs="Arial"/>
          <w:color w:val="000000" w:themeColor="text1"/>
          <w:sz w:val="22"/>
          <w:szCs w:val="22"/>
        </w:rPr>
        <w:t xml:space="preserve"> </w:t>
      </w:r>
      <w:r w:rsidR="005B2B78" w:rsidRPr="007D1F7C">
        <w:rPr>
          <w:rFonts w:ascii="Arial" w:hAnsi="Arial" w:cs="Arial"/>
          <w:b/>
          <w:bCs/>
          <w:color w:val="000000" w:themeColor="text1"/>
          <w:sz w:val="22"/>
          <w:szCs w:val="22"/>
        </w:rPr>
        <w:t>IMPORTANT NOTE</w:t>
      </w:r>
      <w:r w:rsidR="005B2B78" w:rsidRPr="007D1F7C">
        <w:rPr>
          <w:rFonts w:ascii="Arial" w:hAnsi="Arial" w:cs="Arial"/>
          <w:color w:val="000000" w:themeColor="text1"/>
          <w:sz w:val="22"/>
          <w:szCs w:val="22"/>
        </w:rPr>
        <w:t xml:space="preserve">: Although governing bodies have the power to delegate dismissal </w:t>
      </w:r>
      <w:proofErr w:type="gramStart"/>
      <w:r w:rsidR="005B2B78" w:rsidRPr="007D1F7C">
        <w:rPr>
          <w:rFonts w:ascii="Arial" w:hAnsi="Arial" w:cs="Arial"/>
          <w:color w:val="000000" w:themeColor="text1"/>
          <w:sz w:val="22"/>
          <w:szCs w:val="22"/>
        </w:rPr>
        <w:t>decisions</w:t>
      </w:r>
      <w:proofErr w:type="gramEnd"/>
      <w:r w:rsidR="005B2B78" w:rsidRPr="007D1F7C">
        <w:rPr>
          <w:rFonts w:ascii="Arial" w:hAnsi="Arial" w:cs="Arial"/>
          <w:color w:val="000000" w:themeColor="text1"/>
          <w:sz w:val="22"/>
          <w:szCs w:val="22"/>
        </w:rPr>
        <w:t xml:space="preserve"> they are strongly recommended NOT to delegate such decisions to one person acting alone</w:t>
      </w:r>
      <w:r w:rsidR="00284492" w:rsidRPr="007D1F7C">
        <w:rPr>
          <w:rFonts w:ascii="Arial" w:hAnsi="Arial" w:cs="Arial"/>
          <w:color w:val="000000" w:themeColor="text1"/>
          <w:sz w:val="22"/>
          <w:szCs w:val="22"/>
        </w:rPr>
        <w:t>.</w:t>
      </w:r>
    </w:p>
    <w:p w14:paraId="27D28F42" w14:textId="252FBA4F" w:rsidR="003C2998" w:rsidRPr="007D1F7C" w:rsidRDefault="00D84C8C" w:rsidP="00BE626B">
      <w:pPr>
        <w:autoSpaceDE w:val="0"/>
        <w:autoSpaceDN w:val="0"/>
        <w:adjustRightInd w:val="0"/>
        <w:spacing w:after="120"/>
        <w:ind w:left="284" w:hanging="568"/>
        <w:jc w:val="both"/>
        <w:rPr>
          <w:rFonts w:ascii="Arial" w:hAnsi="Arial" w:cs="Arial"/>
          <w:i/>
          <w:iCs/>
          <w:color w:val="000000"/>
          <w:sz w:val="22"/>
          <w:szCs w:val="22"/>
        </w:rPr>
      </w:pPr>
      <w:r w:rsidRPr="007D1F7C">
        <w:rPr>
          <w:rFonts w:ascii="Arial" w:hAnsi="Arial" w:cs="Arial"/>
          <w:color w:val="000000"/>
          <w:sz w:val="22"/>
          <w:szCs w:val="22"/>
        </w:rPr>
        <w:t xml:space="preserve">5.3    </w:t>
      </w:r>
      <w:r w:rsidR="003C2998" w:rsidRPr="007D1F7C">
        <w:rPr>
          <w:rFonts w:ascii="Arial" w:hAnsi="Arial" w:cs="Arial"/>
          <w:color w:val="000000"/>
          <w:sz w:val="22"/>
          <w:szCs w:val="22"/>
        </w:rPr>
        <w:t xml:space="preserve">Before the decision to dismiss is made, </w:t>
      </w:r>
      <w:r w:rsidR="00F074BC" w:rsidRPr="007D1F7C">
        <w:rPr>
          <w:rFonts w:ascii="Arial" w:hAnsi="Arial" w:cs="Arial"/>
          <w:color w:val="000000"/>
          <w:sz w:val="22"/>
          <w:szCs w:val="22"/>
        </w:rPr>
        <w:t>maintained</w:t>
      </w:r>
      <w:r w:rsidR="00470EF7" w:rsidRPr="007D1F7C">
        <w:rPr>
          <w:rFonts w:ascii="Arial" w:hAnsi="Arial" w:cs="Arial"/>
          <w:color w:val="000000"/>
          <w:sz w:val="22"/>
          <w:szCs w:val="22"/>
        </w:rPr>
        <w:t>/academy</w:t>
      </w:r>
      <w:r w:rsidR="003C2998" w:rsidRPr="007D1F7C">
        <w:rPr>
          <w:rFonts w:ascii="Arial" w:hAnsi="Arial" w:cs="Arial"/>
          <w:color w:val="000000"/>
          <w:sz w:val="22"/>
          <w:szCs w:val="22"/>
        </w:rPr>
        <w:t xml:space="preserve"> school</w:t>
      </w:r>
      <w:r w:rsidR="00F074BC" w:rsidRPr="007D1F7C">
        <w:rPr>
          <w:rFonts w:ascii="Arial" w:hAnsi="Arial" w:cs="Arial"/>
          <w:color w:val="000000"/>
          <w:sz w:val="22"/>
          <w:szCs w:val="22"/>
        </w:rPr>
        <w:t>s</w:t>
      </w:r>
      <w:r w:rsidR="003C2998" w:rsidRPr="007D1F7C">
        <w:rPr>
          <w:rFonts w:ascii="Arial" w:hAnsi="Arial" w:cs="Arial"/>
          <w:color w:val="000000"/>
          <w:sz w:val="22"/>
          <w:szCs w:val="22"/>
        </w:rPr>
        <w:t xml:space="preserve"> will discuss the matter with the local authority</w:t>
      </w:r>
      <w:r w:rsidR="00470EF7" w:rsidRPr="007D1F7C">
        <w:rPr>
          <w:rFonts w:ascii="Arial" w:hAnsi="Arial" w:cs="Arial"/>
          <w:color w:val="000000"/>
          <w:sz w:val="22"/>
          <w:szCs w:val="22"/>
        </w:rPr>
        <w:t>/</w:t>
      </w:r>
      <w:r w:rsidR="00B460E8" w:rsidRPr="007D1F7C">
        <w:rPr>
          <w:rFonts w:ascii="Arial" w:hAnsi="Arial" w:cs="Arial"/>
          <w:color w:val="000000"/>
          <w:sz w:val="22"/>
          <w:szCs w:val="22"/>
        </w:rPr>
        <w:t>Governing Body</w:t>
      </w:r>
      <w:r w:rsidR="00A248D2" w:rsidRPr="007D1F7C">
        <w:rPr>
          <w:rFonts w:ascii="Arial" w:hAnsi="Arial" w:cs="Arial"/>
          <w:color w:val="000000"/>
          <w:sz w:val="22"/>
          <w:szCs w:val="22"/>
        </w:rPr>
        <w:t xml:space="preserve">. </w:t>
      </w:r>
      <w:r w:rsidR="009A7781" w:rsidRPr="007D1F7C">
        <w:rPr>
          <w:rFonts w:ascii="Arial" w:hAnsi="Arial" w:cs="Arial"/>
          <w:color w:val="000000"/>
          <w:sz w:val="22"/>
          <w:szCs w:val="22"/>
        </w:rPr>
        <w:t xml:space="preserve">For maintained schools the local authority may attend and offer advice at all proceedings relating to the dismissal of any teacher, and the governing body must consider any such advice. </w:t>
      </w:r>
      <w:r w:rsidR="003C2998" w:rsidRPr="007D1F7C">
        <w:rPr>
          <w:rFonts w:ascii="Arial" w:hAnsi="Arial" w:cs="Arial"/>
          <w:i/>
          <w:iCs/>
          <w:color w:val="000000"/>
          <w:sz w:val="22"/>
          <w:szCs w:val="22"/>
        </w:rPr>
        <w:t xml:space="preserve">(N.B. this is not a legal requirement but schools may find it helpful). </w:t>
      </w:r>
    </w:p>
    <w:p w14:paraId="53CEA9C5" w14:textId="330B30EE" w:rsidR="003C2998" w:rsidRPr="007D1F7C" w:rsidRDefault="00D84C8C" w:rsidP="00BE626B">
      <w:pPr>
        <w:autoSpaceDE w:val="0"/>
        <w:autoSpaceDN w:val="0"/>
        <w:adjustRightInd w:val="0"/>
        <w:spacing w:after="120"/>
        <w:ind w:left="284" w:hanging="568"/>
        <w:jc w:val="both"/>
        <w:rPr>
          <w:rFonts w:ascii="Arial" w:hAnsi="Arial" w:cs="Arial"/>
          <w:color w:val="000000"/>
          <w:sz w:val="22"/>
          <w:szCs w:val="22"/>
        </w:rPr>
      </w:pPr>
      <w:r w:rsidRPr="007D1F7C">
        <w:rPr>
          <w:rFonts w:ascii="Arial" w:hAnsi="Arial" w:cs="Arial"/>
          <w:color w:val="000000"/>
          <w:sz w:val="22"/>
          <w:szCs w:val="22"/>
        </w:rPr>
        <w:t xml:space="preserve">5.4 </w:t>
      </w:r>
      <w:r w:rsidRPr="007D1F7C">
        <w:rPr>
          <w:rFonts w:ascii="Arial" w:hAnsi="Arial" w:cs="Arial"/>
          <w:color w:val="000000"/>
          <w:sz w:val="22"/>
          <w:szCs w:val="22"/>
        </w:rPr>
        <w:tab/>
      </w:r>
      <w:r w:rsidR="00402A13" w:rsidRPr="007D1F7C">
        <w:rPr>
          <w:rFonts w:ascii="Arial" w:hAnsi="Arial" w:cs="Arial"/>
          <w:color w:val="000000"/>
          <w:sz w:val="22"/>
          <w:szCs w:val="22"/>
        </w:rPr>
        <w:t xml:space="preserve">The </w:t>
      </w:r>
      <w:r w:rsidR="003C2998" w:rsidRPr="007D1F7C">
        <w:rPr>
          <w:rFonts w:ascii="Arial" w:hAnsi="Arial" w:cs="Arial"/>
          <w:color w:val="000000"/>
          <w:sz w:val="22"/>
          <w:szCs w:val="22"/>
        </w:rPr>
        <w:t xml:space="preserve">teacher </w:t>
      </w:r>
      <w:r w:rsidR="00402A13" w:rsidRPr="007D1F7C">
        <w:rPr>
          <w:rFonts w:ascii="Arial" w:hAnsi="Arial" w:cs="Arial"/>
          <w:color w:val="000000"/>
          <w:sz w:val="22"/>
          <w:szCs w:val="22"/>
        </w:rPr>
        <w:t>(</w:t>
      </w:r>
      <w:r w:rsidR="006E3416" w:rsidRPr="007D1F7C">
        <w:rPr>
          <w:rFonts w:ascii="Arial" w:hAnsi="Arial" w:cs="Arial"/>
          <w:color w:val="000000" w:themeColor="text1"/>
          <w:sz w:val="22"/>
          <w:szCs w:val="22"/>
        </w:rPr>
        <w:t>school leader</w:t>
      </w:r>
      <w:r w:rsidR="00402A13" w:rsidRPr="007D1F7C">
        <w:rPr>
          <w:rFonts w:ascii="Arial" w:hAnsi="Arial" w:cs="Arial"/>
          <w:color w:val="000000"/>
          <w:sz w:val="22"/>
          <w:szCs w:val="22"/>
        </w:rPr>
        <w:t xml:space="preserve">) </w:t>
      </w:r>
      <w:r w:rsidR="003C2998" w:rsidRPr="007D1F7C">
        <w:rPr>
          <w:rFonts w:ascii="Arial" w:hAnsi="Arial" w:cs="Arial"/>
          <w:color w:val="000000"/>
          <w:sz w:val="22"/>
          <w:szCs w:val="22"/>
        </w:rPr>
        <w:t xml:space="preserve">will be informed as soon as possible </w:t>
      </w:r>
      <w:r w:rsidR="00BD1423" w:rsidRPr="007D1F7C">
        <w:rPr>
          <w:rFonts w:ascii="Arial" w:hAnsi="Arial" w:cs="Arial"/>
          <w:color w:val="000000"/>
          <w:sz w:val="22"/>
          <w:szCs w:val="22"/>
        </w:rPr>
        <w:t xml:space="preserve">(within five working days </w:t>
      </w:r>
      <w:r w:rsidR="00330F4A" w:rsidRPr="007D1F7C">
        <w:rPr>
          <w:rFonts w:ascii="Arial" w:hAnsi="Arial" w:cs="Arial"/>
          <w:color w:val="000000"/>
          <w:sz w:val="22"/>
          <w:szCs w:val="22"/>
        </w:rPr>
        <w:t xml:space="preserve">as recommended by the NEU) </w:t>
      </w:r>
      <w:r w:rsidR="003C2998" w:rsidRPr="007D1F7C">
        <w:rPr>
          <w:rFonts w:ascii="Arial" w:hAnsi="Arial" w:cs="Arial"/>
          <w:color w:val="000000"/>
          <w:sz w:val="22"/>
          <w:szCs w:val="22"/>
        </w:rPr>
        <w:t xml:space="preserve">of the reasons for the dismissal, the date on which the employment contract will end, the appropriate period of notice and </w:t>
      </w:r>
      <w:r w:rsidR="00402A13" w:rsidRPr="007D1F7C">
        <w:rPr>
          <w:rFonts w:ascii="Arial" w:hAnsi="Arial" w:cs="Arial"/>
          <w:color w:val="000000"/>
          <w:sz w:val="22"/>
          <w:szCs w:val="22"/>
        </w:rPr>
        <w:t>their</w:t>
      </w:r>
      <w:r w:rsidR="003C2998" w:rsidRPr="007D1F7C">
        <w:rPr>
          <w:rFonts w:ascii="Arial" w:hAnsi="Arial" w:cs="Arial"/>
          <w:color w:val="000000"/>
          <w:sz w:val="22"/>
          <w:szCs w:val="22"/>
        </w:rPr>
        <w:t xml:space="preserve"> right of appeal. </w:t>
      </w:r>
      <w:r w:rsidR="00DC74EA" w:rsidRPr="007D1F7C">
        <w:rPr>
          <w:rFonts w:ascii="Arial" w:hAnsi="Arial" w:cs="Arial"/>
          <w:color w:val="000000"/>
          <w:sz w:val="22"/>
          <w:szCs w:val="22"/>
        </w:rPr>
        <w:t xml:space="preserve"> </w:t>
      </w:r>
    </w:p>
    <w:p w14:paraId="1F6402DC" w14:textId="6EE08080" w:rsidR="00516DAC" w:rsidRPr="007D1F7C" w:rsidRDefault="00516DAC" w:rsidP="00BE626B">
      <w:pPr>
        <w:autoSpaceDE w:val="0"/>
        <w:autoSpaceDN w:val="0"/>
        <w:adjustRightInd w:val="0"/>
        <w:spacing w:after="120"/>
        <w:ind w:left="284" w:hanging="568"/>
        <w:jc w:val="both"/>
        <w:rPr>
          <w:rFonts w:ascii="Arial" w:hAnsi="Arial" w:cs="Arial"/>
          <w:color w:val="000000"/>
          <w:sz w:val="22"/>
          <w:szCs w:val="22"/>
        </w:rPr>
      </w:pPr>
      <w:r w:rsidRPr="007D1F7C">
        <w:rPr>
          <w:rFonts w:ascii="Arial" w:hAnsi="Arial" w:cs="Arial"/>
          <w:color w:val="000000"/>
          <w:sz w:val="22"/>
          <w:szCs w:val="22"/>
        </w:rPr>
        <w:t>5.5</w:t>
      </w:r>
      <w:r w:rsidRPr="007D1F7C">
        <w:rPr>
          <w:rFonts w:ascii="Arial" w:hAnsi="Arial" w:cs="Arial"/>
          <w:color w:val="000000"/>
          <w:sz w:val="22"/>
          <w:szCs w:val="22"/>
        </w:rPr>
        <w:tab/>
        <w:t xml:space="preserve">Where the decision is to dismiss, the letter will inform the employee that they can appeal against the decision to the relevant appeals committee of the </w:t>
      </w:r>
      <w:r w:rsidR="003E395B" w:rsidRPr="007D1F7C">
        <w:rPr>
          <w:rFonts w:ascii="Arial" w:hAnsi="Arial" w:cs="Arial"/>
          <w:color w:val="000000"/>
          <w:sz w:val="22"/>
          <w:szCs w:val="22"/>
        </w:rPr>
        <w:t>G</w:t>
      </w:r>
      <w:r w:rsidRPr="007D1F7C">
        <w:rPr>
          <w:rFonts w:ascii="Arial" w:hAnsi="Arial" w:cs="Arial"/>
          <w:color w:val="000000"/>
          <w:sz w:val="22"/>
          <w:szCs w:val="22"/>
        </w:rPr>
        <w:t xml:space="preserve">overning </w:t>
      </w:r>
      <w:r w:rsidR="003E395B" w:rsidRPr="007D1F7C">
        <w:rPr>
          <w:rFonts w:ascii="Arial" w:hAnsi="Arial" w:cs="Arial"/>
          <w:color w:val="000000"/>
          <w:sz w:val="22"/>
          <w:szCs w:val="22"/>
        </w:rPr>
        <w:t>B</w:t>
      </w:r>
      <w:r w:rsidRPr="007D1F7C">
        <w:rPr>
          <w:rFonts w:ascii="Arial" w:hAnsi="Arial" w:cs="Arial"/>
          <w:color w:val="000000"/>
          <w:sz w:val="22"/>
          <w:szCs w:val="22"/>
        </w:rPr>
        <w:t xml:space="preserve">ody. The employee will be given </w:t>
      </w:r>
      <w:r w:rsidRPr="007D1F7C">
        <w:rPr>
          <w:rFonts w:ascii="Arial" w:hAnsi="Arial" w:cs="Arial"/>
          <w:strike/>
          <w:color w:val="000000"/>
          <w:sz w:val="22"/>
          <w:szCs w:val="22"/>
        </w:rPr>
        <w:t>1</w:t>
      </w:r>
      <w:r w:rsidRPr="007D1F7C">
        <w:rPr>
          <w:rFonts w:ascii="Arial" w:hAnsi="Arial" w:cs="Arial"/>
          <w:color w:val="000000"/>
          <w:sz w:val="22"/>
          <w:szCs w:val="22"/>
        </w:rPr>
        <w:t>5 working days from the date of the letter to write to the Clerk to the Governors stating their intention to appeal and setting out the grounds for the appeal.</w:t>
      </w:r>
    </w:p>
    <w:p w14:paraId="3A53DFC1" w14:textId="77777777" w:rsidR="000A7715" w:rsidRDefault="000A7715" w:rsidP="00BE626B">
      <w:pPr>
        <w:autoSpaceDE w:val="0"/>
        <w:autoSpaceDN w:val="0"/>
        <w:adjustRightInd w:val="0"/>
        <w:spacing w:after="120"/>
        <w:ind w:left="180" w:hanging="360"/>
        <w:jc w:val="both"/>
        <w:rPr>
          <w:rFonts w:ascii="Arial" w:hAnsi="Arial" w:cs="Arial"/>
          <w:color w:val="000000"/>
          <w:sz w:val="23"/>
          <w:szCs w:val="23"/>
        </w:rPr>
      </w:pPr>
    </w:p>
    <w:p w14:paraId="3EBBCC40" w14:textId="77777777" w:rsidR="000A7715" w:rsidRPr="0097463E" w:rsidRDefault="000A7715" w:rsidP="00BE626B">
      <w:pPr>
        <w:autoSpaceDE w:val="0"/>
        <w:autoSpaceDN w:val="0"/>
        <w:adjustRightInd w:val="0"/>
        <w:spacing w:after="120"/>
        <w:jc w:val="both"/>
        <w:rPr>
          <w:rFonts w:ascii="Arial" w:hAnsi="Arial" w:cs="Arial"/>
          <w:color w:val="FF0000"/>
        </w:rPr>
      </w:pPr>
      <w:r w:rsidRPr="0097463E">
        <w:rPr>
          <w:rFonts w:ascii="Arial" w:hAnsi="Arial"/>
          <w:i/>
          <w:iCs/>
          <w:color w:val="FF0000"/>
          <w:sz w:val="20"/>
          <w:szCs w:val="20"/>
        </w:rPr>
        <w:t xml:space="preserve">In Academy’s, Foundation Schools, Voluntary Aided Schools and Foundation Special Schools, the governing body is the employer but the power to dismiss can be delegated to the headteacher, to one or more governors, or to one or more governors acting with the headteacher. In Community, Voluntary Controlled, Community Special, and Maintained Nursery schools, the power to determine that the member of staff should no longer work at the school </w:t>
      </w:r>
      <w:r w:rsidRPr="0097463E">
        <w:rPr>
          <w:rFonts w:ascii="Arial" w:hAnsi="Arial" w:cs="Arial"/>
          <w:i/>
          <w:iCs/>
          <w:color w:val="FF0000"/>
          <w:sz w:val="20"/>
          <w:szCs w:val="20"/>
        </w:rPr>
        <w:t xml:space="preserve">can be delegated in the same way as above but it is the local authority (as the employer) that actually </w:t>
      </w:r>
      <w:r w:rsidR="00F074BC" w:rsidRPr="0097463E">
        <w:rPr>
          <w:rFonts w:ascii="Arial" w:hAnsi="Arial" w:cs="Arial"/>
          <w:i/>
          <w:iCs/>
          <w:color w:val="FF0000"/>
          <w:sz w:val="20"/>
          <w:szCs w:val="20"/>
        </w:rPr>
        <w:t xml:space="preserve">confirms </w:t>
      </w:r>
      <w:r w:rsidRPr="0097463E">
        <w:rPr>
          <w:rFonts w:ascii="Arial" w:hAnsi="Arial" w:cs="Arial"/>
          <w:i/>
          <w:iCs/>
          <w:color w:val="FF0000"/>
          <w:sz w:val="20"/>
          <w:szCs w:val="20"/>
        </w:rPr>
        <w:t>dismiss</w:t>
      </w:r>
      <w:r w:rsidR="00F074BC" w:rsidRPr="0097463E">
        <w:rPr>
          <w:rFonts w:ascii="Arial" w:hAnsi="Arial" w:cs="Arial"/>
          <w:i/>
          <w:iCs/>
          <w:color w:val="FF0000"/>
          <w:sz w:val="20"/>
          <w:szCs w:val="20"/>
        </w:rPr>
        <w:t>al</w:t>
      </w:r>
      <w:r w:rsidRPr="0097463E">
        <w:rPr>
          <w:rFonts w:ascii="Arial" w:hAnsi="Arial" w:cs="Arial"/>
          <w:i/>
          <w:iCs/>
          <w:color w:val="FF0000"/>
          <w:sz w:val="20"/>
          <w:szCs w:val="20"/>
        </w:rPr>
        <w:t xml:space="preserve"> (or – for those who work in more than one school – requires them to cease to work at the school). </w:t>
      </w:r>
    </w:p>
    <w:p w14:paraId="4597849F" w14:textId="77777777" w:rsidR="00A8690A" w:rsidRPr="0061355E" w:rsidRDefault="00A8690A" w:rsidP="00BE626B">
      <w:pPr>
        <w:autoSpaceDE w:val="0"/>
        <w:autoSpaceDN w:val="0"/>
        <w:adjustRightInd w:val="0"/>
        <w:spacing w:after="120"/>
        <w:ind w:left="180" w:hanging="360"/>
        <w:jc w:val="both"/>
        <w:rPr>
          <w:rFonts w:ascii="Arial" w:hAnsi="Arial" w:cs="Arial"/>
          <w:color w:val="000000"/>
          <w:sz w:val="23"/>
          <w:szCs w:val="23"/>
        </w:rPr>
      </w:pPr>
    </w:p>
    <w:p w14:paraId="60C7ABA4" w14:textId="77777777" w:rsidR="003C2998" w:rsidRPr="000A7715" w:rsidRDefault="008A0715" w:rsidP="00BE626B">
      <w:pPr>
        <w:autoSpaceDE w:val="0"/>
        <w:autoSpaceDN w:val="0"/>
        <w:adjustRightInd w:val="0"/>
        <w:spacing w:after="120"/>
        <w:ind w:hanging="284"/>
        <w:jc w:val="both"/>
        <w:outlineLvl w:val="0"/>
        <w:rPr>
          <w:rFonts w:ascii="Arial" w:hAnsi="Arial" w:cs="Arial"/>
          <w:color w:val="000000"/>
        </w:rPr>
      </w:pPr>
      <w:r>
        <w:rPr>
          <w:rFonts w:ascii="Arial" w:hAnsi="Arial" w:cs="Arial"/>
          <w:b/>
          <w:bCs/>
          <w:color w:val="000000"/>
        </w:rPr>
        <w:t xml:space="preserve">6.    </w:t>
      </w:r>
      <w:r w:rsidR="003C2998" w:rsidRPr="000A7715">
        <w:rPr>
          <w:rFonts w:ascii="Arial" w:hAnsi="Arial" w:cs="Arial"/>
          <w:b/>
          <w:bCs/>
          <w:color w:val="000000"/>
        </w:rPr>
        <w:t xml:space="preserve">Decision to dismiss </w:t>
      </w:r>
    </w:p>
    <w:p w14:paraId="67109149" w14:textId="77777777" w:rsidR="00402A13" w:rsidRPr="007D1F7C" w:rsidRDefault="00402A13" w:rsidP="00BE626B">
      <w:pPr>
        <w:autoSpaceDE w:val="0"/>
        <w:autoSpaceDN w:val="0"/>
        <w:adjustRightInd w:val="0"/>
        <w:spacing w:after="120"/>
        <w:ind w:left="180"/>
        <w:jc w:val="both"/>
        <w:rPr>
          <w:rFonts w:ascii="Arial" w:hAnsi="Arial" w:cs="Arial"/>
          <w:b/>
          <w:i/>
          <w:iCs/>
          <w:color w:val="000000"/>
          <w:sz w:val="22"/>
          <w:szCs w:val="22"/>
        </w:rPr>
      </w:pPr>
      <w:r w:rsidRPr="007D1F7C">
        <w:rPr>
          <w:rFonts w:ascii="Arial" w:hAnsi="Arial" w:cs="Arial"/>
          <w:b/>
          <w:i/>
          <w:iCs/>
          <w:color w:val="000000"/>
          <w:sz w:val="22"/>
          <w:szCs w:val="22"/>
        </w:rPr>
        <w:t xml:space="preserve">Either </w:t>
      </w:r>
      <w:r w:rsidRPr="007D1F7C">
        <w:rPr>
          <w:rFonts w:ascii="Arial" w:hAnsi="Arial" w:cs="Arial"/>
          <w:i/>
          <w:iCs/>
          <w:color w:val="000000"/>
          <w:sz w:val="22"/>
          <w:szCs w:val="22"/>
        </w:rPr>
        <w:t>- O</w:t>
      </w:r>
      <w:r w:rsidRPr="007D1F7C">
        <w:rPr>
          <w:rFonts w:ascii="Arial" w:hAnsi="Arial" w:cs="Arial"/>
          <w:iCs/>
          <w:color w:val="000000"/>
          <w:sz w:val="22"/>
          <w:szCs w:val="22"/>
        </w:rPr>
        <w:t xml:space="preserve">ptions </w:t>
      </w:r>
      <w:r w:rsidRPr="007D1F7C">
        <w:rPr>
          <w:rFonts w:ascii="Arial" w:hAnsi="Arial" w:cs="Arial"/>
          <w:b/>
          <w:iCs/>
          <w:color w:val="000000"/>
          <w:sz w:val="22"/>
          <w:szCs w:val="22"/>
        </w:rPr>
        <w:t>A</w:t>
      </w:r>
      <w:r w:rsidRPr="007D1F7C">
        <w:rPr>
          <w:rFonts w:ascii="Arial" w:hAnsi="Arial" w:cs="Arial"/>
          <w:iCs/>
          <w:color w:val="000000"/>
          <w:sz w:val="22"/>
          <w:szCs w:val="22"/>
        </w:rPr>
        <w:t xml:space="preserve"> and </w:t>
      </w:r>
      <w:r w:rsidRPr="007D1F7C">
        <w:rPr>
          <w:rFonts w:ascii="Arial" w:hAnsi="Arial" w:cs="Arial"/>
          <w:b/>
          <w:iCs/>
          <w:color w:val="000000"/>
          <w:sz w:val="22"/>
          <w:szCs w:val="22"/>
        </w:rPr>
        <w:t>B</w:t>
      </w:r>
      <w:r w:rsidRPr="007D1F7C">
        <w:rPr>
          <w:rFonts w:ascii="Arial" w:hAnsi="Arial" w:cs="Arial"/>
          <w:iCs/>
          <w:color w:val="000000"/>
          <w:sz w:val="22"/>
          <w:szCs w:val="22"/>
        </w:rPr>
        <w:t xml:space="preserve"> are available only to Academy’s, Foundation Schools, Voluntary Aided Schools and Foundation Special Schools</w:t>
      </w:r>
      <w:r w:rsidRPr="007D1F7C">
        <w:rPr>
          <w:rFonts w:ascii="Arial" w:hAnsi="Arial" w:cs="Arial"/>
          <w:b/>
          <w:i/>
          <w:iCs/>
          <w:color w:val="000000"/>
          <w:sz w:val="22"/>
          <w:szCs w:val="22"/>
        </w:rPr>
        <w:t xml:space="preserve"> </w:t>
      </w:r>
    </w:p>
    <w:p w14:paraId="01A28E24" w14:textId="77777777" w:rsidR="003C2998" w:rsidRPr="007D1F7C" w:rsidRDefault="00402A13" w:rsidP="00BE626B">
      <w:pPr>
        <w:autoSpaceDE w:val="0"/>
        <w:autoSpaceDN w:val="0"/>
        <w:adjustRightInd w:val="0"/>
        <w:spacing w:after="120"/>
        <w:ind w:left="180"/>
        <w:jc w:val="both"/>
        <w:rPr>
          <w:rFonts w:ascii="Arial" w:hAnsi="Arial" w:cs="Arial"/>
          <w:color w:val="000000"/>
          <w:sz w:val="22"/>
          <w:szCs w:val="22"/>
        </w:rPr>
      </w:pPr>
      <w:r w:rsidRPr="007D1F7C">
        <w:rPr>
          <w:rFonts w:ascii="Arial" w:hAnsi="Arial" w:cs="Arial"/>
          <w:b/>
          <w:iCs/>
          <w:color w:val="000000"/>
          <w:sz w:val="22"/>
          <w:szCs w:val="22"/>
        </w:rPr>
        <w:t>A -</w:t>
      </w:r>
      <w:r w:rsidR="003C2998" w:rsidRPr="007D1F7C">
        <w:rPr>
          <w:rFonts w:ascii="Arial" w:hAnsi="Arial" w:cs="Arial"/>
          <w:iCs/>
          <w:color w:val="000000"/>
          <w:sz w:val="22"/>
          <w:szCs w:val="22"/>
        </w:rPr>
        <w:t xml:space="preserve"> </w:t>
      </w:r>
      <w:r w:rsidR="003C2998" w:rsidRPr="007D1F7C">
        <w:rPr>
          <w:rFonts w:ascii="Arial" w:hAnsi="Arial" w:cs="Arial"/>
          <w:color w:val="000000"/>
          <w:sz w:val="22"/>
          <w:szCs w:val="22"/>
        </w:rPr>
        <w:t xml:space="preserve">The power to dismiss staff in this school rests with the Governing Body. </w:t>
      </w:r>
    </w:p>
    <w:p w14:paraId="5433AEC7" w14:textId="77777777" w:rsidR="003C2998" w:rsidRPr="007D1F7C" w:rsidRDefault="00402A13" w:rsidP="00BE626B">
      <w:pPr>
        <w:autoSpaceDE w:val="0"/>
        <w:autoSpaceDN w:val="0"/>
        <w:adjustRightInd w:val="0"/>
        <w:spacing w:after="120"/>
        <w:ind w:left="180"/>
        <w:jc w:val="both"/>
        <w:rPr>
          <w:rFonts w:ascii="Arial" w:hAnsi="Arial" w:cs="Arial"/>
          <w:color w:val="000000"/>
          <w:sz w:val="22"/>
          <w:szCs w:val="22"/>
        </w:rPr>
      </w:pPr>
      <w:r w:rsidRPr="007D1F7C">
        <w:rPr>
          <w:rFonts w:ascii="Arial" w:hAnsi="Arial" w:cs="Arial"/>
          <w:b/>
          <w:iCs/>
          <w:color w:val="000000"/>
          <w:sz w:val="22"/>
          <w:szCs w:val="22"/>
        </w:rPr>
        <w:t>B -</w:t>
      </w:r>
      <w:r w:rsidR="003C2998" w:rsidRPr="007D1F7C">
        <w:rPr>
          <w:rFonts w:ascii="Arial" w:hAnsi="Arial" w:cs="Arial"/>
          <w:i/>
          <w:iCs/>
          <w:color w:val="000000"/>
          <w:sz w:val="22"/>
          <w:szCs w:val="22"/>
        </w:rPr>
        <w:t xml:space="preserve"> </w:t>
      </w:r>
      <w:r w:rsidR="003C2998" w:rsidRPr="007D1F7C">
        <w:rPr>
          <w:rFonts w:ascii="Arial" w:hAnsi="Arial" w:cs="Arial"/>
          <w:color w:val="000000"/>
          <w:sz w:val="22"/>
          <w:szCs w:val="22"/>
        </w:rPr>
        <w:t xml:space="preserve">The power to dismiss staff in this school has been delegated </w:t>
      </w:r>
      <w:r w:rsidRPr="007D1F7C">
        <w:rPr>
          <w:rFonts w:ascii="Arial" w:hAnsi="Arial" w:cs="Arial"/>
          <w:iCs/>
          <w:color w:val="000000"/>
          <w:sz w:val="22"/>
          <w:szCs w:val="22"/>
        </w:rPr>
        <w:t>to the head</w:t>
      </w:r>
      <w:r w:rsidR="003C2998" w:rsidRPr="007D1F7C">
        <w:rPr>
          <w:rFonts w:ascii="Arial" w:hAnsi="Arial" w:cs="Arial"/>
          <w:iCs/>
          <w:color w:val="000000"/>
          <w:sz w:val="22"/>
          <w:szCs w:val="22"/>
        </w:rPr>
        <w:t xml:space="preserve">teacher/to one or more governors/to one or more governors acting with the headteacher </w:t>
      </w:r>
      <w:r w:rsidR="003C2998" w:rsidRPr="007D1F7C">
        <w:rPr>
          <w:rFonts w:ascii="Arial" w:hAnsi="Arial" w:cs="Arial"/>
          <w:iCs/>
          <w:color w:val="FF0000"/>
          <w:sz w:val="22"/>
          <w:szCs w:val="22"/>
        </w:rPr>
        <w:t xml:space="preserve">(delete as appropriate). </w:t>
      </w:r>
    </w:p>
    <w:p w14:paraId="5DC4EEDF" w14:textId="77777777" w:rsidR="00402A13" w:rsidRPr="007D1F7C" w:rsidRDefault="003C2998" w:rsidP="00BE626B">
      <w:pPr>
        <w:autoSpaceDE w:val="0"/>
        <w:autoSpaceDN w:val="0"/>
        <w:adjustRightInd w:val="0"/>
        <w:spacing w:after="120"/>
        <w:ind w:left="180"/>
        <w:jc w:val="both"/>
        <w:rPr>
          <w:rFonts w:ascii="Arial" w:hAnsi="Arial" w:cs="Arial"/>
          <w:iCs/>
          <w:color w:val="000000"/>
          <w:sz w:val="22"/>
          <w:szCs w:val="22"/>
        </w:rPr>
      </w:pPr>
      <w:r w:rsidRPr="007D1F7C">
        <w:rPr>
          <w:rFonts w:ascii="Arial" w:hAnsi="Arial" w:cs="Arial"/>
          <w:b/>
          <w:i/>
          <w:color w:val="000000"/>
          <w:sz w:val="22"/>
          <w:szCs w:val="22"/>
        </w:rPr>
        <w:t>Or</w:t>
      </w:r>
      <w:r w:rsidR="00402A13" w:rsidRPr="007D1F7C">
        <w:rPr>
          <w:rFonts w:ascii="Arial" w:hAnsi="Arial" w:cs="Arial"/>
          <w:b/>
          <w:color w:val="000000"/>
          <w:sz w:val="22"/>
          <w:szCs w:val="22"/>
        </w:rPr>
        <w:t xml:space="preserve"> </w:t>
      </w:r>
      <w:r w:rsidR="00402A13" w:rsidRPr="007D1F7C">
        <w:rPr>
          <w:rFonts w:ascii="Arial" w:hAnsi="Arial" w:cs="Arial"/>
          <w:color w:val="000000"/>
          <w:sz w:val="22"/>
          <w:szCs w:val="22"/>
        </w:rPr>
        <w:t xml:space="preserve">- </w:t>
      </w:r>
      <w:r w:rsidRPr="007D1F7C">
        <w:rPr>
          <w:rFonts w:ascii="Arial" w:hAnsi="Arial" w:cs="Arial"/>
          <w:color w:val="000000"/>
          <w:sz w:val="22"/>
          <w:szCs w:val="22"/>
        </w:rPr>
        <w:t xml:space="preserve"> </w:t>
      </w:r>
      <w:r w:rsidR="00402A13" w:rsidRPr="007D1F7C">
        <w:rPr>
          <w:rFonts w:ascii="Arial" w:hAnsi="Arial" w:cs="Arial"/>
          <w:color w:val="000000"/>
          <w:sz w:val="22"/>
          <w:szCs w:val="22"/>
        </w:rPr>
        <w:t>O</w:t>
      </w:r>
      <w:r w:rsidR="00402A13" w:rsidRPr="007D1F7C">
        <w:rPr>
          <w:rFonts w:ascii="Arial" w:hAnsi="Arial" w:cs="Arial"/>
          <w:iCs/>
          <w:color w:val="000000"/>
          <w:sz w:val="22"/>
          <w:szCs w:val="22"/>
        </w:rPr>
        <w:t xml:space="preserve">ptions </w:t>
      </w:r>
      <w:r w:rsidR="00402A13" w:rsidRPr="007D1F7C">
        <w:rPr>
          <w:rFonts w:ascii="Arial" w:hAnsi="Arial" w:cs="Arial"/>
          <w:b/>
          <w:iCs/>
          <w:color w:val="000000"/>
          <w:sz w:val="22"/>
          <w:szCs w:val="22"/>
        </w:rPr>
        <w:t xml:space="preserve">C </w:t>
      </w:r>
      <w:r w:rsidR="00402A13" w:rsidRPr="007D1F7C">
        <w:rPr>
          <w:rFonts w:ascii="Arial" w:hAnsi="Arial" w:cs="Arial"/>
          <w:iCs/>
          <w:color w:val="000000"/>
          <w:sz w:val="22"/>
          <w:szCs w:val="22"/>
        </w:rPr>
        <w:t xml:space="preserve">and </w:t>
      </w:r>
      <w:r w:rsidR="00402A13" w:rsidRPr="007D1F7C">
        <w:rPr>
          <w:rFonts w:ascii="Arial" w:hAnsi="Arial" w:cs="Arial"/>
          <w:b/>
          <w:iCs/>
          <w:color w:val="000000"/>
          <w:sz w:val="22"/>
          <w:szCs w:val="22"/>
        </w:rPr>
        <w:t xml:space="preserve">D </w:t>
      </w:r>
      <w:r w:rsidR="00402A13" w:rsidRPr="007D1F7C">
        <w:rPr>
          <w:rFonts w:ascii="Arial" w:hAnsi="Arial" w:cs="Arial"/>
          <w:iCs/>
          <w:color w:val="000000"/>
          <w:sz w:val="22"/>
          <w:szCs w:val="22"/>
        </w:rPr>
        <w:t>are available only to Community, Voluntary Controlled, Community Special, and Maintained Nursery schools.</w:t>
      </w:r>
      <w:r w:rsidR="00402A13" w:rsidRPr="007D1F7C">
        <w:rPr>
          <w:rFonts w:ascii="Arial" w:hAnsi="Arial" w:cs="Arial"/>
          <w:i/>
          <w:iCs/>
          <w:color w:val="000000"/>
          <w:sz w:val="22"/>
          <w:szCs w:val="22"/>
        </w:rPr>
        <w:t xml:space="preserve"> </w:t>
      </w:r>
    </w:p>
    <w:p w14:paraId="670CB980" w14:textId="77777777" w:rsidR="003C2998" w:rsidRPr="007D1F7C" w:rsidRDefault="00402A13" w:rsidP="00BE626B">
      <w:pPr>
        <w:autoSpaceDE w:val="0"/>
        <w:autoSpaceDN w:val="0"/>
        <w:adjustRightInd w:val="0"/>
        <w:spacing w:after="120"/>
        <w:ind w:left="180"/>
        <w:jc w:val="both"/>
        <w:rPr>
          <w:rFonts w:ascii="Arial" w:hAnsi="Arial" w:cs="Arial"/>
          <w:color w:val="000000"/>
          <w:sz w:val="22"/>
          <w:szCs w:val="22"/>
        </w:rPr>
      </w:pPr>
      <w:r w:rsidRPr="007D1F7C">
        <w:rPr>
          <w:rFonts w:ascii="Arial" w:hAnsi="Arial" w:cs="Arial"/>
          <w:b/>
          <w:iCs/>
          <w:color w:val="000000"/>
          <w:sz w:val="22"/>
          <w:szCs w:val="22"/>
        </w:rPr>
        <w:t xml:space="preserve">C - </w:t>
      </w:r>
      <w:r w:rsidR="003C2998" w:rsidRPr="007D1F7C">
        <w:rPr>
          <w:rFonts w:ascii="Arial" w:hAnsi="Arial" w:cs="Arial"/>
          <w:color w:val="000000"/>
          <w:sz w:val="22"/>
          <w:szCs w:val="22"/>
        </w:rPr>
        <w:t xml:space="preserve">The power to decide that members of staff should no longer work at this school rests with the Governing Body. </w:t>
      </w:r>
    </w:p>
    <w:p w14:paraId="6E355131" w14:textId="77777777" w:rsidR="003C2998" w:rsidRPr="007D1F7C" w:rsidRDefault="00402A13" w:rsidP="00BE626B">
      <w:pPr>
        <w:autoSpaceDE w:val="0"/>
        <w:autoSpaceDN w:val="0"/>
        <w:adjustRightInd w:val="0"/>
        <w:spacing w:after="120"/>
        <w:ind w:left="180"/>
        <w:jc w:val="both"/>
        <w:rPr>
          <w:rFonts w:ascii="Arial" w:hAnsi="Arial" w:cs="Arial"/>
          <w:iCs/>
          <w:color w:val="000000"/>
          <w:sz w:val="22"/>
          <w:szCs w:val="22"/>
        </w:rPr>
      </w:pPr>
      <w:r w:rsidRPr="007D1F7C">
        <w:rPr>
          <w:rFonts w:ascii="Arial" w:hAnsi="Arial" w:cs="Arial"/>
          <w:b/>
          <w:color w:val="000000"/>
          <w:sz w:val="22"/>
          <w:szCs w:val="22"/>
        </w:rPr>
        <w:lastRenderedPageBreak/>
        <w:t xml:space="preserve">D - </w:t>
      </w:r>
      <w:r w:rsidR="003C2998" w:rsidRPr="007D1F7C">
        <w:rPr>
          <w:rFonts w:ascii="Arial" w:hAnsi="Arial" w:cs="Arial"/>
          <w:color w:val="000000"/>
          <w:sz w:val="22"/>
          <w:szCs w:val="22"/>
        </w:rPr>
        <w:t xml:space="preserve">The power to decide that members of staff should no longer work at this school has been delegated to </w:t>
      </w:r>
      <w:r w:rsidR="003C2998" w:rsidRPr="007D1F7C">
        <w:rPr>
          <w:rFonts w:ascii="Arial" w:hAnsi="Arial" w:cs="Arial"/>
          <w:iCs/>
          <w:color w:val="000000"/>
          <w:sz w:val="22"/>
          <w:szCs w:val="22"/>
        </w:rPr>
        <w:t xml:space="preserve">the headteacher/to one or more governors/to one or more governors acting with the headteacher. </w:t>
      </w:r>
      <w:r w:rsidR="003C2998" w:rsidRPr="007D1F7C">
        <w:rPr>
          <w:rFonts w:ascii="Arial" w:hAnsi="Arial" w:cs="Arial"/>
          <w:color w:val="FF0000"/>
          <w:sz w:val="22"/>
          <w:szCs w:val="22"/>
        </w:rPr>
        <w:t>(</w:t>
      </w:r>
      <w:r w:rsidRPr="007D1F7C">
        <w:rPr>
          <w:rFonts w:ascii="Arial" w:hAnsi="Arial" w:cs="Arial"/>
          <w:iCs/>
          <w:color w:val="FF0000"/>
          <w:sz w:val="22"/>
          <w:szCs w:val="22"/>
        </w:rPr>
        <w:t>Delete</w:t>
      </w:r>
      <w:r w:rsidR="003C2998" w:rsidRPr="007D1F7C">
        <w:rPr>
          <w:rFonts w:ascii="Arial" w:hAnsi="Arial" w:cs="Arial"/>
          <w:iCs/>
          <w:color w:val="FF0000"/>
          <w:sz w:val="22"/>
          <w:szCs w:val="22"/>
        </w:rPr>
        <w:t xml:space="preserve"> as appropriate). </w:t>
      </w:r>
    </w:p>
    <w:p w14:paraId="0E78C202" w14:textId="77777777" w:rsidR="009036F4" w:rsidRPr="00402A13" w:rsidRDefault="009036F4" w:rsidP="00BE626B">
      <w:pPr>
        <w:autoSpaceDE w:val="0"/>
        <w:autoSpaceDN w:val="0"/>
        <w:adjustRightInd w:val="0"/>
        <w:spacing w:after="120"/>
        <w:jc w:val="both"/>
        <w:rPr>
          <w:rFonts w:ascii="Arial" w:hAnsi="Arial" w:cs="Arial"/>
          <w:color w:val="000000"/>
        </w:rPr>
      </w:pPr>
    </w:p>
    <w:p w14:paraId="49B78E48" w14:textId="6A11B8A5" w:rsidR="003C2998" w:rsidRPr="000A7715" w:rsidRDefault="003C2998" w:rsidP="00AD5935">
      <w:pPr>
        <w:numPr>
          <w:ilvl w:val="0"/>
          <w:numId w:val="21"/>
        </w:numPr>
        <w:autoSpaceDE w:val="0"/>
        <w:autoSpaceDN w:val="0"/>
        <w:adjustRightInd w:val="0"/>
        <w:spacing w:after="120"/>
        <w:ind w:left="142" w:hanging="426"/>
        <w:jc w:val="both"/>
        <w:outlineLvl w:val="0"/>
        <w:rPr>
          <w:rFonts w:ascii="Arial" w:hAnsi="Arial" w:cs="Arial"/>
          <w:b/>
          <w:bCs/>
          <w:color w:val="000000"/>
        </w:rPr>
      </w:pPr>
      <w:r w:rsidRPr="000A7715">
        <w:rPr>
          <w:rFonts w:ascii="Arial" w:hAnsi="Arial" w:cs="Arial"/>
          <w:b/>
          <w:bCs/>
          <w:color w:val="000000"/>
        </w:rPr>
        <w:t xml:space="preserve">Dismissal </w:t>
      </w:r>
    </w:p>
    <w:p w14:paraId="21DA4BE8" w14:textId="77777777" w:rsidR="00584F05" w:rsidRPr="007D1F7C" w:rsidRDefault="003C2998" w:rsidP="00BE626B">
      <w:pPr>
        <w:autoSpaceDE w:val="0"/>
        <w:autoSpaceDN w:val="0"/>
        <w:adjustRightInd w:val="0"/>
        <w:spacing w:after="120"/>
        <w:ind w:left="142"/>
        <w:jc w:val="both"/>
        <w:rPr>
          <w:rFonts w:ascii="Arial" w:hAnsi="Arial" w:cs="Arial"/>
          <w:i/>
          <w:iCs/>
          <w:color w:val="000000"/>
          <w:sz w:val="22"/>
          <w:szCs w:val="22"/>
        </w:rPr>
      </w:pPr>
      <w:r w:rsidRPr="007D1F7C">
        <w:rPr>
          <w:rFonts w:ascii="Arial" w:hAnsi="Arial" w:cs="Arial"/>
          <w:i/>
          <w:iCs/>
          <w:color w:val="000000"/>
          <w:sz w:val="22"/>
          <w:szCs w:val="22"/>
        </w:rPr>
        <w:t xml:space="preserve">Either: </w:t>
      </w:r>
      <w:r w:rsidR="00584F05" w:rsidRPr="007D1F7C">
        <w:rPr>
          <w:rFonts w:ascii="Arial" w:hAnsi="Arial" w:cs="Arial"/>
          <w:b/>
          <w:iCs/>
          <w:color w:val="000000"/>
          <w:sz w:val="22"/>
          <w:szCs w:val="22"/>
        </w:rPr>
        <w:t xml:space="preserve">Option A </w:t>
      </w:r>
      <w:r w:rsidR="00584F05" w:rsidRPr="007D1F7C">
        <w:rPr>
          <w:rFonts w:ascii="Arial" w:hAnsi="Arial" w:cs="Arial"/>
          <w:iCs/>
          <w:color w:val="000000"/>
          <w:sz w:val="22"/>
          <w:szCs w:val="22"/>
        </w:rPr>
        <w:t>for</w:t>
      </w:r>
      <w:r w:rsidR="00584F05" w:rsidRPr="007D1F7C">
        <w:rPr>
          <w:rFonts w:ascii="Arial" w:hAnsi="Arial" w:cs="Arial"/>
          <w:b/>
          <w:iCs/>
          <w:color w:val="000000"/>
          <w:sz w:val="22"/>
          <w:szCs w:val="22"/>
        </w:rPr>
        <w:t xml:space="preserve"> </w:t>
      </w:r>
      <w:r w:rsidR="00584F05" w:rsidRPr="007D1F7C">
        <w:rPr>
          <w:rFonts w:ascii="Arial" w:hAnsi="Arial" w:cs="Arial"/>
          <w:color w:val="000000"/>
          <w:sz w:val="22"/>
          <w:szCs w:val="22"/>
        </w:rPr>
        <w:t xml:space="preserve">Academy’s, </w:t>
      </w:r>
      <w:r w:rsidR="00584F05" w:rsidRPr="007D1F7C">
        <w:rPr>
          <w:rFonts w:ascii="Arial" w:hAnsi="Arial" w:cs="Arial"/>
          <w:iCs/>
          <w:color w:val="000000"/>
          <w:sz w:val="22"/>
          <w:szCs w:val="22"/>
        </w:rPr>
        <w:t>Voluntary Aided, Foundation and Foundation Special schools only</w:t>
      </w:r>
      <w:r w:rsidR="00584F05" w:rsidRPr="007D1F7C">
        <w:rPr>
          <w:rFonts w:ascii="Arial" w:hAnsi="Arial" w:cs="Arial"/>
          <w:b/>
          <w:iCs/>
          <w:color w:val="000000"/>
          <w:sz w:val="22"/>
          <w:szCs w:val="22"/>
        </w:rPr>
        <w:t xml:space="preserve"> </w:t>
      </w:r>
    </w:p>
    <w:p w14:paraId="44737C9C" w14:textId="7B017BCB" w:rsidR="005A0CFA" w:rsidRPr="007D1F7C" w:rsidRDefault="003C2998" w:rsidP="00BE626B">
      <w:pPr>
        <w:autoSpaceDE w:val="0"/>
        <w:autoSpaceDN w:val="0"/>
        <w:adjustRightInd w:val="0"/>
        <w:spacing w:after="120"/>
        <w:ind w:left="180"/>
        <w:jc w:val="both"/>
        <w:rPr>
          <w:rFonts w:ascii="Arial" w:hAnsi="Arial" w:cs="Arial"/>
          <w:i/>
          <w:iCs/>
          <w:color w:val="000000"/>
          <w:sz w:val="22"/>
          <w:szCs w:val="22"/>
        </w:rPr>
      </w:pPr>
      <w:r w:rsidRPr="007D1F7C">
        <w:rPr>
          <w:rFonts w:ascii="Arial" w:hAnsi="Arial" w:cs="Arial"/>
          <w:color w:val="000000"/>
          <w:sz w:val="22"/>
          <w:szCs w:val="22"/>
        </w:rPr>
        <w:t xml:space="preserve">Once the decision to dismiss has been taken, the Governing Body </w:t>
      </w:r>
      <w:r w:rsidRPr="007D1F7C">
        <w:rPr>
          <w:rFonts w:ascii="Arial" w:hAnsi="Arial" w:cs="Arial"/>
          <w:color w:val="FF0000"/>
          <w:sz w:val="22"/>
          <w:szCs w:val="22"/>
        </w:rPr>
        <w:t>(</w:t>
      </w:r>
      <w:r w:rsidRPr="007D1F7C">
        <w:rPr>
          <w:rFonts w:ascii="Arial" w:hAnsi="Arial" w:cs="Arial"/>
          <w:i/>
          <w:iCs/>
          <w:color w:val="FF0000"/>
          <w:sz w:val="22"/>
          <w:szCs w:val="22"/>
        </w:rPr>
        <w:t xml:space="preserve">or insert details of person or people to whom the power to dismiss has been delegated) </w:t>
      </w:r>
      <w:r w:rsidRPr="007D1F7C">
        <w:rPr>
          <w:rFonts w:ascii="Arial" w:hAnsi="Arial" w:cs="Arial"/>
          <w:color w:val="000000"/>
          <w:sz w:val="22"/>
          <w:szCs w:val="22"/>
        </w:rPr>
        <w:t xml:space="preserve">will </w:t>
      </w:r>
      <w:r w:rsidR="00584F05" w:rsidRPr="007D1F7C">
        <w:rPr>
          <w:rFonts w:ascii="Arial" w:hAnsi="Arial" w:cs="Arial"/>
          <w:color w:val="000000"/>
          <w:sz w:val="22"/>
          <w:szCs w:val="22"/>
        </w:rPr>
        <w:t>write to the teacher (</w:t>
      </w:r>
      <w:r w:rsidR="0075253B" w:rsidRPr="007D1F7C">
        <w:rPr>
          <w:rFonts w:ascii="Arial" w:hAnsi="Arial" w:cs="Arial"/>
          <w:color w:val="000000" w:themeColor="text1"/>
          <w:sz w:val="22"/>
          <w:szCs w:val="22"/>
        </w:rPr>
        <w:t>school leader</w:t>
      </w:r>
      <w:r w:rsidR="00584F05" w:rsidRPr="007D1F7C">
        <w:rPr>
          <w:rFonts w:ascii="Arial" w:hAnsi="Arial" w:cs="Arial"/>
          <w:color w:val="000000"/>
          <w:sz w:val="22"/>
          <w:szCs w:val="22"/>
        </w:rPr>
        <w:t xml:space="preserve">) confirming the decision to </w:t>
      </w:r>
      <w:r w:rsidRPr="007D1F7C">
        <w:rPr>
          <w:rFonts w:ascii="Arial" w:hAnsi="Arial" w:cs="Arial"/>
          <w:color w:val="000000"/>
          <w:sz w:val="22"/>
          <w:szCs w:val="22"/>
        </w:rPr>
        <w:t xml:space="preserve">dismiss the teacher </w:t>
      </w:r>
      <w:r w:rsidR="00584F05" w:rsidRPr="007D1F7C">
        <w:rPr>
          <w:rFonts w:ascii="Arial" w:hAnsi="Arial" w:cs="Arial"/>
          <w:color w:val="000000"/>
          <w:sz w:val="22"/>
          <w:szCs w:val="22"/>
        </w:rPr>
        <w:t xml:space="preserve">giving the appropriate </w:t>
      </w:r>
      <w:r w:rsidRPr="007D1F7C">
        <w:rPr>
          <w:rFonts w:ascii="Arial" w:hAnsi="Arial" w:cs="Arial"/>
          <w:color w:val="000000"/>
          <w:sz w:val="22"/>
          <w:szCs w:val="22"/>
        </w:rPr>
        <w:t>notice</w:t>
      </w:r>
      <w:r w:rsidR="00CF21FB" w:rsidRPr="007D1F7C">
        <w:rPr>
          <w:rFonts w:ascii="Arial" w:hAnsi="Arial" w:cs="Arial"/>
          <w:color w:val="000000"/>
          <w:sz w:val="22"/>
          <w:szCs w:val="22"/>
        </w:rPr>
        <w:t xml:space="preserve"> or pay in lieu of notice</w:t>
      </w:r>
      <w:r w:rsidR="00584F05" w:rsidRPr="007D1F7C">
        <w:rPr>
          <w:rFonts w:ascii="Arial" w:hAnsi="Arial" w:cs="Arial"/>
          <w:color w:val="000000"/>
          <w:sz w:val="22"/>
          <w:szCs w:val="22"/>
        </w:rPr>
        <w:t>.</w:t>
      </w:r>
      <w:r w:rsidRPr="007D1F7C">
        <w:rPr>
          <w:rFonts w:ascii="Arial" w:hAnsi="Arial" w:cs="Arial"/>
          <w:i/>
          <w:iCs/>
          <w:color w:val="000000"/>
          <w:sz w:val="22"/>
          <w:szCs w:val="22"/>
        </w:rPr>
        <w:t xml:space="preserve"> </w:t>
      </w:r>
    </w:p>
    <w:p w14:paraId="522B760A" w14:textId="77777777" w:rsidR="00C959A4" w:rsidRPr="007D1F7C" w:rsidRDefault="00C959A4" w:rsidP="00BE626B">
      <w:pPr>
        <w:autoSpaceDE w:val="0"/>
        <w:autoSpaceDN w:val="0"/>
        <w:adjustRightInd w:val="0"/>
        <w:spacing w:after="120"/>
        <w:ind w:left="180"/>
        <w:jc w:val="both"/>
        <w:rPr>
          <w:rFonts w:ascii="Arial" w:hAnsi="Arial" w:cs="Arial"/>
          <w:color w:val="000000"/>
          <w:sz w:val="22"/>
          <w:szCs w:val="22"/>
        </w:rPr>
      </w:pPr>
    </w:p>
    <w:p w14:paraId="685C5212" w14:textId="77777777" w:rsidR="00584F05" w:rsidRPr="007D1F7C" w:rsidRDefault="003C2998" w:rsidP="00BE626B">
      <w:pPr>
        <w:autoSpaceDE w:val="0"/>
        <w:autoSpaceDN w:val="0"/>
        <w:adjustRightInd w:val="0"/>
        <w:spacing w:after="120"/>
        <w:ind w:left="180"/>
        <w:jc w:val="both"/>
        <w:rPr>
          <w:rFonts w:ascii="Arial" w:hAnsi="Arial" w:cs="Arial"/>
          <w:b/>
          <w:iCs/>
          <w:color w:val="000000"/>
          <w:sz w:val="22"/>
          <w:szCs w:val="22"/>
        </w:rPr>
      </w:pPr>
      <w:r w:rsidRPr="007D1F7C">
        <w:rPr>
          <w:rFonts w:ascii="Arial" w:hAnsi="Arial" w:cs="Arial"/>
          <w:i/>
          <w:iCs/>
          <w:color w:val="000000"/>
          <w:sz w:val="22"/>
          <w:szCs w:val="22"/>
        </w:rPr>
        <w:t xml:space="preserve">Or: </w:t>
      </w:r>
      <w:r w:rsidR="00584F05" w:rsidRPr="007D1F7C">
        <w:rPr>
          <w:rFonts w:ascii="Arial" w:hAnsi="Arial" w:cs="Arial"/>
          <w:b/>
          <w:iCs/>
          <w:color w:val="000000"/>
          <w:sz w:val="22"/>
          <w:szCs w:val="22"/>
        </w:rPr>
        <w:t xml:space="preserve">Option B </w:t>
      </w:r>
      <w:r w:rsidR="00584F05" w:rsidRPr="007D1F7C">
        <w:rPr>
          <w:rFonts w:ascii="Arial" w:hAnsi="Arial" w:cs="Arial"/>
          <w:iCs/>
          <w:color w:val="000000"/>
          <w:sz w:val="22"/>
          <w:szCs w:val="22"/>
        </w:rPr>
        <w:t>for Community, Voluntary Controlled, Community Special and Maintained Nursery Schools only</w:t>
      </w:r>
    </w:p>
    <w:p w14:paraId="38C560B8" w14:textId="0272C0BF" w:rsidR="003C2998" w:rsidRPr="007D1F7C" w:rsidRDefault="003C2998" w:rsidP="00BE626B">
      <w:pPr>
        <w:autoSpaceDE w:val="0"/>
        <w:autoSpaceDN w:val="0"/>
        <w:adjustRightInd w:val="0"/>
        <w:spacing w:after="120"/>
        <w:ind w:left="180"/>
        <w:jc w:val="both"/>
        <w:rPr>
          <w:rFonts w:ascii="Arial" w:hAnsi="Arial" w:cs="Arial"/>
          <w:i/>
          <w:iCs/>
          <w:color w:val="000000"/>
          <w:sz w:val="22"/>
          <w:szCs w:val="22"/>
        </w:rPr>
      </w:pPr>
      <w:r w:rsidRPr="007D1F7C">
        <w:rPr>
          <w:rFonts w:ascii="Arial" w:hAnsi="Arial" w:cs="Arial"/>
          <w:bCs/>
          <w:color w:val="000000"/>
          <w:sz w:val="22"/>
          <w:szCs w:val="22"/>
        </w:rPr>
        <w:t xml:space="preserve">Once the Governing Body </w:t>
      </w:r>
      <w:r w:rsidRPr="007D1F7C">
        <w:rPr>
          <w:rFonts w:ascii="Arial" w:hAnsi="Arial" w:cs="Arial"/>
          <w:color w:val="FF0000"/>
          <w:sz w:val="22"/>
          <w:szCs w:val="22"/>
        </w:rPr>
        <w:t>(</w:t>
      </w:r>
      <w:r w:rsidRPr="007D1F7C">
        <w:rPr>
          <w:rFonts w:ascii="Arial" w:hAnsi="Arial" w:cs="Arial"/>
          <w:iCs/>
          <w:color w:val="FF0000"/>
          <w:sz w:val="22"/>
          <w:szCs w:val="22"/>
        </w:rPr>
        <w:t xml:space="preserve">or insert details of person or people to whom the power has been delegated) </w:t>
      </w:r>
      <w:r w:rsidRPr="007D1F7C">
        <w:rPr>
          <w:rFonts w:ascii="Arial" w:hAnsi="Arial" w:cs="Arial"/>
          <w:bCs/>
          <w:color w:val="000000"/>
          <w:sz w:val="22"/>
          <w:szCs w:val="22"/>
        </w:rPr>
        <w:t xml:space="preserve">has decided that the teacher should no longer work at the school, it will notify the Local Authority of its decision and the reasons for it. </w:t>
      </w:r>
      <w:r w:rsidRPr="007D1F7C">
        <w:rPr>
          <w:rFonts w:ascii="Arial" w:hAnsi="Arial" w:cs="Arial"/>
          <w:color w:val="000000"/>
          <w:sz w:val="22"/>
          <w:szCs w:val="22"/>
        </w:rPr>
        <w:t xml:space="preserve">Where teachers </w:t>
      </w:r>
      <w:r w:rsidR="00584F05" w:rsidRPr="007D1F7C">
        <w:rPr>
          <w:rFonts w:ascii="Arial" w:hAnsi="Arial" w:cs="Arial"/>
          <w:color w:val="000000"/>
          <w:sz w:val="22"/>
          <w:szCs w:val="22"/>
        </w:rPr>
        <w:t>(</w:t>
      </w:r>
      <w:r w:rsidR="0075253B" w:rsidRPr="007D1F7C">
        <w:rPr>
          <w:rFonts w:ascii="Arial" w:hAnsi="Arial" w:cs="Arial"/>
          <w:color w:val="000000" w:themeColor="text1"/>
          <w:sz w:val="22"/>
          <w:szCs w:val="22"/>
        </w:rPr>
        <w:t>school leaders</w:t>
      </w:r>
      <w:r w:rsidR="00584F05" w:rsidRPr="007D1F7C">
        <w:rPr>
          <w:rFonts w:ascii="Arial" w:hAnsi="Arial" w:cs="Arial"/>
          <w:color w:val="000000"/>
          <w:sz w:val="22"/>
          <w:szCs w:val="22"/>
        </w:rPr>
        <w:t xml:space="preserve">) </w:t>
      </w:r>
      <w:r w:rsidRPr="007D1F7C">
        <w:rPr>
          <w:rFonts w:ascii="Arial" w:hAnsi="Arial" w:cs="Arial"/>
          <w:color w:val="000000"/>
          <w:sz w:val="22"/>
          <w:szCs w:val="22"/>
        </w:rPr>
        <w:t xml:space="preserve">work solely at this school, the Local Authority must </w:t>
      </w:r>
      <w:r w:rsidR="00584F05" w:rsidRPr="007D1F7C">
        <w:rPr>
          <w:rFonts w:ascii="Arial" w:hAnsi="Arial" w:cs="Arial"/>
          <w:color w:val="000000"/>
          <w:sz w:val="22"/>
          <w:szCs w:val="22"/>
        </w:rPr>
        <w:t>write to the teacher (</w:t>
      </w:r>
      <w:r w:rsidR="0075253B" w:rsidRPr="007D1F7C">
        <w:rPr>
          <w:rFonts w:ascii="Arial" w:hAnsi="Arial" w:cs="Arial"/>
          <w:color w:val="000000" w:themeColor="text1"/>
          <w:sz w:val="22"/>
          <w:szCs w:val="22"/>
        </w:rPr>
        <w:t>school leader</w:t>
      </w:r>
      <w:r w:rsidR="00584F05" w:rsidRPr="007D1F7C">
        <w:rPr>
          <w:rFonts w:ascii="Arial" w:hAnsi="Arial" w:cs="Arial"/>
          <w:color w:val="000000"/>
          <w:sz w:val="22"/>
          <w:szCs w:val="22"/>
        </w:rPr>
        <w:t xml:space="preserve">) confirming the decision to </w:t>
      </w:r>
      <w:r w:rsidRPr="007D1F7C">
        <w:rPr>
          <w:rFonts w:ascii="Arial" w:hAnsi="Arial" w:cs="Arial"/>
          <w:color w:val="000000"/>
          <w:sz w:val="22"/>
          <w:szCs w:val="22"/>
        </w:rPr>
        <w:t>dismiss them within fourteen days of the date of the notification</w:t>
      </w:r>
      <w:r w:rsidR="00584F05" w:rsidRPr="007D1F7C">
        <w:rPr>
          <w:rFonts w:ascii="Arial" w:hAnsi="Arial" w:cs="Arial"/>
          <w:color w:val="000000"/>
          <w:sz w:val="22"/>
          <w:szCs w:val="22"/>
        </w:rPr>
        <w:t xml:space="preserve"> giving the appropriate notice</w:t>
      </w:r>
      <w:r w:rsidRPr="007D1F7C">
        <w:rPr>
          <w:rFonts w:ascii="Arial" w:hAnsi="Arial" w:cs="Arial"/>
          <w:color w:val="000000"/>
          <w:sz w:val="22"/>
          <w:szCs w:val="22"/>
        </w:rPr>
        <w:t>. Where they work in more than one school, the local authority must require them to cease to work at this school</w:t>
      </w:r>
      <w:r w:rsidRPr="007D1F7C">
        <w:rPr>
          <w:rFonts w:ascii="Arial" w:hAnsi="Arial" w:cs="Arial"/>
          <w:i/>
          <w:iCs/>
          <w:color w:val="000000"/>
          <w:sz w:val="22"/>
          <w:szCs w:val="22"/>
        </w:rPr>
        <w:t xml:space="preserve">. </w:t>
      </w:r>
    </w:p>
    <w:p w14:paraId="071C4711" w14:textId="7D528FAF" w:rsidR="002602F6" w:rsidRPr="007D1F7C" w:rsidRDefault="008A0715" w:rsidP="00BE626B">
      <w:pPr>
        <w:autoSpaceDE w:val="0"/>
        <w:autoSpaceDN w:val="0"/>
        <w:adjustRightInd w:val="0"/>
        <w:spacing w:after="120"/>
        <w:ind w:left="180" w:hanging="464"/>
        <w:jc w:val="both"/>
        <w:rPr>
          <w:rFonts w:ascii="Arial" w:hAnsi="Arial" w:cs="Arial"/>
          <w:iCs/>
          <w:sz w:val="22"/>
          <w:szCs w:val="22"/>
        </w:rPr>
      </w:pPr>
      <w:proofErr w:type="gramStart"/>
      <w:r w:rsidRPr="007D1F7C">
        <w:rPr>
          <w:rFonts w:ascii="Arial" w:hAnsi="Arial" w:cs="Arial"/>
          <w:iCs/>
          <w:sz w:val="22"/>
          <w:szCs w:val="22"/>
        </w:rPr>
        <w:t>7</w:t>
      </w:r>
      <w:r w:rsidR="0061355E" w:rsidRPr="007D1F7C">
        <w:rPr>
          <w:rFonts w:ascii="Arial" w:hAnsi="Arial" w:cs="Arial"/>
          <w:iCs/>
          <w:sz w:val="22"/>
          <w:szCs w:val="22"/>
        </w:rPr>
        <w:t>.</w:t>
      </w:r>
      <w:r w:rsidR="009036F4" w:rsidRPr="007D1F7C">
        <w:rPr>
          <w:rFonts w:ascii="Arial" w:hAnsi="Arial" w:cs="Arial"/>
          <w:iCs/>
          <w:sz w:val="22"/>
          <w:szCs w:val="22"/>
        </w:rPr>
        <w:t>1</w:t>
      </w:r>
      <w:r w:rsidR="0061355E" w:rsidRPr="007D1F7C">
        <w:rPr>
          <w:rFonts w:ascii="Arial" w:hAnsi="Arial" w:cs="Arial"/>
          <w:iCs/>
          <w:sz w:val="22"/>
          <w:szCs w:val="22"/>
        </w:rPr>
        <w:t xml:space="preserve">  </w:t>
      </w:r>
      <w:r w:rsidR="006C0B24" w:rsidRPr="007D1F7C">
        <w:rPr>
          <w:rFonts w:ascii="Arial" w:hAnsi="Arial" w:cs="Arial"/>
          <w:iCs/>
          <w:sz w:val="22"/>
          <w:szCs w:val="22"/>
        </w:rPr>
        <w:t>Where</w:t>
      </w:r>
      <w:proofErr w:type="gramEnd"/>
      <w:r w:rsidR="006C0B24" w:rsidRPr="007D1F7C">
        <w:rPr>
          <w:rFonts w:ascii="Arial" w:hAnsi="Arial" w:cs="Arial"/>
          <w:iCs/>
          <w:sz w:val="22"/>
          <w:szCs w:val="22"/>
        </w:rPr>
        <w:t xml:space="preserve"> a decision has been taken that the teacher </w:t>
      </w:r>
      <w:r w:rsidR="00584F05" w:rsidRPr="007D1F7C">
        <w:rPr>
          <w:rFonts w:ascii="Arial" w:hAnsi="Arial" w:cs="Arial"/>
          <w:iCs/>
          <w:sz w:val="22"/>
          <w:szCs w:val="22"/>
        </w:rPr>
        <w:t>(</w:t>
      </w:r>
      <w:r w:rsidR="00603512" w:rsidRPr="007D1F7C">
        <w:rPr>
          <w:rFonts w:ascii="Arial" w:hAnsi="Arial" w:cs="Arial"/>
          <w:color w:val="000000" w:themeColor="text1"/>
          <w:sz w:val="22"/>
          <w:szCs w:val="22"/>
        </w:rPr>
        <w:t>school leader</w:t>
      </w:r>
      <w:r w:rsidR="00584F05" w:rsidRPr="007D1F7C">
        <w:rPr>
          <w:rFonts w:ascii="Arial" w:hAnsi="Arial" w:cs="Arial"/>
          <w:iCs/>
          <w:sz w:val="22"/>
          <w:szCs w:val="22"/>
        </w:rPr>
        <w:t xml:space="preserve">) </w:t>
      </w:r>
      <w:r w:rsidR="006C0B24" w:rsidRPr="007D1F7C">
        <w:rPr>
          <w:rFonts w:ascii="Arial" w:hAnsi="Arial" w:cs="Arial"/>
          <w:iCs/>
          <w:sz w:val="22"/>
          <w:szCs w:val="22"/>
        </w:rPr>
        <w:t xml:space="preserve">will no longer work at the school, a decision on any notice arrangements will need to be considered since it is unlikely that the teacher should remain in the classroom or the headteacher undertake </w:t>
      </w:r>
      <w:r w:rsidR="009F5866" w:rsidRPr="007D1F7C">
        <w:rPr>
          <w:rFonts w:ascii="Arial" w:hAnsi="Arial" w:cs="Arial"/>
          <w:iCs/>
          <w:sz w:val="22"/>
          <w:szCs w:val="22"/>
        </w:rPr>
        <w:t>the</w:t>
      </w:r>
      <w:r w:rsidR="006C0B24" w:rsidRPr="007D1F7C">
        <w:rPr>
          <w:rFonts w:ascii="Arial" w:hAnsi="Arial" w:cs="Arial"/>
          <w:iCs/>
          <w:sz w:val="22"/>
          <w:szCs w:val="22"/>
        </w:rPr>
        <w:t xml:space="preserve"> duties at the school.</w:t>
      </w:r>
    </w:p>
    <w:p w14:paraId="62DF10F2" w14:textId="77777777" w:rsidR="00FF1538" w:rsidRPr="00012D6C" w:rsidRDefault="00FF1538" w:rsidP="00BE626B">
      <w:pPr>
        <w:autoSpaceDE w:val="0"/>
        <w:autoSpaceDN w:val="0"/>
        <w:adjustRightInd w:val="0"/>
        <w:spacing w:after="120"/>
        <w:ind w:left="180" w:hanging="360"/>
        <w:jc w:val="both"/>
        <w:rPr>
          <w:rFonts w:ascii="Arial" w:hAnsi="Arial" w:cs="Arial"/>
          <w:color w:val="000000"/>
        </w:rPr>
      </w:pPr>
    </w:p>
    <w:p w14:paraId="2299EF7B" w14:textId="77777777" w:rsidR="003C2998" w:rsidRPr="000A7715" w:rsidRDefault="003C2998" w:rsidP="00BE626B">
      <w:pPr>
        <w:numPr>
          <w:ilvl w:val="0"/>
          <w:numId w:val="21"/>
        </w:numPr>
        <w:tabs>
          <w:tab w:val="num" w:pos="142"/>
        </w:tabs>
        <w:autoSpaceDE w:val="0"/>
        <w:autoSpaceDN w:val="0"/>
        <w:adjustRightInd w:val="0"/>
        <w:spacing w:after="120"/>
        <w:ind w:hanging="1004"/>
        <w:jc w:val="both"/>
        <w:outlineLvl w:val="0"/>
        <w:rPr>
          <w:rFonts w:ascii="Arial" w:hAnsi="Arial" w:cs="Arial"/>
          <w:color w:val="000000"/>
        </w:rPr>
      </w:pPr>
      <w:r w:rsidRPr="000A7715">
        <w:rPr>
          <w:rFonts w:ascii="Arial" w:hAnsi="Arial" w:cs="Arial"/>
          <w:b/>
          <w:bCs/>
          <w:color w:val="000000"/>
        </w:rPr>
        <w:t xml:space="preserve">Appeal </w:t>
      </w:r>
    </w:p>
    <w:p w14:paraId="2CA1BC87" w14:textId="641E5D33" w:rsidR="002F76E1" w:rsidRPr="007D1F7C" w:rsidRDefault="3F7125D8" w:rsidP="00BE626B">
      <w:pPr>
        <w:pStyle w:val="NormalWeb"/>
        <w:spacing w:before="100" w:after="100"/>
        <w:ind w:left="142" w:hanging="426"/>
        <w:jc w:val="both"/>
        <w:rPr>
          <w:rFonts w:cs="Arial"/>
          <w:color w:val="000000" w:themeColor="text1"/>
          <w:sz w:val="22"/>
          <w:szCs w:val="22"/>
        </w:rPr>
      </w:pPr>
      <w:r w:rsidRPr="007D1F7C">
        <w:rPr>
          <w:rFonts w:cs="Arial"/>
          <w:color w:val="000000" w:themeColor="text1"/>
          <w:sz w:val="22"/>
          <w:szCs w:val="22"/>
        </w:rPr>
        <w:t>8</w:t>
      </w:r>
      <w:r w:rsidR="72D3C4A5" w:rsidRPr="007D1F7C">
        <w:rPr>
          <w:rFonts w:cs="Arial"/>
          <w:color w:val="000000" w:themeColor="text1"/>
          <w:sz w:val="22"/>
          <w:szCs w:val="22"/>
        </w:rPr>
        <w:t xml:space="preserve">.1 </w:t>
      </w:r>
      <w:r w:rsidR="002F76E1" w:rsidRPr="007D1F7C">
        <w:rPr>
          <w:rFonts w:cs="Arial"/>
          <w:color w:val="000000"/>
          <w:sz w:val="22"/>
          <w:szCs w:val="22"/>
        </w:rPr>
        <w:t xml:space="preserve">The employee has a right of appeal against any warning issued by the head teacher at any stage of the capability procedure and against any decision taken at a capability hearing. Such appeals will be considered by the appeals committee of the </w:t>
      </w:r>
      <w:r w:rsidR="00665544" w:rsidRPr="007D1F7C">
        <w:rPr>
          <w:sz w:val="22"/>
          <w:szCs w:val="22"/>
        </w:rPr>
        <w:t>school</w:t>
      </w:r>
      <w:r w:rsidR="002F76E1" w:rsidRPr="007D1F7C">
        <w:rPr>
          <w:rFonts w:cs="Arial"/>
          <w:color w:val="000000"/>
          <w:sz w:val="22"/>
          <w:szCs w:val="22"/>
        </w:rPr>
        <w:t xml:space="preserve">, comprising at least three governors with no previous involvement in the case. The employee may exercise the right to appeal within </w:t>
      </w:r>
      <w:r w:rsidR="00803489" w:rsidRPr="007D1F7C">
        <w:rPr>
          <w:rFonts w:cs="Arial"/>
          <w:color w:val="FF0000"/>
          <w:sz w:val="22"/>
          <w:szCs w:val="22"/>
        </w:rPr>
        <w:t xml:space="preserve">(insert </w:t>
      </w:r>
      <w:proofErr w:type="gramStart"/>
      <w:r w:rsidR="00803489" w:rsidRPr="007D1F7C">
        <w:rPr>
          <w:rFonts w:cs="Arial"/>
          <w:color w:val="FF0000"/>
          <w:sz w:val="22"/>
          <w:szCs w:val="22"/>
        </w:rPr>
        <w:t>time period</w:t>
      </w:r>
      <w:proofErr w:type="gramEnd"/>
      <w:r w:rsidR="00803489" w:rsidRPr="007D1F7C">
        <w:rPr>
          <w:rFonts w:cs="Arial"/>
          <w:color w:val="FF0000"/>
          <w:sz w:val="22"/>
          <w:szCs w:val="22"/>
        </w:rPr>
        <w:t xml:space="preserve">, e.g. </w:t>
      </w:r>
      <w:r w:rsidR="005B07BB" w:rsidRPr="007D1F7C">
        <w:rPr>
          <w:color w:val="FF0000"/>
          <w:sz w:val="22"/>
          <w:szCs w:val="22"/>
        </w:rPr>
        <w:t>5</w:t>
      </w:r>
      <w:r w:rsidR="002541F2" w:rsidRPr="007D1F7C">
        <w:rPr>
          <w:color w:val="FF0000"/>
          <w:sz w:val="22"/>
          <w:szCs w:val="22"/>
        </w:rPr>
        <w:t xml:space="preserve"> working</w:t>
      </w:r>
      <w:r w:rsidR="00803489" w:rsidRPr="007D1F7C">
        <w:rPr>
          <w:rFonts w:cs="Arial"/>
          <w:color w:val="FF0000"/>
          <w:sz w:val="22"/>
          <w:szCs w:val="22"/>
        </w:rPr>
        <w:t xml:space="preserve"> days</w:t>
      </w:r>
      <w:r w:rsidR="00C7435C" w:rsidRPr="007D1F7C">
        <w:rPr>
          <w:rFonts w:cs="Arial"/>
          <w:color w:val="FF0000"/>
          <w:sz w:val="22"/>
          <w:szCs w:val="22"/>
        </w:rPr>
        <w:t xml:space="preserve">) </w:t>
      </w:r>
      <w:r w:rsidR="002F76E1" w:rsidRPr="007D1F7C">
        <w:rPr>
          <w:rFonts w:cs="Arial"/>
          <w:color w:val="000000"/>
          <w:sz w:val="22"/>
          <w:szCs w:val="22"/>
        </w:rPr>
        <w:t xml:space="preserve">of receipt of any warning, and the Staff Appeals Committee shall meet to hear the appeal within </w:t>
      </w:r>
      <w:r w:rsidR="00DD2D18" w:rsidRPr="007D1F7C">
        <w:rPr>
          <w:rFonts w:cs="Arial"/>
          <w:color w:val="FF0000"/>
          <w:sz w:val="22"/>
          <w:szCs w:val="22"/>
        </w:rPr>
        <w:t xml:space="preserve">(insert time period, e.g. </w:t>
      </w:r>
      <w:r w:rsidR="002F76E1" w:rsidRPr="007D1F7C">
        <w:rPr>
          <w:rFonts w:cs="Arial"/>
          <w:color w:val="FF0000"/>
          <w:sz w:val="22"/>
          <w:szCs w:val="22"/>
        </w:rPr>
        <w:t>1</w:t>
      </w:r>
      <w:r w:rsidR="00264B1B" w:rsidRPr="007D1F7C">
        <w:rPr>
          <w:color w:val="FF0000"/>
          <w:sz w:val="22"/>
          <w:szCs w:val="22"/>
        </w:rPr>
        <w:t>0 working</w:t>
      </w:r>
      <w:r w:rsidR="002F76E1" w:rsidRPr="007D1F7C">
        <w:rPr>
          <w:rFonts w:cs="Arial"/>
          <w:color w:val="FF0000"/>
          <w:sz w:val="22"/>
          <w:szCs w:val="22"/>
        </w:rPr>
        <w:t xml:space="preserve"> days</w:t>
      </w:r>
      <w:r w:rsidR="00DD2D18" w:rsidRPr="007D1F7C">
        <w:rPr>
          <w:rFonts w:cs="Arial"/>
          <w:color w:val="FF0000"/>
          <w:sz w:val="22"/>
          <w:szCs w:val="22"/>
        </w:rPr>
        <w:t>)</w:t>
      </w:r>
      <w:r w:rsidR="002F76E1" w:rsidRPr="007D1F7C">
        <w:rPr>
          <w:rFonts w:cs="Arial"/>
          <w:color w:val="FF0000"/>
          <w:sz w:val="22"/>
          <w:szCs w:val="22"/>
        </w:rPr>
        <w:t xml:space="preserve"> </w:t>
      </w:r>
      <w:r w:rsidR="002F76E1" w:rsidRPr="007D1F7C">
        <w:rPr>
          <w:rFonts w:cs="Arial"/>
          <w:color w:val="000000"/>
          <w:sz w:val="22"/>
          <w:szCs w:val="22"/>
        </w:rPr>
        <w:t xml:space="preserve">of the appeal being lodged. The employee shall be informed in writing of the date and time of the meeting at least </w:t>
      </w:r>
      <w:r w:rsidR="0000306A" w:rsidRPr="007D1F7C">
        <w:rPr>
          <w:rFonts w:cs="Arial"/>
          <w:color w:val="FF0000"/>
          <w:sz w:val="22"/>
          <w:szCs w:val="22"/>
        </w:rPr>
        <w:t xml:space="preserve">(insert </w:t>
      </w:r>
      <w:proofErr w:type="gramStart"/>
      <w:r w:rsidR="0000306A" w:rsidRPr="007D1F7C">
        <w:rPr>
          <w:rFonts w:cs="Arial"/>
          <w:color w:val="FF0000"/>
          <w:sz w:val="22"/>
          <w:szCs w:val="22"/>
        </w:rPr>
        <w:t>time period</w:t>
      </w:r>
      <w:proofErr w:type="gramEnd"/>
      <w:r w:rsidR="0000306A" w:rsidRPr="007D1F7C">
        <w:rPr>
          <w:rFonts w:cs="Arial"/>
          <w:color w:val="FF0000"/>
          <w:sz w:val="22"/>
          <w:szCs w:val="22"/>
        </w:rPr>
        <w:t xml:space="preserve">, e.g. </w:t>
      </w:r>
      <w:r w:rsidR="002A044F" w:rsidRPr="007D1F7C">
        <w:rPr>
          <w:color w:val="FF0000"/>
          <w:sz w:val="22"/>
          <w:szCs w:val="22"/>
        </w:rPr>
        <w:t>5</w:t>
      </w:r>
      <w:r w:rsidR="002F76E1" w:rsidRPr="007D1F7C">
        <w:rPr>
          <w:rFonts w:cs="Arial"/>
          <w:color w:val="FF0000"/>
          <w:sz w:val="22"/>
          <w:szCs w:val="22"/>
        </w:rPr>
        <w:t xml:space="preserve"> </w:t>
      </w:r>
      <w:r w:rsidR="002A044F" w:rsidRPr="007D1F7C">
        <w:rPr>
          <w:color w:val="FF0000"/>
          <w:sz w:val="22"/>
          <w:szCs w:val="22"/>
        </w:rPr>
        <w:t xml:space="preserve">working </w:t>
      </w:r>
      <w:r w:rsidR="002F76E1" w:rsidRPr="007D1F7C">
        <w:rPr>
          <w:rFonts w:cs="Arial"/>
          <w:color w:val="FF0000"/>
          <w:sz w:val="22"/>
          <w:szCs w:val="22"/>
        </w:rPr>
        <w:t>days</w:t>
      </w:r>
      <w:r w:rsidR="0000306A" w:rsidRPr="007D1F7C">
        <w:rPr>
          <w:rFonts w:cs="Arial"/>
          <w:color w:val="FF0000"/>
          <w:sz w:val="22"/>
          <w:szCs w:val="22"/>
        </w:rPr>
        <w:t>)</w:t>
      </w:r>
      <w:r w:rsidR="002F76E1" w:rsidRPr="007D1F7C">
        <w:rPr>
          <w:rFonts w:cs="Arial"/>
          <w:color w:val="000000"/>
          <w:sz w:val="22"/>
          <w:szCs w:val="22"/>
        </w:rPr>
        <w:t xml:space="preserve"> in advance. The Committee can either confirm the warning or decision or cancel it or impose a lesser penalty.</w:t>
      </w:r>
    </w:p>
    <w:p w14:paraId="358A39E5" w14:textId="671103B0" w:rsidR="003C2998" w:rsidRPr="007D1F7C" w:rsidRDefault="3F7125D8" w:rsidP="00BE626B">
      <w:pPr>
        <w:autoSpaceDE w:val="0"/>
        <w:autoSpaceDN w:val="0"/>
        <w:adjustRightInd w:val="0"/>
        <w:spacing w:before="100" w:after="100"/>
        <w:ind w:left="142" w:hanging="426"/>
        <w:jc w:val="both"/>
        <w:rPr>
          <w:rFonts w:ascii="Arial" w:hAnsi="Arial" w:cs="Arial"/>
          <w:color w:val="000000"/>
          <w:sz w:val="22"/>
          <w:szCs w:val="22"/>
        </w:rPr>
      </w:pPr>
      <w:r w:rsidRPr="007D1F7C">
        <w:rPr>
          <w:rFonts w:ascii="Arial" w:hAnsi="Arial" w:cs="Arial"/>
          <w:color w:val="000000" w:themeColor="text1"/>
          <w:sz w:val="22"/>
          <w:szCs w:val="22"/>
        </w:rPr>
        <w:t>8</w:t>
      </w:r>
      <w:r w:rsidR="72D3C4A5" w:rsidRPr="007D1F7C">
        <w:rPr>
          <w:rFonts w:ascii="Arial" w:hAnsi="Arial" w:cs="Arial"/>
          <w:color w:val="000000" w:themeColor="text1"/>
          <w:sz w:val="22"/>
          <w:szCs w:val="22"/>
        </w:rPr>
        <w:t xml:space="preserve">.2 </w:t>
      </w:r>
      <w:r w:rsidR="327B7F6D" w:rsidRPr="007D1F7C">
        <w:rPr>
          <w:rFonts w:ascii="Arial" w:hAnsi="Arial" w:cs="Arial"/>
          <w:color w:val="000000" w:themeColor="text1"/>
          <w:sz w:val="22"/>
          <w:szCs w:val="22"/>
        </w:rPr>
        <w:t xml:space="preserve">The appeal will be dealt with impartially and, wherever possible, by </w:t>
      </w:r>
      <w:r w:rsidR="00FC39D0" w:rsidRPr="007D1F7C">
        <w:rPr>
          <w:rFonts w:ascii="Arial" w:hAnsi="Arial" w:cs="Arial"/>
          <w:color w:val="000000" w:themeColor="text1"/>
          <w:sz w:val="22"/>
          <w:szCs w:val="22"/>
        </w:rPr>
        <w:t>a panel of three</w:t>
      </w:r>
      <w:r w:rsidR="008C772F" w:rsidRPr="007D1F7C">
        <w:rPr>
          <w:rFonts w:ascii="Arial" w:hAnsi="Arial" w:cs="Arial"/>
          <w:color w:val="000000" w:themeColor="text1"/>
          <w:sz w:val="22"/>
          <w:szCs w:val="22"/>
        </w:rPr>
        <w:t xml:space="preserve"> </w:t>
      </w:r>
      <w:r w:rsidR="327B7F6D" w:rsidRPr="007D1F7C">
        <w:rPr>
          <w:rFonts w:ascii="Arial" w:hAnsi="Arial" w:cs="Arial"/>
          <w:color w:val="000000" w:themeColor="text1"/>
          <w:sz w:val="22"/>
          <w:szCs w:val="22"/>
        </w:rPr>
        <w:t xml:space="preserve">governors who have not previously been involved in the case. </w:t>
      </w:r>
    </w:p>
    <w:p w14:paraId="12DBDD09" w14:textId="12C760F7" w:rsidR="003C2998" w:rsidRPr="007D1F7C" w:rsidRDefault="008A0715" w:rsidP="00BE626B">
      <w:pPr>
        <w:autoSpaceDE w:val="0"/>
        <w:autoSpaceDN w:val="0"/>
        <w:adjustRightInd w:val="0"/>
        <w:spacing w:before="100" w:after="100"/>
        <w:ind w:left="142" w:hanging="426"/>
        <w:jc w:val="both"/>
        <w:rPr>
          <w:rFonts w:ascii="Arial" w:hAnsi="Arial" w:cs="Arial"/>
          <w:color w:val="000000"/>
          <w:sz w:val="22"/>
          <w:szCs w:val="22"/>
        </w:rPr>
      </w:pPr>
      <w:r w:rsidRPr="007D1F7C">
        <w:rPr>
          <w:rFonts w:ascii="Arial" w:hAnsi="Arial" w:cs="Arial"/>
          <w:color w:val="000000"/>
          <w:sz w:val="22"/>
          <w:szCs w:val="22"/>
        </w:rPr>
        <w:t>8</w:t>
      </w:r>
      <w:r w:rsidR="0061355E" w:rsidRPr="007D1F7C">
        <w:rPr>
          <w:rFonts w:ascii="Arial" w:hAnsi="Arial" w:cs="Arial"/>
          <w:color w:val="000000"/>
          <w:sz w:val="22"/>
          <w:szCs w:val="22"/>
        </w:rPr>
        <w:t xml:space="preserve">.3 </w:t>
      </w:r>
      <w:r w:rsidR="003C2998" w:rsidRPr="007D1F7C">
        <w:rPr>
          <w:rFonts w:ascii="Arial" w:hAnsi="Arial" w:cs="Arial"/>
          <w:color w:val="000000"/>
          <w:sz w:val="22"/>
          <w:szCs w:val="22"/>
        </w:rPr>
        <w:t xml:space="preserve">The teacher </w:t>
      </w:r>
      <w:r w:rsidR="00F074BC" w:rsidRPr="007D1F7C">
        <w:rPr>
          <w:rFonts w:ascii="Arial" w:hAnsi="Arial" w:cs="Arial"/>
          <w:color w:val="000000"/>
          <w:sz w:val="22"/>
          <w:szCs w:val="22"/>
        </w:rPr>
        <w:t>(</w:t>
      </w:r>
      <w:r w:rsidR="00603512" w:rsidRPr="007D1F7C">
        <w:rPr>
          <w:rFonts w:ascii="Arial" w:hAnsi="Arial" w:cs="Arial"/>
          <w:color w:val="000000" w:themeColor="text1"/>
          <w:sz w:val="22"/>
          <w:szCs w:val="22"/>
        </w:rPr>
        <w:t>school leader</w:t>
      </w:r>
      <w:r w:rsidR="00F074BC" w:rsidRPr="007D1F7C">
        <w:rPr>
          <w:rFonts w:ascii="Arial" w:hAnsi="Arial" w:cs="Arial"/>
          <w:color w:val="000000"/>
          <w:sz w:val="22"/>
          <w:szCs w:val="22"/>
        </w:rPr>
        <w:t xml:space="preserve">) </w:t>
      </w:r>
      <w:r w:rsidR="003C2998" w:rsidRPr="007D1F7C">
        <w:rPr>
          <w:rFonts w:ascii="Arial" w:hAnsi="Arial" w:cs="Arial"/>
          <w:color w:val="000000"/>
          <w:sz w:val="22"/>
          <w:szCs w:val="22"/>
        </w:rPr>
        <w:t>will be informed in writing of the results of the appeal hearing as soon as possible.</w:t>
      </w:r>
    </w:p>
    <w:p w14:paraId="17BB69C1" w14:textId="77777777" w:rsidR="00F074BC" w:rsidRDefault="00F074BC" w:rsidP="00BE626B">
      <w:pPr>
        <w:autoSpaceDE w:val="0"/>
        <w:autoSpaceDN w:val="0"/>
        <w:adjustRightInd w:val="0"/>
        <w:spacing w:after="120"/>
        <w:jc w:val="both"/>
        <w:outlineLvl w:val="0"/>
        <w:rPr>
          <w:rFonts w:ascii="Arial" w:hAnsi="Arial" w:cs="Arial"/>
          <w:b/>
          <w:bCs/>
          <w:color w:val="000000"/>
          <w:sz w:val="36"/>
          <w:szCs w:val="36"/>
        </w:rPr>
      </w:pPr>
    </w:p>
    <w:p w14:paraId="0BD4CF88" w14:textId="05DF9809" w:rsidR="00D73947" w:rsidRDefault="003C2998" w:rsidP="007D1F7C">
      <w:pPr>
        <w:numPr>
          <w:ilvl w:val="0"/>
          <w:numId w:val="21"/>
        </w:numPr>
        <w:autoSpaceDE w:val="0"/>
        <w:autoSpaceDN w:val="0"/>
        <w:adjustRightInd w:val="0"/>
        <w:spacing w:after="120"/>
        <w:ind w:left="142" w:hanging="426"/>
        <w:jc w:val="both"/>
        <w:outlineLvl w:val="0"/>
        <w:rPr>
          <w:rFonts w:ascii="Arial" w:hAnsi="Arial" w:cs="Arial"/>
          <w:color w:val="000000"/>
        </w:rPr>
      </w:pPr>
      <w:r w:rsidRPr="000A7715">
        <w:rPr>
          <w:rFonts w:ascii="Arial" w:hAnsi="Arial" w:cs="Arial"/>
          <w:b/>
          <w:bCs/>
          <w:color w:val="000000"/>
        </w:rPr>
        <w:t xml:space="preserve">General </w:t>
      </w:r>
      <w:r w:rsidR="000A7715">
        <w:rPr>
          <w:rFonts w:ascii="Arial" w:hAnsi="Arial" w:cs="Arial"/>
          <w:b/>
          <w:bCs/>
          <w:color w:val="000000"/>
        </w:rPr>
        <w:t>Principles Underlying This P</w:t>
      </w:r>
      <w:r w:rsidRPr="000A7715">
        <w:rPr>
          <w:rFonts w:ascii="Arial" w:hAnsi="Arial" w:cs="Arial"/>
          <w:b/>
          <w:bCs/>
          <w:color w:val="000000"/>
        </w:rPr>
        <w:t xml:space="preserve">olicy </w:t>
      </w:r>
    </w:p>
    <w:p w14:paraId="7E2A53A4" w14:textId="77777777" w:rsidR="003C2998" w:rsidRPr="007D1F7C" w:rsidRDefault="003C2998" w:rsidP="00BE626B">
      <w:pPr>
        <w:numPr>
          <w:ilvl w:val="1"/>
          <w:numId w:val="24"/>
        </w:numPr>
        <w:autoSpaceDE w:val="0"/>
        <w:autoSpaceDN w:val="0"/>
        <w:adjustRightInd w:val="0"/>
        <w:spacing w:after="120"/>
        <w:ind w:left="142" w:hanging="426"/>
        <w:jc w:val="both"/>
        <w:outlineLvl w:val="0"/>
        <w:rPr>
          <w:rFonts w:ascii="Arial" w:hAnsi="Arial" w:cs="Arial"/>
          <w:color w:val="000000"/>
          <w:sz w:val="22"/>
          <w:szCs w:val="22"/>
        </w:rPr>
      </w:pPr>
      <w:r w:rsidRPr="007D1F7C">
        <w:rPr>
          <w:rFonts w:ascii="Arial" w:hAnsi="Arial" w:cs="Arial"/>
          <w:b/>
          <w:bCs/>
          <w:color w:val="000000"/>
          <w:sz w:val="22"/>
          <w:szCs w:val="22"/>
        </w:rPr>
        <w:t xml:space="preserve">ACAS Code of Practice on Disciplinary and Grievance Procedures </w:t>
      </w:r>
    </w:p>
    <w:p w14:paraId="38D7C678" w14:textId="77777777" w:rsidR="003C2998" w:rsidRPr="007D1F7C" w:rsidRDefault="00B25D7B" w:rsidP="00BE626B">
      <w:pPr>
        <w:autoSpaceDE w:val="0"/>
        <w:autoSpaceDN w:val="0"/>
        <w:adjustRightInd w:val="0"/>
        <w:spacing w:after="120"/>
        <w:jc w:val="both"/>
        <w:rPr>
          <w:rFonts w:ascii="Arial" w:hAnsi="Arial" w:cs="Arial"/>
          <w:color w:val="000000"/>
          <w:sz w:val="22"/>
          <w:szCs w:val="22"/>
        </w:rPr>
      </w:pPr>
      <w:r w:rsidRPr="007D1F7C">
        <w:rPr>
          <w:rFonts w:ascii="Arial" w:hAnsi="Arial" w:cs="Arial"/>
          <w:color w:val="000000"/>
          <w:sz w:val="22"/>
          <w:szCs w:val="22"/>
        </w:rPr>
        <w:lastRenderedPageBreak/>
        <w:t>T</w:t>
      </w:r>
      <w:r w:rsidR="003C2998" w:rsidRPr="007D1F7C">
        <w:rPr>
          <w:rFonts w:ascii="Arial" w:hAnsi="Arial" w:cs="Arial"/>
          <w:color w:val="000000"/>
          <w:sz w:val="22"/>
          <w:szCs w:val="22"/>
        </w:rPr>
        <w:t xml:space="preserve">he policy will be implemented in accordance with the provisions of the ACAS Code of Practice. </w:t>
      </w:r>
    </w:p>
    <w:p w14:paraId="323F42B8" w14:textId="0C8E4AA9" w:rsidR="008A0715" w:rsidRPr="007D1F7C" w:rsidRDefault="009036F4" w:rsidP="007D1F7C">
      <w:pPr>
        <w:autoSpaceDE w:val="0"/>
        <w:autoSpaceDN w:val="0"/>
        <w:adjustRightInd w:val="0"/>
        <w:spacing w:after="120"/>
        <w:ind w:hanging="284"/>
        <w:jc w:val="both"/>
        <w:outlineLvl w:val="0"/>
        <w:rPr>
          <w:rFonts w:ascii="Arial" w:hAnsi="Arial" w:cs="Arial"/>
          <w:strike/>
          <w:color w:val="000000" w:themeColor="text1"/>
          <w:sz w:val="22"/>
          <w:szCs w:val="22"/>
        </w:rPr>
      </w:pPr>
      <w:r w:rsidRPr="007D1F7C">
        <w:rPr>
          <w:rFonts w:ascii="Arial" w:hAnsi="Arial" w:cs="Arial"/>
          <w:bCs/>
          <w:color w:val="000000"/>
          <w:sz w:val="22"/>
          <w:szCs w:val="22"/>
        </w:rPr>
        <w:t>9.2</w:t>
      </w:r>
      <w:r w:rsidRPr="007D1F7C">
        <w:rPr>
          <w:rFonts w:ascii="Arial" w:hAnsi="Arial" w:cs="Arial"/>
          <w:b/>
          <w:bCs/>
          <w:color w:val="000000"/>
          <w:sz w:val="22"/>
          <w:szCs w:val="22"/>
        </w:rPr>
        <w:t xml:space="preserve"> </w:t>
      </w:r>
      <w:r w:rsidR="003C2998" w:rsidRPr="007D1F7C">
        <w:rPr>
          <w:rFonts w:ascii="Arial" w:hAnsi="Arial" w:cs="Arial"/>
          <w:b/>
          <w:bCs/>
          <w:color w:val="000000"/>
          <w:sz w:val="22"/>
          <w:szCs w:val="22"/>
        </w:rPr>
        <w:t xml:space="preserve">Confidentiality </w:t>
      </w:r>
    </w:p>
    <w:p w14:paraId="609CCB99" w14:textId="11C7D68C" w:rsidR="00454411" w:rsidRPr="007D1F7C" w:rsidRDefault="00454411" w:rsidP="007D1F7C">
      <w:pPr>
        <w:autoSpaceDE w:val="0"/>
        <w:autoSpaceDN w:val="0"/>
        <w:adjustRightInd w:val="0"/>
        <w:spacing w:after="120"/>
        <w:ind w:left="142"/>
        <w:jc w:val="both"/>
        <w:rPr>
          <w:rFonts w:ascii="Arial" w:hAnsi="Arial" w:cs="Arial"/>
          <w:color w:val="000000" w:themeColor="text1"/>
          <w:sz w:val="22"/>
          <w:szCs w:val="22"/>
        </w:rPr>
      </w:pPr>
      <w:r w:rsidRPr="007D1F7C">
        <w:rPr>
          <w:rFonts w:ascii="Arial" w:hAnsi="Arial" w:cs="Arial"/>
          <w:color w:val="000000" w:themeColor="text1"/>
          <w:sz w:val="22"/>
          <w:szCs w:val="22"/>
        </w:rPr>
        <w:t xml:space="preserve">When dealing with capability matters, the utmost confidentiality must be maintained on a ‘need to know’ basis. At the commencement of any meetings, the importance of confidentiality will be explained and emphasised. Governors and the Chair will be made aware that their involvement in any stage of the capability procedure will prejudice any involvement at a later stage. The content of any papers which are circulated must not be divulged to anyone. The way in which governors vote, and opinions expressed at governors’ meetings, must always be regarded as confidential. Governors, including parents and employees, are representatives of their appointing bodies rather than delegates, and any unauthorised reporting back to persons outside the </w:t>
      </w:r>
      <w:r w:rsidR="00245DFC" w:rsidRPr="007D1F7C">
        <w:rPr>
          <w:rFonts w:ascii="Arial" w:hAnsi="Arial" w:cs="Arial"/>
          <w:color w:val="000000" w:themeColor="text1"/>
          <w:sz w:val="22"/>
          <w:szCs w:val="22"/>
        </w:rPr>
        <w:t>school</w:t>
      </w:r>
      <w:r w:rsidRPr="007D1F7C">
        <w:rPr>
          <w:rFonts w:ascii="Arial" w:hAnsi="Arial" w:cs="Arial"/>
          <w:color w:val="000000" w:themeColor="text1"/>
          <w:sz w:val="22"/>
          <w:szCs w:val="22"/>
        </w:rPr>
        <w:t xml:space="preserve"> removes the protection of privilege and action for defamation could result. The minutes of confidential meetings must be kept separate and not made available for inspection. </w:t>
      </w:r>
    </w:p>
    <w:p w14:paraId="3FEF6B07" w14:textId="77777777" w:rsidR="003C2998" w:rsidRPr="007D1F7C" w:rsidRDefault="009036F4" w:rsidP="00BE626B">
      <w:pPr>
        <w:autoSpaceDE w:val="0"/>
        <w:autoSpaceDN w:val="0"/>
        <w:adjustRightInd w:val="0"/>
        <w:spacing w:after="120"/>
        <w:ind w:left="142" w:hanging="426"/>
        <w:jc w:val="both"/>
        <w:rPr>
          <w:rFonts w:ascii="Arial" w:hAnsi="Arial" w:cs="Arial"/>
          <w:color w:val="000000"/>
          <w:sz w:val="22"/>
          <w:szCs w:val="22"/>
        </w:rPr>
      </w:pPr>
      <w:r w:rsidRPr="007D1F7C">
        <w:rPr>
          <w:rFonts w:ascii="Arial" w:hAnsi="Arial" w:cs="Arial"/>
          <w:bCs/>
          <w:color w:val="000000"/>
          <w:sz w:val="22"/>
          <w:szCs w:val="22"/>
        </w:rPr>
        <w:t>9.3</w:t>
      </w:r>
      <w:r w:rsidRPr="007D1F7C">
        <w:rPr>
          <w:rFonts w:ascii="Arial" w:hAnsi="Arial" w:cs="Arial"/>
          <w:b/>
          <w:bCs/>
          <w:color w:val="000000"/>
          <w:sz w:val="22"/>
          <w:szCs w:val="22"/>
        </w:rPr>
        <w:t xml:space="preserve"> </w:t>
      </w:r>
      <w:r w:rsidR="003C2998" w:rsidRPr="007D1F7C">
        <w:rPr>
          <w:rFonts w:ascii="Arial" w:hAnsi="Arial" w:cs="Arial"/>
          <w:b/>
          <w:bCs/>
          <w:color w:val="000000"/>
          <w:sz w:val="22"/>
          <w:szCs w:val="22"/>
        </w:rPr>
        <w:t xml:space="preserve">Consistency of Treatment and Fairness </w:t>
      </w:r>
    </w:p>
    <w:p w14:paraId="5EE9D1BE" w14:textId="49D2DB88" w:rsidR="003C2998" w:rsidRPr="007D1F7C" w:rsidRDefault="003C2998" w:rsidP="00BE626B">
      <w:pPr>
        <w:autoSpaceDE w:val="0"/>
        <w:autoSpaceDN w:val="0"/>
        <w:adjustRightInd w:val="0"/>
        <w:spacing w:after="120"/>
        <w:ind w:left="142"/>
        <w:jc w:val="both"/>
        <w:rPr>
          <w:rFonts w:ascii="Arial" w:hAnsi="Arial" w:cs="Arial"/>
          <w:color w:val="000000"/>
          <w:sz w:val="22"/>
          <w:szCs w:val="22"/>
        </w:rPr>
      </w:pPr>
      <w:r w:rsidRPr="007D1F7C">
        <w:rPr>
          <w:rFonts w:ascii="Arial" w:hAnsi="Arial" w:cs="Arial"/>
          <w:color w:val="000000"/>
          <w:sz w:val="22"/>
          <w:szCs w:val="22"/>
        </w:rPr>
        <w:t>The Governing Body is committed to ensuring consistency of treatment and fairness and will abide by all relevant equality legislation</w:t>
      </w:r>
      <w:r w:rsidR="009B306F" w:rsidRPr="007D1F7C">
        <w:rPr>
          <w:rFonts w:ascii="Arial" w:hAnsi="Arial" w:cs="Arial"/>
          <w:color w:val="000000"/>
          <w:sz w:val="22"/>
          <w:szCs w:val="22"/>
        </w:rPr>
        <w:t xml:space="preserve">, including the duty to make reasonable adjustments for disabled teachers. The </w:t>
      </w:r>
      <w:r w:rsidR="000615D2" w:rsidRPr="007D1F7C">
        <w:rPr>
          <w:rFonts w:ascii="Arial" w:hAnsi="Arial" w:cs="Arial"/>
          <w:color w:val="000000"/>
          <w:sz w:val="22"/>
          <w:szCs w:val="22"/>
        </w:rPr>
        <w:t>G</w:t>
      </w:r>
      <w:r w:rsidR="009B306F" w:rsidRPr="007D1F7C">
        <w:rPr>
          <w:rFonts w:ascii="Arial" w:hAnsi="Arial" w:cs="Arial"/>
          <w:color w:val="000000"/>
          <w:sz w:val="22"/>
          <w:szCs w:val="22"/>
        </w:rPr>
        <w:t xml:space="preserve">overning </w:t>
      </w:r>
      <w:r w:rsidR="000615D2" w:rsidRPr="007D1F7C">
        <w:rPr>
          <w:rFonts w:ascii="Arial" w:hAnsi="Arial" w:cs="Arial"/>
          <w:color w:val="000000"/>
          <w:sz w:val="22"/>
          <w:szCs w:val="22"/>
        </w:rPr>
        <w:t>Body</w:t>
      </w:r>
      <w:r w:rsidR="009B306F" w:rsidRPr="007D1F7C">
        <w:rPr>
          <w:rFonts w:ascii="Arial" w:hAnsi="Arial" w:cs="Arial"/>
          <w:color w:val="000000"/>
          <w:sz w:val="22"/>
          <w:szCs w:val="22"/>
        </w:rPr>
        <w:t xml:space="preserve"> </w:t>
      </w:r>
      <w:r w:rsidR="004C7B9F" w:rsidRPr="007D1F7C">
        <w:rPr>
          <w:rFonts w:ascii="Arial" w:hAnsi="Arial" w:cs="Arial"/>
          <w:color w:val="000000"/>
          <w:sz w:val="22"/>
          <w:szCs w:val="22"/>
        </w:rPr>
        <w:t xml:space="preserve">will ensure the policy will be applied in accordance with </w:t>
      </w:r>
      <w:r w:rsidR="009B306F" w:rsidRPr="007D1F7C">
        <w:rPr>
          <w:rFonts w:ascii="Arial" w:hAnsi="Arial" w:cs="Arial"/>
          <w:color w:val="000000"/>
          <w:sz w:val="22"/>
          <w:szCs w:val="22"/>
        </w:rPr>
        <w:t>the Equality Act 2010 issued by the Department for Education.</w:t>
      </w:r>
    </w:p>
    <w:p w14:paraId="23F657D6" w14:textId="73EE8D45" w:rsidR="00A44CC8" w:rsidRPr="007D1F7C" w:rsidRDefault="00FD4726" w:rsidP="00BE626B">
      <w:pPr>
        <w:autoSpaceDE w:val="0"/>
        <w:autoSpaceDN w:val="0"/>
        <w:adjustRightInd w:val="0"/>
        <w:spacing w:after="120"/>
        <w:ind w:left="142"/>
        <w:jc w:val="both"/>
        <w:rPr>
          <w:rFonts w:ascii="Arial" w:hAnsi="Arial" w:cs="Arial"/>
          <w:color w:val="000000"/>
          <w:sz w:val="22"/>
          <w:szCs w:val="22"/>
        </w:rPr>
      </w:pPr>
      <w:r w:rsidRPr="007D1F7C">
        <w:rPr>
          <w:rFonts w:ascii="Arial" w:hAnsi="Arial" w:cs="Arial"/>
          <w:color w:val="000000"/>
          <w:sz w:val="22"/>
          <w:szCs w:val="22"/>
        </w:rPr>
        <w:t xml:space="preserve">An equality impact assessment of this policy will be undertaken to ensure that no groups or individuals with protected characteristics are unintentionally disadvantaged by the policy or practice.  </w:t>
      </w:r>
    </w:p>
    <w:p w14:paraId="4B205CEF" w14:textId="393CDBB4" w:rsidR="003C2998" w:rsidRPr="007D1F7C" w:rsidRDefault="009036F4" w:rsidP="00BE626B">
      <w:pPr>
        <w:autoSpaceDE w:val="0"/>
        <w:autoSpaceDN w:val="0"/>
        <w:adjustRightInd w:val="0"/>
        <w:spacing w:after="120"/>
        <w:ind w:hanging="284"/>
        <w:jc w:val="both"/>
        <w:outlineLvl w:val="0"/>
        <w:rPr>
          <w:rFonts w:ascii="Arial" w:hAnsi="Arial" w:cs="Arial"/>
          <w:b/>
          <w:bCs/>
          <w:color w:val="000000"/>
          <w:sz w:val="22"/>
          <w:szCs w:val="22"/>
        </w:rPr>
      </w:pPr>
      <w:proofErr w:type="gramStart"/>
      <w:r w:rsidRPr="007D1F7C">
        <w:rPr>
          <w:rFonts w:ascii="Arial" w:hAnsi="Arial" w:cs="Arial"/>
          <w:bCs/>
          <w:color w:val="000000"/>
          <w:sz w:val="22"/>
          <w:szCs w:val="22"/>
        </w:rPr>
        <w:t>9</w:t>
      </w:r>
      <w:r w:rsidR="00D73947" w:rsidRPr="007D1F7C">
        <w:rPr>
          <w:rFonts w:ascii="Arial" w:hAnsi="Arial" w:cs="Arial"/>
          <w:bCs/>
          <w:color w:val="000000"/>
          <w:sz w:val="22"/>
          <w:szCs w:val="22"/>
        </w:rPr>
        <w:t>.4</w:t>
      </w:r>
      <w:r w:rsidR="00D73947" w:rsidRPr="007D1F7C">
        <w:rPr>
          <w:rFonts w:ascii="Arial" w:hAnsi="Arial" w:cs="Arial"/>
          <w:b/>
          <w:bCs/>
          <w:color w:val="000000"/>
          <w:sz w:val="22"/>
          <w:szCs w:val="22"/>
        </w:rPr>
        <w:t xml:space="preserve">  </w:t>
      </w:r>
      <w:r w:rsidR="004C73F6" w:rsidRPr="007D1F7C">
        <w:rPr>
          <w:rFonts w:ascii="Arial" w:hAnsi="Arial" w:cs="Arial"/>
          <w:b/>
          <w:bCs/>
          <w:color w:val="000000"/>
          <w:sz w:val="22"/>
          <w:szCs w:val="22"/>
        </w:rPr>
        <w:t>References</w:t>
      </w:r>
      <w:proofErr w:type="gramEnd"/>
    </w:p>
    <w:p w14:paraId="6663F638" w14:textId="6A0B21E8" w:rsidR="00454272" w:rsidRPr="007D1F7C" w:rsidRDefault="00454272" w:rsidP="007D1F7C">
      <w:pPr>
        <w:autoSpaceDE w:val="0"/>
        <w:autoSpaceDN w:val="0"/>
        <w:adjustRightInd w:val="0"/>
        <w:spacing w:after="120"/>
        <w:ind w:left="142"/>
        <w:jc w:val="both"/>
        <w:outlineLvl w:val="0"/>
        <w:rPr>
          <w:rFonts w:ascii="Arial" w:hAnsi="Arial" w:cs="Arial"/>
          <w:color w:val="000000"/>
          <w:sz w:val="22"/>
          <w:szCs w:val="22"/>
        </w:rPr>
      </w:pPr>
      <w:r w:rsidRPr="007D1F7C">
        <w:rPr>
          <w:rFonts w:ascii="Arial" w:hAnsi="Arial" w:cs="Arial"/>
          <w:color w:val="000000"/>
          <w:sz w:val="22"/>
          <w:szCs w:val="22"/>
        </w:rPr>
        <w:t>If a teacher has been subject to formal capability procedures in the previous two years”, as stated in The School Staffing (England) (Amendment) Regulations 2012 and the Staffing and employment advice for schools, “this must be disclosed to new potential school employers when requested.</w:t>
      </w:r>
    </w:p>
    <w:p w14:paraId="304B1B10" w14:textId="765D653A" w:rsidR="00046ABD" w:rsidRPr="007D1F7C" w:rsidRDefault="00046ABD" w:rsidP="00BE626B">
      <w:pPr>
        <w:autoSpaceDE w:val="0"/>
        <w:autoSpaceDN w:val="0"/>
        <w:adjustRightInd w:val="0"/>
        <w:spacing w:after="120"/>
        <w:ind w:hanging="284"/>
        <w:jc w:val="both"/>
        <w:outlineLvl w:val="0"/>
        <w:rPr>
          <w:rFonts w:ascii="Arial" w:hAnsi="Arial" w:cs="Arial"/>
          <w:color w:val="000000"/>
          <w:sz w:val="22"/>
          <w:szCs w:val="22"/>
        </w:rPr>
      </w:pPr>
      <w:r w:rsidRPr="007D1F7C">
        <w:rPr>
          <w:rFonts w:ascii="Arial" w:hAnsi="Arial" w:cs="Arial"/>
          <w:bCs/>
          <w:color w:val="000000"/>
          <w:sz w:val="22"/>
          <w:szCs w:val="22"/>
        </w:rPr>
        <w:t>9.</w:t>
      </w:r>
      <w:r w:rsidR="00E134A2" w:rsidRPr="007D1F7C">
        <w:rPr>
          <w:rFonts w:ascii="Arial" w:hAnsi="Arial" w:cs="Arial"/>
          <w:bCs/>
          <w:color w:val="000000"/>
          <w:sz w:val="22"/>
          <w:szCs w:val="22"/>
        </w:rPr>
        <w:t>5</w:t>
      </w:r>
      <w:r w:rsidRPr="007D1F7C">
        <w:rPr>
          <w:rFonts w:ascii="Arial" w:hAnsi="Arial" w:cs="Arial"/>
          <w:b/>
          <w:bCs/>
          <w:color w:val="000000"/>
          <w:sz w:val="22"/>
          <w:szCs w:val="22"/>
        </w:rPr>
        <w:t xml:space="preserve">  Delegation </w:t>
      </w:r>
    </w:p>
    <w:p w14:paraId="339A20C8" w14:textId="77777777" w:rsidR="003C2998" w:rsidRPr="007D1F7C" w:rsidRDefault="003C2998" w:rsidP="00BE626B">
      <w:pPr>
        <w:autoSpaceDE w:val="0"/>
        <w:autoSpaceDN w:val="0"/>
        <w:adjustRightInd w:val="0"/>
        <w:spacing w:before="160"/>
        <w:ind w:left="180" w:hanging="38"/>
        <w:jc w:val="both"/>
        <w:rPr>
          <w:rFonts w:ascii="Arial" w:hAnsi="Arial" w:cs="Arial"/>
          <w:color w:val="000000"/>
          <w:sz w:val="22"/>
          <w:szCs w:val="22"/>
        </w:rPr>
      </w:pPr>
      <w:r w:rsidRPr="007D1F7C">
        <w:rPr>
          <w:rFonts w:ascii="Arial" w:hAnsi="Arial" w:cs="Arial"/>
          <w:color w:val="000000"/>
          <w:sz w:val="22"/>
          <w:szCs w:val="22"/>
        </w:rPr>
        <w:t xml:space="preserve">Normal rules apply in respect of the delegation of functions by governing bodies, headteachers and local authorities. </w:t>
      </w:r>
    </w:p>
    <w:p w14:paraId="3AE857F9" w14:textId="77777777" w:rsidR="00D73947" w:rsidRPr="007D1F7C" w:rsidRDefault="00D73947" w:rsidP="00BE626B">
      <w:pPr>
        <w:autoSpaceDE w:val="0"/>
        <w:autoSpaceDN w:val="0"/>
        <w:adjustRightInd w:val="0"/>
        <w:spacing w:after="120"/>
        <w:jc w:val="both"/>
        <w:outlineLvl w:val="0"/>
        <w:rPr>
          <w:rFonts w:ascii="Arial" w:hAnsi="Arial" w:cs="Arial"/>
          <w:b/>
          <w:bCs/>
          <w:color w:val="000000"/>
          <w:sz w:val="22"/>
          <w:szCs w:val="22"/>
        </w:rPr>
      </w:pPr>
    </w:p>
    <w:p w14:paraId="7E83B196" w14:textId="6EC5666C" w:rsidR="003C2998" w:rsidRPr="007D1F7C" w:rsidRDefault="009036F4" w:rsidP="00BE626B">
      <w:pPr>
        <w:autoSpaceDE w:val="0"/>
        <w:autoSpaceDN w:val="0"/>
        <w:adjustRightInd w:val="0"/>
        <w:spacing w:after="120"/>
        <w:ind w:hanging="284"/>
        <w:jc w:val="both"/>
        <w:outlineLvl w:val="0"/>
        <w:rPr>
          <w:rFonts w:ascii="Arial" w:hAnsi="Arial" w:cs="Arial"/>
          <w:color w:val="000000"/>
          <w:sz w:val="22"/>
          <w:szCs w:val="22"/>
        </w:rPr>
      </w:pPr>
      <w:proofErr w:type="gramStart"/>
      <w:r w:rsidRPr="007D1F7C">
        <w:rPr>
          <w:rFonts w:ascii="Arial" w:hAnsi="Arial" w:cs="Arial"/>
          <w:bCs/>
          <w:color w:val="000000"/>
          <w:sz w:val="22"/>
          <w:szCs w:val="22"/>
        </w:rPr>
        <w:t>9</w:t>
      </w:r>
      <w:r w:rsidR="00D73947" w:rsidRPr="007D1F7C">
        <w:rPr>
          <w:rFonts w:ascii="Arial" w:hAnsi="Arial" w:cs="Arial"/>
          <w:bCs/>
          <w:color w:val="000000"/>
          <w:sz w:val="22"/>
          <w:szCs w:val="22"/>
        </w:rPr>
        <w:t>.</w:t>
      </w:r>
      <w:r w:rsidR="00E134A2" w:rsidRPr="007D1F7C">
        <w:rPr>
          <w:rFonts w:ascii="Arial" w:hAnsi="Arial" w:cs="Arial"/>
          <w:bCs/>
          <w:color w:val="000000"/>
          <w:sz w:val="22"/>
          <w:szCs w:val="22"/>
        </w:rPr>
        <w:t>6</w:t>
      </w:r>
      <w:r w:rsidR="00D73947" w:rsidRPr="007D1F7C">
        <w:rPr>
          <w:rFonts w:ascii="Arial" w:hAnsi="Arial" w:cs="Arial"/>
          <w:b/>
          <w:bCs/>
          <w:color w:val="000000"/>
          <w:sz w:val="22"/>
          <w:szCs w:val="22"/>
        </w:rPr>
        <w:t xml:space="preserve">  </w:t>
      </w:r>
      <w:r w:rsidR="003C2998" w:rsidRPr="007D1F7C">
        <w:rPr>
          <w:rFonts w:ascii="Arial" w:hAnsi="Arial" w:cs="Arial"/>
          <w:b/>
          <w:bCs/>
          <w:color w:val="000000"/>
          <w:sz w:val="22"/>
          <w:szCs w:val="22"/>
        </w:rPr>
        <w:t>Grievances</w:t>
      </w:r>
      <w:proofErr w:type="gramEnd"/>
      <w:r w:rsidR="003C2998" w:rsidRPr="007D1F7C">
        <w:rPr>
          <w:rFonts w:ascii="Arial" w:hAnsi="Arial" w:cs="Arial"/>
          <w:b/>
          <w:bCs/>
          <w:color w:val="000000"/>
          <w:sz w:val="22"/>
          <w:szCs w:val="22"/>
        </w:rPr>
        <w:t xml:space="preserve"> </w:t>
      </w:r>
    </w:p>
    <w:p w14:paraId="1D40C84C" w14:textId="20094A1F" w:rsidR="003C2998" w:rsidRPr="007D1F7C" w:rsidRDefault="003C2998" w:rsidP="00BE626B">
      <w:pPr>
        <w:autoSpaceDE w:val="0"/>
        <w:autoSpaceDN w:val="0"/>
        <w:adjustRightInd w:val="0"/>
        <w:spacing w:after="120"/>
        <w:ind w:left="180"/>
        <w:jc w:val="both"/>
        <w:rPr>
          <w:rFonts w:ascii="Arial" w:hAnsi="Arial" w:cs="Arial"/>
          <w:color w:val="000000"/>
          <w:sz w:val="22"/>
          <w:szCs w:val="22"/>
        </w:rPr>
      </w:pPr>
      <w:r w:rsidRPr="007D1F7C">
        <w:rPr>
          <w:rFonts w:ascii="Arial" w:hAnsi="Arial" w:cs="Arial"/>
          <w:color w:val="000000" w:themeColor="text1"/>
          <w:sz w:val="22"/>
          <w:szCs w:val="22"/>
        </w:rPr>
        <w:t xml:space="preserve">Where a member of staff raises a grievance during the capability procedure the capability procedure may </w:t>
      </w:r>
      <w:r w:rsidR="00D041D7" w:rsidRPr="007D1F7C">
        <w:rPr>
          <w:rFonts w:ascii="Arial" w:hAnsi="Arial" w:cs="Arial"/>
          <w:sz w:val="22"/>
          <w:szCs w:val="22"/>
        </w:rPr>
        <w:t>not necessarily</w:t>
      </w:r>
      <w:r w:rsidR="00D041D7" w:rsidRPr="007D1F7C">
        <w:rPr>
          <w:rFonts w:ascii="Arial" w:hAnsi="Arial" w:cs="Arial"/>
          <w:color w:val="000000" w:themeColor="text1"/>
          <w:sz w:val="22"/>
          <w:szCs w:val="22"/>
        </w:rPr>
        <w:t xml:space="preserve"> </w:t>
      </w:r>
      <w:r w:rsidRPr="007D1F7C">
        <w:rPr>
          <w:rFonts w:ascii="Arial" w:hAnsi="Arial" w:cs="Arial"/>
          <w:color w:val="000000" w:themeColor="text1"/>
          <w:sz w:val="22"/>
          <w:szCs w:val="22"/>
        </w:rPr>
        <w:t xml:space="preserve">be </w:t>
      </w:r>
      <w:proofErr w:type="gramStart"/>
      <w:r w:rsidRPr="007D1F7C">
        <w:rPr>
          <w:rFonts w:ascii="Arial" w:hAnsi="Arial" w:cs="Arial"/>
          <w:color w:val="000000" w:themeColor="text1"/>
          <w:sz w:val="22"/>
          <w:szCs w:val="22"/>
        </w:rPr>
        <w:t>temporarily suspended</w:t>
      </w:r>
      <w:proofErr w:type="gramEnd"/>
      <w:r w:rsidRPr="007D1F7C">
        <w:rPr>
          <w:rFonts w:ascii="Arial" w:hAnsi="Arial" w:cs="Arial"/>
          <w:color w:val="000000" w:themeColor="text1"/>
          <w:sz w:val="22"/>
          <w:szCs w:val="22"/>
        </w:rPr>
        <w:t xml:space="preserve"> in order to deal with the grievance. </w:t>
      </w:r>
      <w:r w:rsidR="00D041D7" w:rsidRPr="007D1F7C">
        <w:rPr>
          <w:rFonts w:ascii="Arial" w:hAnsi="Arial" w:cs="Arial"/>
          <w:sz w:val="22"/>
          <w:szCs w:val="22"/>
        </w:rPr>
        <w:t>However</w:t>
      </w:r>
      <w:r w:rsidR="00D041D7" w:rsidRPr="007D1F7C">
        <w:rPr>
          <w:rFonts w:ascii="Arial" w:hAnsi="Arial" w:cs="Arial"/>
          <w:color w:val="000000" w:themeColor="text1"/>
          <w:sz w:val="22"/>
          <w:szCs w:val="22"/>
        </w:rPr>
        <w:t>, w</w:t>
      </w:r>
      <w:r w:rsidRPr="007D1F7C">
        <w:rPr>
          <w:rFonts w:ascii="Arial" w:hAnsi="Arial" w:cs="Arial"/>
          <w:color w:val="000000" w:themeColor="text1"/>
          <w:sz w:val="22"/>
          <w:szCs w:val="22"/>
        </w:rPr>
        <w:t xml:space="preserve">here the grievance and capability cases are related it may be appropriate to deal with both issues concurrently. </w:t>
      </w:r>
      <w:r w:rsidR="009B66CB" w:rsidRPr="007D1F7C">
        <w:rPr>
          <w:rFonts w:ascii="Arial" w:hAnsi="Arial" w:cs="Arial"/>
          <w:color w:val="000000" w:themeColor="text1"/>
          <w:sz w:val="22"/>
          <w:szCs w:val="22"/>
        </w:rPr>
        <w:t>The consideration of such grievances should, however, be expedited where the grievance relates to alleged discriminatory treatment or a contractual breach.</w:t>
      </w:r>
    </w:p>
    <w:p w14:paraId="5950C860" w14:textId="77777777" w:rsidR="00D041D7" w:rsidRPr="007D1F7C" w:rsidRDefault="00D041D7" w:rsidP="007D1F7C">
      <w:pPr>
        <w:autoSpaceDE w:val="0"/>
        <w:autoSpaceDN w:val="0"/>
        <w:adjustRightInd w:val="0"/>
        <w:spacing w:after="120"/>
        <w:jc w:val="both"/>
        <w:rPr>
          <w:rFonts w:ascii="Arial" w:hAnsi="Arial" w:cs="Arial"/>
          <w:color w:val="000000"/>
          <w:sz w:val="22"/>
          <w:szCs w:val="22"/>
        </w:rPr>
      </w:pPr>
    </w:p>
    <w:p w14:paraId="0B23F0A2" w14:textId="25F73BDD" w:rsidR="003C2998" w:rsidRPr="007D1F7C" w:rsidRDefault="009036F4" w:rsidP="00BE626B">
      <w:pPr>
        <w:autoSpaceDE w:val="0"/>
        <w:autoSpaceDN w:val="0"/>
        <w:adjustRightInd w:val="0"/>
        <w:spacing w:after="120"/>
        <w:ind w:hanging="284"/>
        <w:jc w:val="both"/>
        <w:outlineLvl w:val="0"/>
        <w:rPr>
          <w:rFonts w:ascii="Arial" w:hAnsi="Arial" w:cs="Arial"/>
          <w:color w:val="000000"/>
          <w:sz w:val="22"/>
          <w:szCs w:val="22"/>
        </w:rPr>
      </w:pPr>
      <w:proofErr w:type="gramStart"/>
      <w:r w:rsidRPr="007D1F7C">
        <w:rPr>
          <w:rFonts w:ascii="Arial" w:hAnsi="Arial" w:cs="Arial"/>
          <w:bCs/>
          <w:color w:val="000000"/>
          <w:sz w:val="22"/>
          <w:szCs w:val="22"/>
        </w:rPr>
        <w:t>9</w:t>
      </w:r>
      <w:r w:rsidR="00D73947" w:rsidRPr="007D1F7C">
        <w:rPr>
          <w:rFonts w:ascii="Arial" w:hAnsi="Arial" w:cs="Arial"/>
          <w:bCs/>
          <w:color w:val="000000"/>
          <w:sz w:val="22"/>
          <w:szCs w:val="22"/>
        </w:rPr>
        <w:t>.</w:t>
      </w:r>
      <w:r w:rsidR="00E134A2" w:rsidRPr="007D1F7C">
        <w:rPr>
          <w:rFonts w:ascii="Arial" w:hAnsi="Arial" w:cs="Arial"/>
          <w:bCs/>
          <w:color w:val="000000"/>
          <w:sz w:val="22"/>
          <w:szCs w:val="22"/>
        </w:rPr>
        <w:t>7</w:t>
      </w:r>
      <w:r w:rsidR="00D73947" w:rsidRPr="007D1F7C">
        <w:rPr>
          <w:rFonts w:ascii="Arial" w:hAnsi="Arial" w:cs="Arial"/>
          <w:b/>
          <w:bCs/>
          <w:color w:val="000000"/>
          <w:sz w:val="22"/>
          <w:szCs w:val="22"/>
        </w:rPr>
        <w:t xml:space="preserve">  </w:t>
      </w:r>
      <w:r w:rsidR="003C2998" w:rsidRPr="007D1F7C">
        <w:rPr>
          <w:rFonts w:ascii="Arial" w:hAnsi="Arial" w:cs="Arial"/>
          <w:b/>
          <w:bCs/>
          <w:color w:val="000000"/>
          <w:sz w:val="22"/>
          <w:szCs w:val="22"/>
        </w:rPr>
        <w:t>Sickness</w:t>
      </w:r>
      <w:proofErr w:type="gramEnd"/>
      <w:r w:rsidR="003C2998" w:rsidRPr="007D1F7C">
        <w:rPr>
          <w:rFonts w:ascii="Arial" w:hAnsi="Arial" w:cs="Arial"/>
          <w:b/>
          <w:bCs/>
          <w:color w:val="000000"/>
          <w:sz w:val="22"/>
          <w:szCs w:val="22"/>
        </w:rPr>
        <w:t xml:space="preserve"> </w:t>
      </w:r>
    </w:p>
    <w:p w14:paraId="4CDB5FB7" w14:textId="18C0663A" w:rsidR="000D3D42" w:rsidRPr="007D1F7C" w:rsidRDefault="327B7F6D" w:rsidP="00BE626B">
      <w:pPr>
        <w:autoSpaceDE w:val="0"/>
        <w:autoSpaceDN w:val="0"/>
        <w:adjustRightInd w:val="0"/>
        <w:spacing w:after="120"/>
        <w:ind w:left="180" w:hanging="38"/>
        <w:jc w:val="both"/>
        <w:rPr>
          <w:rFonts w:ascii="Arial" w:hAnsi="Arial" w:cs="Arial"/>
          <w:sz w:val="22"/>
          <w:szCs w:val="22"/>
        </w:rPr>
      </w:pPr>
      <w:r w:rsidRPr="007D1F7C">
        <w:rPr>
          <w:rFonts w:ascii="Arial" w:hAnsi="Arial" w:cs="Arial"/>
          <w:color w:val="000000" w:themeColor="text1"/>
          <w:sz w:val="22"/>
          <w:szCs w:val="22"/>
        </w:rPr>
        <w:t xml:space="preserve">If long term sickness absence appears to have been triggered by the commencement of monitoring </w:t>
      </w:r>
      <w:r w:rsidR="0402517C" w:rsidRPr="007D1F7C">
        <w:rPr>
          <w:rFonts w:ascii="Arial" w:hAnsi="Arial" w:cs="Arial"/>
          <w:color w:val="000000" w:themeColor="text1"/>
          <w:sz w:val="22"/>
          <w:szCs w:val="22"/>
        </w:rPr>
        <w:t xml:space="preserve">at any stage of the procedure </w:t>
      </w:r>
      <w:r w:rsidRPr="007D1F7C">
        <w:rPr>
          <w:rFonts w:ascii="Arial" w:hAnsi="Arial" w:cs="Arial"/>
          <w:color w:val="000000" w:themeColor="text1"/>
          <w:sz w:val="22"/>
          <w:szCs w:val="22"/>
        </w:rPr>
        <w:t xml:space="preserve">or a formal capability procedure, the case will be dealt with in accordance with the school’s </w:t>
      </w:r>
      <w:r w:rsidR="4B8886FB" w:rsidRPr="007D1F7C">
        <w:rPr>
          <w:rFonts w:ascii="Arial" w:hAnsi="Arial" w:cs="Arial"/>
          <w:color w:val="000000" w:themeColor="text1"/>
          <w:sz w:val="22"/>
          <w:szCs w:val="22"/>
        </w:rPr>
        <w:t>Managing Sickness A</w:t>
      </w:r>
      <w:r w:rsidRPr="007D1F7C">
        <w:rPr>
          <w:rFonts w:ascii="Arial" w:hAnsi="Arial" w:cs="Arial"/>
          <w:color w:val="000000" w:themeColor="text1"/>
          <w:sz w:val="22"/>
          <w:szCs w:val="22"/>
        </w:rPr>
        <w:t xml:space="preserve">bsence </w:t>
      </w:r>
      <w:r w:rsidR="4B8886FB" w:rsidRPr="007D1F7C">
        <w:rPr>
          <w:rFonts w:ascii="Arial" w:hAnsi="Arial" w:cs="Arial"/>
          <w:color w:val="000000" w:themeColor="text1"/>
          <w:sz w:val="22"/>
          <w:szCs w:val="22"/>
        </w:rPr>
        <w:t>Procedure</w:t>
      </w:r>
      <w:r w:rsidRPr="007D1F7C">
        <w:rPr>
          <w:rFonts w:ascii="Arial" w:hAnsi="Arial" w:cs="Arial"/>
          <w:color w:val="000000" w:themeColor="text1"/>
          <w:sz w:val="22"/>
          <w:szCs w:val="22"/>
        </w:rPr>
        <w:t xml:space="preserve"> </w:t>
      </w:r>
      <w:r w:rsidRPr="007D1F7C">
        <w:rPr>
          <w:rFonts w:ascii="Arial" w:hAnsi="Arial" w:cs="Arial"/>
          <w:i/>
          <w:iCs/>
          <w:color w:val="000000" w:themeColor="text1"/>
          <w:sz w:val="22"/>
          <w:szCs w:val="22"/>
        </w:rPr>
        <w:t>(</w:t>
      </w:r>
      <w:r w:rsidR="5F2E8EBD" w:rsidRPr="007D1F7C">
        <w:rPr>
          <w:rFonts w:ascii="Arial" w:hAnsi="Arial" w:cs="Arial"/>
          <w:i/>
          <w:iCs/>
          <w:color w:val="000000" w:themeColor="text1"/>
          <w:sz w:val="22"/>
          <w:szCs w:val="22"/>
        </w:rPr>
        <w:t>E.g.</w:t>
      </w:r>
      <w:r w:rsidRPr="007D1F7C">
        <w:rPr>
          <w:rFonts w:ascii="Arial" w:hAnsi="Arial" w:cs="Arial"/>
          <w:i/>
          <w:iCs/>
          <w:color w:val="000000" w:themeColor="text1"/>
          <w:sz w:val="22"/>
          <w:szCs w:val="22"/>
        </w:rPr>
        <w:t xml:space="preserve"> referred immediately to the occupational health service to assess the member of staff’s health and fitness for continued employment</w:t>
      </w:r>
      <w:r w:rsidR="39C9BB42" w:rsidRPr="007D1F7C">
        <w:rPr>
          <w:rFonts w:ascii="Arial" w:hAnsi="Arial" w:cs="Arial"/>
          <w:i/>
          <w:iCs/>
          <w:color w:val="000000" w:themeColor="text1"/>
          <w:sz w:val="22"/>
          <w:szCs w:val="22"/>
        </w:rPr>
        <w:t xml:space="preserve"> and the appropriateness or otherwise of continuing with monitoring or formal procedures</w:t>
      </w:r>
      <w:r w:rsidR="27829D19" w:rsidRPr="007D1F7C">
        <w:rPr>
          <w:rFonts w:ascii="Arial" w:hAnsi="Arial" w:cs="Arial"/>
          <w:i/>
          <w:iCs/>
          <w:color w:val="000000" w:themeColor="text1"/>
          <w:sz w:val="22"/>
          <w:szCs w:val="22"/>
        </w:rPr>
        <w:t>)</w:t>
      </w:r>
      <w:r w:rsidRPr="007D1F7C">
        <w:rPr>
          <w:rFonts w:ascii="Arial" w:hAnsi="Arial" w:cs="Arial"/>
          <w:i/>
          <w:iCs/>
          <w:color w:val="000000" w:themeColor="text1"/>
          <w:sz w:val="22"/>
          <w:szCs w:val="22"/>
        </w:rPr>
        <w:t xml:space="preserve">. </w:t>
      </w:r>
      <w:r w:rsidRPr="007D1F7C">
        <w:rPr>
          <w:rFonts w:ascii="Arial" w:hAnsi="Arial" w:cs="Arial"/>
          <w:color w:val="000000" w:themeColor="text1"/>
          <w:sz w:val="22"/>
          <w:szCs w:val="22"/>
        </w:rPr>
        <w:t>In some cases, it may be appropriate for monitoring and/or formal procedures to continue during a period of sickness absence</w:t>
      </w:r>
      <w:r w:rsidRPr="007D1F7C">
        <w:rPr>
          <w:rFonts w:ascii="Arial" w:hAnsi="Arial" w:cs="Arial"/>
          <w:sz w:val="22"/>
          <w:szCs w:val="22"/>
        </w:rPr>
        <w:t xml:space="preserve">. </w:t>
      </w:r>
      <w:r w:rsidR="67E0F727" w:rsidRPr="007D1F7C">
        <w:rPr>
          <w:rFonts w:ascii="Arial" w:hAnsi="Arial" w:cs="Arial"/>
          <w:sz w:val="22"/>
          <w:szCs w:val="22"/>
        </w:rPr>
        <w:lastRenderedPageBreak/>
        <w:t xml:space="preserve">This ensures that any extended absence can be appropriately managed and that necessary steps are taken to sustain operational needs and support the employee's return to work. </w:t>
      </w:r>
      <w:r w:rsidR="27829D19" w:rsidRPr="007D1F7C">
        <w:rPr>
          <w:rFonts w:ascii="Arial" w:hAnsi="Arial" w:cs="Arial"/>
          <w:sz w:val="22"/>
          <w:szCs w:val="22"/>
        </w:rPr>
        <w:t xml:space="preserve">Where Occupational Health advise that a period of phased return </w:t>
      </w:r>
      <w:r w:rsidR="5328F676" w:rsidRPr="007D1F7C">
        <w:rPr>
          <w:rFonts w:ascii="Arial" w:hAnsi="Arial" w:cs="Arial"/>
          <w:sz w:val="22"/>
          <w:szCs w:val="22"/>
        </w:rPr>
        <w:t>to work after a period of absence might be advisable, the school will need to consider very carefully the feasibility of such an arrangement and its impact on the school.</w:t>
      </w:r>
    </w:p>
    <w:p w14:paraId="6D82472D" w14:textId="4EBA9565" w:rsidR="000D3D42" w:rsidRPr="007D1F7C" w:rsidRDefault="000D3D42" w:rsidP="007D1F7C">
      <w:pPr>
        <w:autoSpaceDE w:val="0"/>
        <w:autoSpaceDN w:val="0"/>
        <w:adjustRightInd w:val="0"/>
        <w:spacing w:after="120"/>
        <w:ind w:left="180"/>
        <w:jc w:val="both"/>
        <w:rPr>
          <w:rFonts w:ascii="Arial" w:hAnsi="Arial" w:cs="Arial"/>
          <w:sz w:val="22"/>
          <w:szCs w:val="22"/>
        </w:rPr>
      </w:pPr>
      <w:r w:rsidRPr="007D1F7C">
        <w:rPr>
          <w:rFonts w:ascii="Arial" w:hAnsi="Arial" w:cs="Arial"/>
          <w:sz w:val="22"/>
          <w:szCs w:val="22"/>
        </w:rPr>
        <w:t>Note it is important to exclude the period of absence from the period for support, monitoring, and review.</w:t>
      </w:r>
    </w:p>
    <w:p w14:paraId="3BCA7B6A" w14:textId="7A4C7CCA" w:rsidR="005601B6" w:rsidRPr="007D1F7C" w:rsidRDefault="00E134A2" w:rsidP="00BE626B">
      <w:pPr>
        <w:autoSpaceDE w:val="0"/>
        <w:autoSpaceDN w:val="0"/>
        <w:adjustRightInd w:val="0"/>
        <w:spacing w:after="120"/>
        <w:ind w:hanging="284"/>
        <w:jc w:val="both"/>
        <w:rPr>
          <w:rFonts w:ascii="Arial" w:hAnsi="Arial" w:cs="Arial"/>
          <w:b/>
          <w:bCs/>
          <w:color w:val="000000"/>
          <w:sz w:val="22"/>
          <w:szCs w:val="22"/>
        </w:rPr>
      </w:pPr>
      <w:r w:rsidRPr="007D1F7C">
        <w:rPr>
          <w:rFonts w:ascii="Arial" w:hAnsi="Arial" w:cs="Arial"/>
          <w:color w:val="000000"/>
          <w:sz w:val="22"/>
          <w:szCs w:val="22"/>
        </w:rPr>
        <w:t xml:space="preserve">9.8 </w:t>
      </w:r>
      <w:r w:rsidR="0056595C" w:rsidRPr="007D1F7C">
        <w:rPr>
          <w:rFonts w:ascii="Arial" w:hAnsi="Arial" w:cs="Arial"/>
          <w:b/>
          <w:bCs/>
          <w:color w:val="000000" w:themeColor="text1"/>
          <w:sz w:val="22"/>
          <w:szCs w:val="22"/>
        </w:rPr>
        <w:t>Subsequent lapse in performance</w:t>
      </w:r>
    </w:p>
    <w:p w14:paraId="61ED6CC5" w14:textId="326F0DDF" w:rsidR="0056595C" w:rsidRPr="007D1F7C" w:rsidRDefault="549CEFF0" w:rsidP="00BE626B">
      <w:pPr>
        <w:autoSpaceDE w:val="0"/>
        <w:autoSpaceDN w:val="0"/>
        <w:adjustRightInd w:val="0"/>
        <w:spacing w:after="120"/>
        <w:ind w:left="142"/>
        <w:jc w:val="both"/>
        <w:rPr>
          <w:rFonts w:ascii="Arial" w:hAnsi="Arial" w:cs="Arial"/>
          <w:b/>
          <w:bCs/>
          <w:color w:val="000000"/>
          <w:sz w:val="28"/>
          <w:szCs w:val="28"/>
        </w:rPr>
      </w:pPr>
      <w:r w:rsidRPr="007D1F7C">
        <w:rPr>
          <w:rFonts w:ascii="Arial" w:hAnsi="Arial" w:cs="Arial"/>
          <w:sz w:val="22"/>
          <w:szCs w:val="22"/>
        </w:rPr>
        <w:t xml:space="preserve">Where a teacher </w:t>
      </w:r>
      <w:r w:rsidR="4B8886FB" w:rsidRPr="007D1F7C">
        <w:rPr>
          <w:rFonts w:ascii="Arial" w:hAnsi="Arial" w:cs="Arial"/>
          <w:sz w:val="22"/>
          <w:szCs w:val="22"/>
        </w:rPr>
        <w:t>(</w:t>
      </w:r>
      <w:r w:rsidR="35A2F67C" w:rsidRPr="007D1F7C">
        <w:rPr>
          <w:rFonts w:ascii="Arial" w:hAnsi="Arial" w:cs="Arial"/>
          <w:color w:val="000000" w:themeColor="text1"/>
          <w:sz w:val="22"/>
          <w:szCs w:val="22"/>
        </w:rPr>
        <w:t>school leader</w:t>
      </w:r>
      <w:r w:rsidR="4B8886FB" w:rsidRPr="007D1F7C">
        <w:rPr>
          <w:rFonts w:ascii="Arial" w:hAnsi="Arial" w:cs="Arial"/>
          <w:sz w:val="22"/>
          <w:szCs w:val="22"/>
        </w:rPr>
        <w:t xml:space="preserve">) </w:t>
      </w:r>
      <w:r w:rsidRPr="007D1F7C">
        <w:rPr>
          <w:rFonts w:ascii="Arial" w:hAnsi="Arial" w:cs="Arial"/>
          <w:sz w:val="22"/>
          <w:szCs w:val="22"/>
        </w:rPr>
        <w:t xml:space="preserve">meets </w:t>
      </w:r>
      <w:r w:rsidR="4BD82394" w:rsidRPr="007D1F7C">
        <w:rPr>
          <w:rFonts w:ascii="Arial" w:hAnsi="Arial" w:cs="Arial"/>
          <w:sz w:val="22"/>
          <w:szCs w:val="22"/>
        </w:rPr>
        <w:t>the</w:t>
      </w:r>
      <w:r w:rsidRPr="007D1F7C">
        <w:rPr>
          <w:rFonts w:ascii="Arial" w:hAnsi="Arial" w:cs="Arial"/>
          <w:sz w:val="22"/>
          <w:szCs w:val="22"/>
        </w:rPr>
        <w:t xml:space="preserve"> targets with reference to Paragraph</w:t>
      </w:r>
      <w:r w:rsidR="1F01DF47" w:rsidRPr="007D1F7C">
        <w:rPr>
          <w:rFonts w:ascii="Arial" w:hAnsi="Arial" w:cs="Arial"/>
          <w:sz w:val="22"/>
          <w:szCs w:val="22"/>
        </w:rPr>
        <w:t xml:space="preserve"> </w:t>
      </w:r>
      <w:r w:rsidR="53C61993" w:rsidRPr="007D1F7C">
        <w:rPr>
          <w:rFonts w:ascii="Arial" w:hAnsi="Arial" w:cs="Arial"/>
          <w:sz w:val="22"/>
          <w:szCs w:val="22"/>
        </w:rPr>
        <w:t>2</w:t>
      </w:r>
      <w:r w:rsidR="2BE0EC6B" w:rsidRPr="007D1F7C">
        <w:rPr>
          <w:rFonts w:ascii="Arial" w:hAnsi="Arial" w:cs="Arial"/>
          <w:sz w:val="22"/>
          <w:szCs w:val="22"/>
        </w:rPr>
        <w:t>,</w:t>
      </w:r>
      <w:r w:rsidR="1F01DF47" w:rsidRPr="007D1F7C">
        <w:rPr>
          <w:rFonts w:ascii="Arial" w:hAnsi="Arial" w:cs="Arial"/>
          <w:sz w:val="22"/>
          <w:szCs w:val="22"/>
        </w:rPr>
        <w:t xml:space="preserve"> including a period unaided</w:t>
      </w:r>
      <w:r w:rsidR="2BE0EC6B" w:rsidRPr="007D1F7C">
        <w:rPr>
          <w:rFonts w:ascii="Arial" w:hAnsi="Arial" w:cs="Arial"/>
          <w:sz w:val="22"/>
          <w:szCs w:val="22"/>
        </w:rPr>
        <w:t>,</w:t>
      </w:r>
      <w:r w:rsidR="1F01DF47" w:rsidRPr="007D1F7C">
        <w:rPr>
          <w:rFonts w:ascii="Arial" w:hAnsi="Arial" w:cs="Arial"/>
          <w:sz w:val="22"/>
          <w:szCs w:val="22"/>
        </w:rPr>
        <w:t xml:space="preserve"> but subsequently fails to sustain the improvement</w:t>
      </w:r>
      <w:r w:rsidR="2BE0EC6B" w:rsidRPr="007D1F7C">
        <w:rPr>
          <w:rFonts w:ascii="Arial" w:hAnsi="Arial" w:cs="Arial"/>
          <w:sz w:val="22"/>
          <w:szCs w:val="22"/>
        </w:rPr>
        <w:t>,</w:t>
      </w:r>
      <w:r w:rsidR="1F01DF47" w:rsidRPr="007D1F7C">
        <w:rPr>
          <w:rFonts w:ascii="Arial" w:hAnsi="Arial" w:cs="Arial"/>
          <w:sz w:val="22"/>
          <w:szCs w:val="22"/>
        </w:rPr>
        <w:t xml:space="preserve"> </w:t>
      </w:r>
      <w:r w:rsidR="2BE0EC6B" w:rsidRPr="007D1F7C">
        <w:rPr>
          <w:rFonts w:ascii="Arial" w:hAnsi="Arial" w:cs="Arial"/>
          <w:sz w:val="22"/>
          <w:szCs w:val="22"/>
        </w:rPr>
        <w:t xml:space="preserve">the formal meeting as described at Paragraph </w:t>
      </w:r>
      <w:r w:rsidR="53C61993" w:rsidRPr="007D1F7C">
        <w:rPr>
          <w:rFonts w:ascii="Arial" w:hAnsi="Arial" w:cs="Arial"/>
          <w:sz w:val="22"/>
          <w:szCs w:val="22"/>
        </w:rPr>
        <w:t>4</w:t>
      </w:r>
      <w:r w:rsidR="2BE0EC6B" w:rsidRPr="007D1F7C">
        <w:rPr>
          <w:rFonts w:ascii="Arial" w:hAnsi="Arial" w:cs="Arial"/>
          <w:sz w:val="22"/>
          <w:szCs w:val="22"/>
        </w:rPr>
        <w:t xml:space="preserve"> will take place</w:t>
      </w:r>
      <w:r w:rsidR="6DBA4461" w:rsidRPr="007D1F7C">
        <w:rPr>
          <w:rFonts w:ascii="Arial" w:hAnsi="Arial" w:cs="Arial"/>
          <w:sz w:val="22"/>
          <w:szCs w:val="22"/>
        </w:rPr>
        <w:t xml:space="preserve">. Depending </w:t>
      </w:r>
      <w:r w:rsidR="2BE0EC6B" w:rsidRPr="007D1F7C">
        <w:rPr>
          <w:rFonts w:ascii="Arial" w:hAnsi="Arial" w:cs="Arial"/>
          <w:sz w:val="22"/>
          <w:szCs w:val="22"/>
        </w:rPr>
        <w:t>on information received at</w:t>
      </w:r>
      <w:r w:rsidR="7CDA2743" w:rsidRPr="007D1F7C">
        <w:rPr>
          <w:rFonts w:ascii="Arial" w:hAnsi="Arial" w:cs="Arial"/>
          <w:sz w:val="22"/>
          <w:szCs w:val="22"/>
        </w:rPr>
        <w:t xml:space="preserve"> the meeting, the process would be reinvoked from Paragraph </w:t>
      </w:r>
      <w:r w:rsidR="53C61993" w:rsidRPr="007D1F7C">
        <w:rPr>
          <w:rFonts w:ascii="Arial" w:hAnsi="Arial" w:cs="Arial"/>
          <w:sz w:val="22"/>
          <w:szCs w:val="22"/>
        </w:rPr>
        <w:t>5</w:t>
      </w:r>
      <w:r w:rsidR="6DBA4461" w:rsidRPr="007D1F7C">
        <w:rPr>
          <w:rFonts w:ascii="Arial" w:hAnsi="Arial" w:cs="Arial"/>
          <w:sz w:val="22"/>
          <w:szCs w:val="22"/>
        </w:rPr>
        <w:t xml:space="preserve">, </w:t>
      </w:r>
      <w:r w:rsidR="226EBCF3" w:rsidRPr="007D1F7C">
        <w:rPr>
          <w:rFonts w:ascii="Arial" w:hAnsi="Arial" w:cs="Arial"/>
          <w:sz w:val="22"/>
          <w:szCs w:val="22"/>
        </w:rPr>
        <w:t xml:space="preserve">provided it falls within the appropriate live period and aligns with the principle of proportionality. If a significant </w:t>
      </w:r>
      <w:proofErr w:type="gramStart"/>
      <w:r w:rsidR="226EBCF3" w:rsidRPr="007D1F7C">
        <w:rPr>
          <w:rFonts w:ascii="Arial" w:hAnsi="Arial" w:cs="Arial"/>
          <w:sz w:val="22"/>
          <w:szCs w:val="22"/>
        </w:rPr>
        <w:t>period of time</w:t>
      </w:r>
      <w:proofErr w:type="gramEnd"/>
      <w:r w:rsidR="226EBCF3" w:rsidRPr="007D1F7C">
        <w:rPr>
          <w:rFonts w:ascii="Arial" w:hAnsi="Arial" w:cs="Arial"/>
          <w:sz w:val="22"/>
          <w:szCs w:val="22"/>
        </w:rPr>
        <w:t xml:space="preserve"> has elapsed or the concerns reemerge later, the procedure will commence anew to ensure fairness and adherence to the usual performance management process.</w:t>
      </w:r>
      <w:r w:rsidR="7CDA2743" w:rsidRPr="007D1F7C">
        <w:rPr>
          <w:rFonts w:ascii="Arial" w:hAnsi="Arial" w:cs="Arial"/>
          <w:sz w:val="22"/>
          <w:szCs w:val="22"/>
        </w:rPr>
        <w:t xml:space="preserve"> </w:t>
      </w:r>
    </w:p>
    <w:p w14:paraId="4D315584" w14:textId="37BE498E" w:rsidR="002E1381" w:rsidRPr="007D1F7C" w:rsidRDefault="002E1381" w:rsidP="00BE626B">
      <w:pPr>
        <w:pStyle w:val="ListParagraph"/>
        <w:numPr>
          <w:ilvl w:val="1"/>
          <w:numId w:val="26"/>
        </w:numPr>
        <w:autoSpaceDE w:val="0"/>
        <w:autoSpaceDN w:val="0"/>
        <w:adjustRightInd w:val="0"/>
        <w:spacing w:after="120"/>
        <w:ind w:hanging="502"/>
        <w:jc w:val="both"/>
        <w:rPr>
          <w:rFonts w:ascii="Arial" w:hAnsi="Arial" w:cs="Arial"/>
          <w:b/>
          <w:color w:val="000000"/>
          <w:sz w:val="22"/>
          <w:szCs w:val="22"/>
        </w:rPr>
      </w:pPr>
      <w:r w:rsidRPr="007D1F7C">
        <w:rPr>
          <w:rFonts w:ascii="Arial" w:hAnsi="Arial" w:cs="Arial"/>
          <w:b/>
          <w:color w:val="000000"/>
          <w:sz w:val="22"/>
          <w:szCs w:val="22"/>
        </w:rPr>
        <w:t xml:space="preserve">Monitoring and Evaluation </w:t>
      </w:r>
    </w:p>
    <w:p w14:paraId="78AA8A6F" w14:textId="35B654E3" w:rsidR="002E1381" w:rsidRPr="007D1F7C" w:rsidRDefault="002E1381" w:rsidP="00BE626B">
      <w:pPr>
        <w:pStyle w:val="Default"/>
        <w:ind w:left="142"/>
        <w:jc w:val="both"/>
        <w:rPr>
          <w:sz w:val="22"/>
          <w:szCs w:val="22"/>
        </w:rPr>
      </w:pPr>
      <w:r w:rsidRPr="007D1F7C">
        <w:rPr>
          <w:sz w:val="22"/>
          <w:szCs w:val="22"/>
        </w:rPr>
        <w:t>The Governing Body and headteacher will monitor the operation and effectiveness of the school’s capability policy</w:t>
      </w:r>
      <w:r w:rsidR="00923009" w:rsidRPr="007D1F7C">
        <w:rPr>
          <w:sz w:val="22"/>
          <w:szCs w:val="22"/>
        </w:rPr>
        <w:t xml:space="preserve"> and procedure</w:t>
      </w:r>
      <w:r w:rsidRPr="007D1F7C">
        <w:rPr>
          <w:sz w:val="22"/>
          <w:szCs w:val="22"/>
        </w:rPr>
        <w:t xml:space="preserve">. This will include ensuring that the arrangements minimise the impact on workload for all parties involved. </w:t>
      </w:r>
    </w:p>
    <w:p w14:paraId="5DC351FC" w14:textId="77777777" w:rsidR="00E134A2" w:rsidRPr="007D1F7C" w:rsidRDefault="00E134A2" w:rsidP="00BE626B">
      <w:pPr>
        <w:autoSpaceDE w:val="0"/>
        <w:autoSpaceDN w:val="0"/>
        <w:adjustRightInd w:val="0"/>
        <w:spacing w:after="120"/>
        <w:jc w:val="both"/>
        <w:rPr>
          <w:rFonts w:ascii="Arial" w:hAnsi="Arial" w:cs="Arial"/>
          <w:b/>
          <w:color w:val="000000"/>
          <w:sz w:val="22"/>
          <w:szCs w:val="22"/>
        </w:rPr>
      </w:pPr>
    </w:p>
    <w:p w14:paraId="418DAA3A" w14:textId="63901CB4" w:rsidR="002E1381" w:rsidRPr="007D1F7C" w:rsidRDefault="002E1381" w:rsidP="00BE626B">
      <w:pPr>
        <w:pStyle w:val="ListParagraph"/>
        <w:numPr>
          <w:ilvl w:val="1"/>
          <w:numId w:val="26"/>
        </w:numPr>
        <w:autoSpaceDE w:val="0"/>
        <w:autoSpaceDN w:val="0"/>
        <w:adjustRightInd w:val="0"/>
        <w:spacing w:after="120"/>
        <w:ind w:hanging="502"/>
        <w:jc w:val="both"/>
        <w:rPr>
          <w:rFonts w:ascii="Arial" w:hAnsi="Arial" w:cs="Arial"/>
          <w:b/>
          <w:color w:val="000000"/>
          <w:sz w:val="22"/>
          <w:szCs w:val="22"/>
        </w:rPr>
      </w:pPr>
      <w:r w:rsidRPr="007D1F7C">
        <w:rPr>
          <w:rFonts w:ascii="Arial" w:hAnsi="Arial" w:cs="Arial"/>
          <w:b/>
          <w:color w:val="000000"/>
          <w:sz w:val="22"/>
          <w:szCs w:val="22"/>
        </w:rPr>
        <w:t xml:space="preserve">Retention </w:t>
      </w:r>
    </w:p>
    <w:p w14:paraId="67C8509A" w14:textId="43DA3E03" w:rsidR="006168F9" w:rsidRPr="007D1F7C" w:rsidRDefault="002E1381" w:rsidP="007D1F7C">
      <w:pPr>
        <w:autoSpaceDE w:val="0"/>
        <w:autoSpaceDN w:val="0"/>
        <w:adjustRightInd w:val="0"/>
        <w:spacing w:after="120"/>
        <w:ind w:left="180" w:hanging="38"/>
        <w:jc w:val="both"/>
        <w:rPr>
          <w:rFonts w:ascii="Arial" w:hAnsi="Arial" w:cs="Arial"/>
          <w:color w:val="000000"/>
          <w:sz w:val="22"/>
          <w:szCs w:val="22"/>
        </w:rPr>
      </w:pPr>
      <w:r w:rsidRPr="007D1F7C">
        <w:rPr>
          <w:rFonts w:ascii="Arial" w:hAnsi="Arial" w:cs="Arial"/>
          <w:color w:val="000000"/>
          <w:sz w:val="22"/>
          <w:szCs w:val="22"/>
        </w:rPr>
        <w:t xml:space="preserve">The </w:t>
      </w:r>
      <w:r w:rsidR="00923009" w:rsidRPr="007D1F7C">
        <w:rPr>
          <w:rFonts w:ascii="Arial" w:hAnsi="Arial" w:cs="Arial"/>
          <w:color w:val="000000"/>
          <w:sz w:val="22"/>
          <w:szCs w:val="22"/>
        </w:rPr>
        <w:t>G</w:t>
      </w:r>
      <w:r w:rsidRPr="007D1F7C">
        <w:rPr>
          <w:rFonts w:ascii="Arial" w:hAnsi="Arial" w:cs="Arial"/>
          <w:color w:val="000000"/>
          <w:sz w:val="22"/>
          <w:szCs w:val="22"/>
        </w:rPr>
        <w:t xml:space="preserve">overning </w:t>
      </w:r>
      <w:r w:rsidR="00923009" w:rsidRPr="007D1F7C">
        <w:rPr>
          <w:rFonts w:ascii="Arial" w:hAnsi="Arial" w:cs="Arial"/>
          <w:color w:val="000000"/>
          <w:sz w:val="22"/>
          <w:szCs w:val="22"/>
        </w:rPr>
        <w:t>Body</w:t>
      </w:r>
      <w:r w:rsidRPr="007D1F7C">
        <w:rPr>
          <w:rFonts w:ascii="Arial" w:hAnsi="Arial" w:cs="Arial"/>
          <w:color w:val="000000"/>
          <w:sz w:val="22"/>
          <w:szCs w:val="22"/>
        </w:rPr>
        <w:t xml:space="preserve"> and headteacher will ensure that all written capability records are retained and stored in a secure place in line with their </w:t>
      </w:r>
      <w:r w:rsidR="00B722F2" w:rsidRPr="007D1F7C">
        <w:rPr>
          <w:rFonts w:ascii="Arial" w:hAnsi="Arial" w:cs="Arial"/>
          <w:color w:val="FF0000"/>
          <w:sz w:val="22"/>
          <w:szCs w:val="22"/>
        </w:rPr>
        <w:t>(</w:t>
      </w:r>
      <w:r w:rsidRPr="007D1F7C">
        <w:rPr>
          <w:rFonts w:ascii="Arial" w:hAnsi="Arial" w:cs="Arial"/>
          <w:color w:val="FF0000"/>
          <w:sz w:val="22"/>
          <w:szCs w:val="22"/>
        </w:rPr>
        <w:t xml:space="preserve">Retention and Disposal </w:t>
      </w:r>
      <w:r w:rsidR="00B722F2" w:rsidRPr="007D1F7C">
        <w:rPr>
          <w:rFonts w:ascii="Arial" w:hAnsi="Arial" w:cs="Arial"/>
          <w:color w:val="FF0000"/>
          <w:sz w:val="22"/>
          <w:szCs w:val="22"/>
        </w:rPr>
        <w:t xml:space="preserve">or equivalent </w:t>
      </w:r>
      <w:r w:rsidRPr="007D1F7C">
        <w:rPr>
          <w:rFonts w:ascii="Arial" w:hAnsi="Arial" w:cs="Arial"/>
          <w:color w:val="FF0000"/>
          <w:sz w:val="22"/>
          <w:szCs w:val="22"/>
        </w:rPr>
        <w:t>Policy</w:t>
      </w:r>
      <w:r w:rsidR="00B722F2" w:rsidRPr="007D1F7C">
        <w:rPr>
          <w:rFonts w:ascii="Arial" w:hAnsi="Arial" w:cs="Arial"/>
          <w:color w:val="FF0000"/>
          <w:sz w:val="22"/>
          <w:szCs w:val="22"/>
        </w:rPr>
        <w:t>)</w:t>
      </w:r>
      <w:r w:rsidR="00A35FB8" w:rsidRPr="007D1F7C">
        <w:rPr>
          <w:rFonts w:ascii="Arial" w:hAnsi="Arial" w:cs="Arial"/>
          <w:color w:val="000000"/>
          <w:sz w:val="22"/>
          <w:szCs w:val="22"/>
        </w:rPr>
        <w:t xml:space="preserve"> and</w:t>
      </w:r>
      <w:r w:rsidR="00A35FB8" w:rsidRPr="007D1F7C">
        <w:rPr>
          <w:sz w:val="22"/>
          <w:szCs w:val="22"/>
        </w:rPr>
        <w:t xml:space="preserve"> </w:t>
      </w:r>
      <w:r w:rsidR="00A35FB8" w:rsidRPr="007D1F7C">
        <w:rPr>
          <w:rFonts w:ascii="Arial" w:hAnsi="Arial" w:cs="Arial"/>
          <w:color w:val="000000"/>
          <w:sz w:val="22"/>
          <w:szCs w:val="22"/>
        </w:rPr>
        <w:t>in accordance with data-privacy requirements under the General Data Protection Regulations (GDPR).</w:t>
      </w:r>
    </w:p>
    <w:p w14:paraId="19999373" w14:textId="77777777" w:rsidR="006168F9" w:rsidRPr="007D1F7C" w:rsidRDefault="006168F9" w:rsidP="00BE626B">
      <w:pPr>
        <w:autoSpaceDE w:val="0"/>
        <w:autoSpaceDN w:val="0"/>
        <w:adjustRightInd w:val="0"/>
        <w:spacing w:after="120"/>
        <w:jc w:val="both"/>
        <w:rPr>
          <w:rFonts w:ascii="Arial" w:hAnsi="Arial" w:cs="Arial"/>
          <w:color w:val="000000"/>
          <w:sz w:val="22"/>
          <w:szCs w:val="22"/>
        </w:rPr>
      </w:pPr>
    </w:p>
    <w:p w14:paraId="37406412" w14:textId="63AA8476" w:rsidR="00010DDD" w:rsidRPr="007D1F7C" w:rsidRDefault="006168F9" w:rsidP="007D1F7C">
      <w:pPr>
        <w:autoSpaceDE w:val="0"/>
        <w:autoSpaceDN w:val="0"/>
        <w:adjustRightInd w:val="0"/>
        <w:spacing w:after="120"/>
        <w:ind w:hanging="284"/>
        <w:jc w:val="both"/>
        <w:rPr>
          <w:rFonts w:ascii="Arial" w:hAnsi="Arial" w:cs="Arial"/>
          <w:b/>
          <w:bCs/>
          <w:color w:val="000000"/>
          <w:sz w:val="22"/>
          <w:szCs w:val="22"/>
        </w:rPr>
      </w:pPr>
      <w:proofErr w:type="gramStart"/>
      <w:r w:rsidRPr="007D1F7C">
        <w:rPr>
          <w:rFonts w:ascii="Arial" w:hAnsi="Arial" w:cs="Arial"/>
          <w:b/>
          <w:bCs/>
          <w:color w:val="000000"/>
          <w:sz w:val="22"/>
          <w:szCs w:val="22"/>
        </w:rPr>
        <w:t xml:space="preserve">9.11  </w:t>
      </w:r>
      <w:r w:rsidR="00D0697C" w:rsidRPr="007D1F7C">
        <w:rPr>
          <w:rFonts w:ascii="Arial" w:hAnsi="Arial" w:cs="Arial"/>
          <w:b/>
          <w:bCs/>
          <w:color w:val="000000"/>
          <w:sz w:val="22"/>
          <w:szCs w:val="22"/>
        </w:rPr>
        <w:t>Trade</w:t>
      </w:r>
      <w:proofErr w:type="gramEnd"/>
      <w:r w:rsidR="00D0697C" w:rsidRPr="007D1F7C">
        <w:rPr>
          <w:rFonts w:ascii="Arial" w:hAnsi="Arial" w:cs="Arial"/>
          <w:b/>
          <w:bCs/>
          <w:color w:val="000000"/>
          <w:sz w:val="22"/>
          <w:szCs w:val="22"/>
        </w:rPr>
        <w:t xml:space="preserve"> union representatives on capability</w:t>
      </w:r>
    </w:p>
    <w:p w14:paraId="6C72A48B" w14:textId="64F59BE0" w:rsidR="008428E7" w:rsidRPr="00253005" w:rsidRDefault="00010DDD" w:rsidP="007D1F7C">
      <w:pPr>
        <w:tabs>
          <w:tab w:val="left" w:pos="284"/>
        </w:tabs>
        <w:autoSpaceDE w:val="0"/>
        <w:autoSpaceDN w:val="0"/>
        <w:adjustRightInd w:val="0"/>
        <w:spacing w:after="120"/>
        <w:ind w:left="284"/>
        <w:jc w:val="both"/>
        <w:rPr>
          <w:rFonts w:ascii="Arial" w:hAnsi="Arial" w:cs="Arial"/>
          <w:color w:val="000000"/>
        </w:rPr>
        <w:sectPr w:rsidR="008428E7" w:rsidRPr="00253005" w:rsidSect="004B7C04">
          <w:footerReference w:type="default" r:id="rId11"/>
          <w:pgSz w:w="11906" w:h="16838"/>
          <w:pgMar w:top="1440" w:right="1797" w:bottom="1440" w:left="1440" w:header="709" w:footer="709" w:gutter="0"/>
          <w:cols w:space="708"/>
          <w:docGrid w:linePitch="360"/>
        </w:sectPr>
      </w:pPr>
      <w:r w:rsidRPr="007D1F7C">
        <w:rPr>
          <w:rFonts w:ascii="Arial" w:hAnsi="Arial" w:cs="Arial"/>
          <w:color w:val="000000"/>
          <w:sz w:val="22"/>
          <w:szCs w:val="22"/>
        </w:rPr>
        <w:t xml:space="preserve">No </w:t>
      </w:r>
      <w:r w:rsidR="00B12F03" w:rsidRPr="007D1F7C">
        <w:rPr>
          <w:rFonts w:ascii="Arial" w:hAnsi="Arial" w:cs="Arial"/>
          <w:color w:val="000000"/>
          <w:sz w:val="22"/>
          <w:szCs w:val="22"/>
        </w:rPr>
        <w:t>formal capability procedure</w:t>
      </w:r>
      <w:r w:rsidRPr="007D1F7C">
        <w:rPr>
          <w:rFonts w:ascii="Arial" w:hAnsi="Arial" w:cs="Arial"/>
          <w:color w:val="000000"/>
          <w:sz w:val="22"/>
          <w:szCs w:val="22"/>
        </w:rPr>
        <w:t xml:space="preserve"> shall be taken against a trade union representative until a full-time official of the trade union concerned has been notified.</w:t>
      </w:r>
    </w:p>
    <w:p w14:paraId="051F66AE" w14:textId="77777777" w:rsidR="003C2998" w:rsidRPr="00F556AC" w:rsidRDefault="00F556AC" w:rsidP="00F102D4">
      <w:pPr>
        <w:autoSpaceDE w:val="0"/>
        <w:autoSpaceDN w:val="0"/>
        <w:adjustRightInd w:val="0"/>
        <w:spacing w:after="120"/>
        <w:ind w:left="180" w:hanging="360"/>
        <w:rPr>
          <w:rFonts w:ascii="Arial" w:hAnsi="Arial" w:cs="Arial"/>
          <w:b/>
          <w:color w:val="000000"/>
        </w:rPr>
      </w:pPr>
      <w:r w:rsidRPr="00F556AC">
        <w:rPr>
          <w:rFonts w:ascii="Arial" w:hAnsi="Arial" w:cs="Arial"/>
          <w:b/>
          <w:color w:val="000000"/>
        </w:rPr>
        <w:lastRenderedPageBreak/>
        <w:t>Flowchart of process</w:t>
      </w:r>
    </w:p>
    <w:p w14:paraId="20B2D031" w14:textId="406683D4" w:rsidR="0044224A" w:rsidRDefault="009C54A1" w:rsidP="00A36020">
      <w:pPr>
        <w:autoSpaceDE w:val="0"/>
        <w:autoSpaceDN w:val="0"/>
        <w:adjustRightInd w:val="0"/>
        <w:spacing w:after="120"/>
        <w:rPr>
          <w:rFonts w:ascii="Myriad Pro" w:hAnsi="Myriad Pro" w:cs="Myriad Pro"/>
        </w:rPr>
      </w:pPr>
      <w:r>
        <w:rPr>
          <w:rFonts w:ascii="Myriad Pro" w:hAnsi="Myriad Pro" w:cs="Myriad Pro"/>
          <w:noProof/>
        </w:rPr>
        <mc:AlternateContent>
          <mc:Choice Requires="wpc">
            <w:drawing>
              <wp:inline distT="0" distB="0" distL="0" distR="0" wp14:anchorId="06E9BD5F" wp14:editId="1397268F">
                <wp:extent cx="8354060" cy="5634800"/>
                <wp:effectExtent l="0" t="0" r="27940" b="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9079351" name="AutoShape 4"/>
                        <wps:cNvSpPr>
                          <a:spLocks noChangeArrowheads="1"/>
                        </wps:cNvSpPr>
                        <wps:spPr bwMode="auto">
                          <a:xfrm>
                            <a:off x="0" y="2232323"/>
                            <a:ext cx="1440018" cy="934800"/>
                          </a:xfrm>
                          <a:prstGeom prst="flowChartProcess">
                            <a:avLst/>
                          </a:prstGeom>
                          <a:solidFill>
                            <a:srgbClr val="8D1B6C"/>
                          </a:solidFill>
                          <a:ln w="9525">
                            <a:solidFill>
                              <a:srgbClr val="000000"/>
                            </a:solidFill>
                            <a:miter lim="800000"/>
                            <a:headEnd/>
                            <a:tailEnd/>
                          </a:ln>
                        </wps:spPr>
                        <wps:txbx>
                          <w:txbxContent>
                            <w:p w14:paraId="10BEE5CA" w14:textId="77777777" w:rsidR="0044224A" w:rsidRDefault="0044224A" w:rsidP="0044224A">
                              <w:pPr>
                                <w:autoSpaceDE w:val="0"/>
                                <w:autoSpaceDN w:val="0"/>
                                <w:adjustRightInd w:val="0"/>
                                <w:rPr>
                                  <w:rFonts w:ascii="Arial" w:hAnsi="Arial" w:cs="Arial"/>
                                  <w:b/>
                                  <w:bCs/>
                                  <w:color w:val="000000"/>
                                </w:rPr>
                              </w:pPr>
                              <w:r>
                                <w:rPr>
                                  <w:rFonts w:ascii="Arial" w:hAnsi="Arial" w:cs="Arial"/>
                                  <w:b/>
                                  <w:bCs/>
                                  <w:color w:val="FFFFFF"/>
                                </w:rPr>
                                <w:t>Formal capability</w:t>
                              </w:r>
                              <w:r>
                                <w:rPr>
                                  <w:rFonts w:ascii="Arial" w:hAnsi="Arial" w:cs="Arial"/>
                                  <w:b/>
                                  <w:bCs/>
                                  <w:color w:val="000000"/>
                                </w:rPr>
                                <w:t xml:space="preserve"> </w:t>
                              </w:r>
                            </w:p>
                            <w:p w14:paraId="068236E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meeting</w:t>
                              </w:r>
                            </w:p>
                          </w:txbxContent>
                        </wps:txbx>
                        <wps:bodyPr rot="0" vert="horz" wrap="square" lIns="91440" tIns="45720" rIns="91440" bIns="45720" anchor="ctr" anchorCtr="0" upright="1">
                          <a:noAutofit/>
                        </wps:bodyPr>
                      </wps:wsp>
                      <wps:wsp>
                        <wps:cNvPr id="617562983" name="AutoShape 5"/>
                        <wps:cNvSpPr>
                          <a:spLocks noChangeArrowheads="1"/>
                        </wps:cNvSpPr>
                        <wps:spPr bwMode="auto">
                          <a:xfrm>
                            <a:off x="1656387" y="0"/>
                            <a:ext cx="1438796" cy="934800"/>
                          </a:xfrm>
                          <a:prstGeom prst="flowChartProcess">
                            <a:avLst/>
                          </a:prstGeom>
                          <a:solidFill>
                            <a:srgbClr val="8D1B6C"/>
                          </a:solidFill>
                          <a:ln w="9525">
                            <a:solidFill>
                              <a:srgbClr val="000000"/>
                            </a:solidFill>
                            <a:miter lim="800000"/>
                            <a:headEnd/>
                            <a:tailEnd/>
                          </a:ln>
                        </wps:spPr>
                        <wps:txbx>
                          <w:txbxContent>
                            <w:p w14:paraId="05EECF9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Final warning </w:t>
                              </w:r>
                            </w:p>
                            <w:p w14:paraId="359E702E"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followed by</w:t>
                              </w:r>
                            </w:p>
                            <w:p w14:paraId="1A426184"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monitoring and</w:t>
                              </w:r>
                            </w:p>
                            <w:p w14:paraId="7FA3BF65"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review</w:t>
                              </w:r>
                            </w:p>
                          </w:txbxContent>
                        </wps:txbx>
                        <wps:bodyPr rot="0" vert="horz" wrap="square" lIns="91440" tIns="45720" rIns="91440" bIns="45720" anchor="ctr" anchorCtr="0" upright="1">
                          <a:noAutofit/>
                        </wps:bodyPr>
                      </wps:wsp>
                      <wps:wsp>
                        <wps:cNvPr id="1125612484" name="AutoShape 6"/>
                        <wps:cNvSpPr>
                          <a:spLocks noChangeArrowheads="1"/>
                        </wps:cNvSpPr>
                        <wps:spPr bwMode="auto">
                          <a:xfrm>
                            <a:off x="1728511" y="2232323"/>
                            <a:ext cx="1440018" cy="934800"/>
                          </a:xfrm>
                          <a:prstGeom prst="flowChartProcess">
                            <a:avLst/>
                          </a:prstGeom>
                          <a:solidFill>
                            <a:srgbClr val="8D1B6C"/>
                          </a:solidFill>
                          <a:ln w="9525">
                            <a:solidFill>
                              <a:srgbClr val="000000"/>
                            </a:solidFill>
                            <a:miter lim="800000"/>
                            <a:headEnd/>
                            <a:tailEnd/>
                          </a:ln>
                        </wps:spPr>
                        <wps:txbx>
                          <w:txbxContent>
                            <w:p w14:paraId="3C30092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First warning </w:t>
                              </w:r>
                            </w:p>
                            <w:p w14:paraId="19DBC87B"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followed by </w:t>
                              </w:r>
                            </w:p>
                            <w:p w14:paraId="1FA6C9B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monitoring and</w:t>
                              </w:r>
                            </w:p>
                            <w:p w14:paraId="5C951957"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review </w:t>
                              </w:r>
                              <w:proofErr w:type="gramStart"/>
                              <w:r>
                                <w:rPr>
                                  <w:rFonts w:ascii="Arial" w:hAnsi="Arial" w:cs="Arial"/>
                                  <w:b/>
                                  <w:bCs/>
                                  <w:color w:val="FFFFFF"/>
                                </w:rPr>
                                <w:t>period</w:t>
                              </w:r>
                              <w:proofErr w:type="gramEnd"/>
                            </w:p>
                          </w:txbxContent>
                        </wps:txbx>
                        <wps:bodyPr rot="0" vert="horz" wrap="square" lIns="91440" tIns="45720" rIns="91440" bIns="45720" anchor="ctr" anchorCtr="0" upright="1">
                          <a:noAutofit/>
                        </wps:bodyPr>
                      </wps:wsp>
                      <wps:wsp>
                        <wps:cNvPr id="360478687" name="AutoShape 7"/>
                        <wps:cNvSpPr>
                          <a:spLocks noChangeArrowheads="1"/>
                        </wps:cNvSpPr>
                        <wps:spPr bwMode="auto">
                          <a:xfrm>
                            <a:off x="3888537" y="0"/>
                            <a:ext cx="1440018" cy="934800"/>
                          </a:xfrm>
                          <a:prstGeom prst="flowChartProcess">
                            <a:avLst/>
                          </a:prstGeom>
                          <a:solidFill>
                            <a:srgbClr val="8D1B6C"/>
                          </a:solidFill>
                          <a:ln w="9525">
                            <a:solidFill>
                              <a:srgbClr val="000000"/>
                            </a:solidFill>
                            <a:miter lim="800000"/>
                            <a:headEnd/>
                            <a:tailEnd/>
                          </a:ln>
                        </wps:spPr>
                        <wps:txbx>
                          <w:txbxContent>
                            <w:p w14:paraId="3A60552F"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Decision meeting</w:t>
                              </w:r>
                            </w:p>
                          </w:txbxContent>
                        </wps:txbx>
                        <wps:bodyPr rot="0" vert="horz" wrap="square" lIns="91440" tIns="45720" rIns="91440" bIns="45720" anchor="ctr" anchorCtr="0" upright="1">
                          <a:noAutofit/>
                        </wps:bodyPr>
                      </wps:wsp>
                      <wps:wsp>
                        <wps:cNvPr id="1877586783" name="AutoShape 8"/>
                        <wps:cNvSpPr>
                          <a:spLocks noChangeArrowheads="1"/>
                        </wps:cNvSpPr>
                        <wps:spPr bwMode="auto">
                          <a:xfrm>
                            <a:off x="3455799" y="2232323"/>
                            <a:ext cx="1441240" cy="934800"/>
                          </a:xfrm>
                          <a:prstGeom prst="flowChartProcess">
                            <a:avLst/>
                          </a:prstGeom>
                          <a:solidFill>
                            <a:srgbClr val="8D1B6C"/>
                          </a:solidFill>
                          <a:ln w="9525">
                            <a:solidFill>
                              <a:srgbClr val="000000"/>
                            </a:solidFill>
                            <a:miter lim="800000"/>
                            <a:headEnd/>
                            <a:tailEnd/>
                          </a:ln>
                        </wps:spPr>
                        <wps:txbx>
                          <w:txbxContent>
                            <w:p w14:paraId="45B3A78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Formal review</w:t>
                              </w:r>
                            </w:p>
                            <w:p w14:paraId="182E9553"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meeting</w:t>
                              </w:r>
                            </w:p>
                          </w:txbxContent>
                        </wps:txbx>
                        <wps:bodyPr rot="0" vert="horz" wrap="square" lIns="91440" tIns="45720" rIns="91440" bIns="45720" anchor="ctr" anchorCtr="0" upright="1">
                          <a:noAutofit/>
                        </wps:bodyPr>
                      </wps:wsp>
                      <wps:wsp>
                        <wps:cNvPr id="1810040758" name="AutoShape 9"/>
                        <wps:cNvSpPr>
                          <a:spLocks noChangeArrowheads="1"/>
                        </wps:cNvSpPr>
                        <wps:spPr bwMode="auto">
                          <a:xfrm>
                            <a:off x="5185532" y="2232323"/>
                            <a:ext cx="1440018" cy="934800"/>
                          </a:xfrm>
                          <a:prstGeom prst="flowChartProcess">
                            <a:avLst/>
                          </a:prstGeom>
                          <a:solidFill>
                            <a:srgbClr val="8D1B6C"/>
                          </a:solidFill>
                          <a:ln w="9525">
                            <a:solidFill>
                              <a:srgbClr val="000000"/>
                            </a:solidFill>
                            <a:miter lim="800000"/>
                            <a:headEnd/>
                            <a:tailEnd/>
                          </a:ln>
                        </wps:spPr>
                        <wps:txbx>
                          <w:txbxContent>
                            <w:p w14:paraId="3D961D6C"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Final warning </w:t>
                              </w:r>
                            </w:p>
                            <w:p w14:paraId="42F397D8"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followed by</w:t>
                              </w:r>
                            </w:p>
                            <w:p w14:paraId="16150A9E"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further monitoring</w:t>
                              </w:r>
                            </w:p>
                            <w:p w14:paraId="40451E60"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and review period</w:t>
                              </w:r>
                            </w:p>
                          </w:txbxContent>
                        </wps:txbx>
                        <wps:bodyPr rot="0" vert="horz" wrap="square" lIns="91440" tIns="45720" rIns="91440" bIns="45720" anchor="ctr" anchorCtr="0" upright="1">
                          <a:noAutofit/>
                        </wps:bodyPr>
                      </wps:wsp>
                      <wps:wsp>
                        <wps:cNvPr id="797161258" name="AutoShape 10"/>
                        <wps:cNvSpPr>
                          <a:spLocks noChangeArrowheads="1"/>
                        </wps:cNvSpPr>
                        <wps:spPr bwMode="auto">
                          <a:xfrm>
                            <a:off x="6914042" y="2232323"/>
                            <a:ext cx="1440018" cy="934800"/>
                          </a:xfrm>
                          <a:prstGeom prst="flowChartProcess">
                            <a:avLst/>
                          </a:prstGeom>
                          <a:solidFill>
                            <a:srgbClr val="8D1B6C"/>
                          </a:solidFill>
                          <a:ln w="9525">
                            <a:solidFill>
                              <a:srgbClr val="000000"/>
                            </a:solidFill>
                            <a:miter lim="800000"/>
                            <a:headEnd/>
                            <a:tailEnd/>
                          </a:ln>
                        </wps:spPr>
                        <wps:txbx>
                          <w:txbxContent>
                            <w:p w14:paraId="5B34FC9F"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Decision meeting</w:t>
                              </w:r>
                            </w:p>
                          </w:txbxContent>
                        </wps:txbx>
                        <wps:bodyPr rot="0" vert="horz" wrap="square" lIns="91440" tIns="45720" rIns="91440" bIns="45720" anchor="ctr" anchorCtr="0" upright="1">
                          <a:noAutofit/>
                        </wps:bodyPr>
                      </wps:wsp>
                      <wps:wsp>
                        <wps:cNvPr id="1040080891" name="Line 11"/>
                        <wps:cNvCnPr>
                          <a:cxnSpLocks noChangeShapeType="1"/>
                        </wps:cNvCnPr>
                        <wps:spPr bwMode="auto">
                          <a:xfrm>
                            <a:off x="1513364" y="2592610"/>
                            <a:ext cx="2151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7195576" name="Line 12"/>
                        <wps:cNvCnPr>
                          <a:cxnSpLocks noChangeShapeType="1"/>
                        </wps:cNvCnPr>
                        <wps:spPr bwMode="auto">
                          <a:xfrm>
                            <a:off x="3168528" y="288474"/>
                            <a:ext cx="6478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437939" name="Line 13"/>
                        <wps:cNvCnPr>
                          <a:cxnSpLocks noChangeShapeType="1"/>
                        </wps:cNvCnPr>
                        <wps:spPr bwMode="auto">
                          <a:xfrm>
                            <a:off x="3240652" y="2592610"/>
                            <a:ext cx="2151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718751" name="Line 14"/>
                        <wps:cNvCnPr>
                          <a:cxnSpLocks noChangeShapeType="1"/>
                        </wps:cNvCnPr>
                        <wps:spPr bwMode="auto">
                          <a:xfrm>
                            <a:off x="4969162" y="2592610"/>
                            <a:ext cx="2163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8116566" name="Line 15"/>
                        <wps:cNvCnPr>
                          <a:cxnSpLocks noChangeShapeType="1"/>
                        </wps:cNvCnPr>
                        <wps:spPr bwMode="auto">
                          <a:xfrm>
                            <a:off x="6697673" y="2592610"/>
                            <a:ext cx="2163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7899208" name="Line 16"/>
                        <wps:cNvCnPr>
                          <a:cxnSpLocks noChangeShapeType="1"/>
                        </wps:cNvCnPr>
                        <wps:spPr bwMode="auto">
                          <a:xfrm flipV="1">
                            <a:off x="1656387" y="3672256"/>
                            <a:ext cx="0" cy="938452"/>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03129222" name="WordArt 17"/>
                        <wps:cNvSpPr txBox="1">
                          <a:spLocks noChangeArrowheads="1" noChangeShapeType="1" noTextEdit="1"/>
                        </wps:cNvSpPr>
                        <wps:spPr bwMode="auto">
                          <a:xfrm>
                            <a:off x="1440018" y="5185220"/>
                            <a:ext cx="5546090" cy="449580"/>
                          </a:xfrm>
                          <a:prstGeom prst="rect">
                            <a:avLst/>
                          </a:prstGeom>
                          <a:extLst>
                            <a:ext uri="{AF507438-7753-43E0-B8FC-AC1667EBCBE1}">
                              <a14:hiddenEffects xmlns:a14="http://schemas.microsoft.com/office/drawing/2010/main">
                                <a:effectLst/>
                              </a14:hiddenEffects>
                            </a:ext>
                          </a:extLst>
                        </wps:spPr>
                        <wps:txbx>
                          <w:txbxContent>
                            <w:p w14:paraId="4C591DA0" w14:textId="77777777" w:rsidR="009C54A1" w:rsidRDefault="009C54A1" w:rsidP="00E134A2">
                              <w:pPr>
                                <w:jc w:val="center"/>
                                <w:rPr>
                                  <w:rFonts w:ascii="Arial Black" w:hAnsi="Arial Black"/>
                                  <w:color w:val="8D1B6C"/>
                                  <w:sz w:val="40"/>
                                  <w:szCs w:val="40"/>
                                  <w14:textOutline w14:w="9525" w14:cap="flat" w14:cmpd="sng" w14:algn="ctr">
                                    <w14:solidFill>
                                      <w14:srgbClr w14:val="000000"/>
                                    </w14:solidFill>
                                    <w14:prstDash w14:val="solid"/>
                                    <w14:round/>
                                  </w14:textOutline>
                                </w:rPr>
                              </w:pPr>
                              <w:r>
                                <w:rPr>
                                  <w:rFonts w:ascii="Arial Black" w:hAnsi="Arial Black"/>
                                  <w:color w:val="8D1B6C"/>
                                  <w:sz w:val="40"/>
                                  <w:szCs w:val="40"/>
                                  <w14:textOutline w14:w="9525" w14:cap="flat" w14:cmpd="sng" w14:algn="ctr">
                                    <w14:solidFill>
                                      <w14:srgbClr w14:val="000000"/>
                                    </w14:solidFill>
                                    <w14:prstDash w14:val="solid"/>
                                    <w14:round/>
                                  </w14:textOutline>
                                </w:rPr>
                                <w:t>Timescales</w:t>
                              </w:r>
                            </w:p>
                          </w:txbxContent>
                        </wps:txbx>
                        <wps:bodyPr wrap="square" numCol="1" fromWordArt="1">
                          <a:prstTxWarp prst="textPlain">
                            <a:avLst>
                              <a:gd name="adj" fmla="val 50000"/>
                            </a:avLst>
                          </a:prstTxWarp>
                          <a:spAutoFit/>
                        </wps:bodyPr>
                      </wps:wsp>
                      <wps:wsp>
                        <wps:cNvPr id="512883876" name="AutoShape 18"/>
                        <wps:cNvSpPr>
                          <a:spLocks noChangeArrowheads="1"/>
                        </wps:cNvSpPr>
                        <wps:spPr bwMode="auto">
                          <a:xfrm>
                            <a:off x="72123" y="3960729"/>
                            <a:ext cx="1512141" cy="611028"/>
                          </a:xfrm>
                          <a:prstGeom prst="flowChartTerminator">
                            <a:avLst/>
                          </a:prstGeom>
                          <a:solidFill>
                            <a:srgbClr val="8D1B6C"/>
                          </a:solidFill>
                          <a:ln w="9525">
                            <a:solidFill>
                              <a:srgbClr val="000000"/>
                            </a:solidFill>
                            <a:miter lim="800000"/>
                            <a:headEnd/>
                            <a:tailEnd/>
                          </a:ln>
                        </wps:spPr>
                        <wps:txbx>
                          <w:txbxContent>
                            <w:p w14:paraId="296887FF" w14:textId="77777777" w:rsidR="0044224A" w:rsidRDefault="0044224A" w:rsidP="0044224A">
                              <w:pPr>
                                <w:autoSpaceDE w:val="0"/>
                                <w:autoSpaceDN w:val="0"/>
                                <w:adjustRightInd w:val="0"/>
                                <w:jc w:val="center"/>
                                <w:rPr>
                                  <w:rFonts w:ascii="Arial" w:hAnsi="Arial" w:cs="Arial"/>
                                  <w:b/>
                                  <w:bCs/>
                                  <w:color w:val="FFFFFF"/>
                                </w:rPr>
                              </w:pPr>
                              <w:r>
                                <w:rPr>
                                  <w:rFonts w:ascii="Arial" w:hAnsi="Arial" w:cs="Arial"/>
                                  <w:b/>
                                  <w:bCs/>
                                  <w:color w:val="FFFFFF"/>
                                </w:rPr>
                                <w:t xml:space="preserve">5 working </w:t>
                              </w:r>
                              <w:proofErr w:type="gramStart"/>
                              <w:r>
                                <w:rPr>
                                  <w:rFonts w:ascii="Arial" w:hAnsi="Arial" w:cs="Arial"/>
                                  <w:b/>
                                  <w:bCs/>
                                  <w:color w:val="FFFFFF"/>
                                </w:rPr>
                                <w:t>days’</w:t>
                              </w:r>
                              <w:proofErr w:type="gramEnd"/>
                              <w:r>
                                <w:rPr>
                                  <w:rFonts w:ascii="Arial" w:hAnsi="Arial" w:cs="Arial"/>
                                  <w:b/>
                                  <w:bCs/>
                                  <w:color w:val="FFFFFF"/>
                                </w:rPr>
                                <w:t xml:space="preserve"> </w:t>
                              </w:r>
                            </w:p>
                            <w:p w14:paraId="2A36090C" w14:textId="77777777" w:rsidR="0044224A" w:rsidRDefault="0044224A" w:rsidP="0044224A">
                              <w:pPr>
                                <w:autoSpaceDE w:val="0"/>
                                <w:autoSpaceDN w:val="0"/>
                                <w:adjustRightInd w:val="0"/>
                                <w:jc w:val="center"/>
                                <w:rPr>
                                  <w:rFonts w:ascii="Arial" w:hAnsi="Arial" w:cs="Arial"/>
                                  <w:color w:val="FFFFFF"/>
                                  <w:sz w:val="36"/>
                                  <w:szCs w:val="36"/>
                                </w:rPr>
                              </w:pPr>
                              <w:r>
                                <w:rPr>
                                  <w:rFonts w:ascii="Arial" w:hAnsi="Arial" w:cs="Arial"/>
                                  <w:b/>
                                  <w:bCs/>
                                  <w:color w:val="FFFFFF"/>
                                </w:rPr>
                                <w:t>notice</w:t>
                              </w:r>
                              <w:r>
                                <w:rPr>
                                  <w:rFonts w:ascii="Arial" w:hAnsi="Arial" w:cs="Arial"/>
                                  <w:color w:val="FFFFFF"/>
                                  <w:sz w:val="36"/>
                                  <w:szCs w:val="36"/>
                                </w:rPr>
                                <w:t xml:space="preserve"> </w:t>
                              </w:r>
                            </w:p>
                          </w:txbxContent>
                        </wps:txbx>
                        <wps:bodyPr rot="0" vert="horz" wrap="square" lIns="91440" tIns="45720" rIns="91440" bIns="45720" anchor="ctr" anchorCtr="0" upright="1">
                          <a:noAutofit/>
                        </wps:bodyPr>
                      </wps:wsp>
                      <wps:wsp>
                        <wps:cNvPr id="890813672" name="AutoShape 19"/>
                        <wps:cNvCnPr>
                          <a:cxnSpLocks noChangeShapeType="1"/>
                        </wps:cNvCnPr>
                        <wps:spPr bwMode="auto">
                          <a:xfrm rot="16200000">
                            <a:off x="863515" y="1079163"/>
                            <a:ext cx="792389" cy="79335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8168411" name="AutoShape 20"/>
                        <wps:cNvSpPr>
                          <a:spLocks noChangeArrowheads="1"/>
                        </wps:cNvSpPr>
                        <wps:spPr bwMode="auto">
                          <a:xfrm>
                            <a:off x="3868840" y="3732570"/>
                            <a:ext cx="2756710" cy="1296630"/>
                          </a:xfrm>
                          <a:prstGeom prst="flowChartTerminator">
                            <a:avLst/>
                          </a:prstGeom>
                          <a:solidFill>
                            <a:srgbClr val="8D1B6C"/>
                          </a:solidFill>
                          <a:ln w="9525">
                            <a:solidFill>
                              <a:srgbClr val="000000"/>
                            </a:solidFill>
                            <a:miter lim="800000"/>
                            <a:headEnd/>
                            <a:tailEnd/>
                          </a:ln>
                        </wps:spPr>
                        <wps:txbx>
                          <w:txbxContent>
                            <w:p w14:paraId="20EC032E" w14:textId="5E6BFFCB" w:rsidR="0044224A" w:rsidRPr="007D1F7C" w:rsidRDefault="00F7281B" w:rsidP="00F7281B">
                              <w:pPr>
                                <w:autoSpaceDE w:val="0"/>
                                <w:autoSpaceDN w:val="0"/>
                                <w:adjustRightInd w:val="0"/>
                                <w:jc w:val="center"/>
                                <w:rPr>
                                  <w:rFonts w:ascii="Arial" w:hAnsi="Arial" w:cs="Arial"/>
                                  <w:b/>
                                  <w:bCs/>
                                  <w:color w:val="FFFFFF"/>
                                  <w:sz w:val="22"/>
                                  <w:szCs w:val="22"/>
                                </w:rPr>
                              </w:pPr>
                              <w:r w:rsidRPr="007D1F7C">
                                <w:rPr>
                                  <w:rFonts w:ascii="Arial" w:hAnsi="Arial" w:cs="Arial"/>
                                  <w:b/>
                                  <w:bCs/>
                                  <w:color w:val="FFFFFF"/>
                                  <w:sz w:val="22"/>
                                  <w:szCs w:val="22"/>
                                </w:rPr>
                                <w:t>A</w:t>
                              </w:r>
                              <w:r w:rsidR="00FF25CF" w:rsidRPr="007D1F7C">
                                <w:rPr>
                                  <w:rFonts w:ascii="Arial" w:hAnsi="Arial" w:cs="Arial"/>
                                  <w:b/>
                                  <w:bCs/>
                                  <w:color w:val="FFFFFF"/>
                                  <w:sz w:val="22"/>
                                  <w:szCs w:val="22"/>
                                </w:rPr>
                                <w:t>t least 6 weeks as recommended by the ASCL; at least 13 weeks as recommended by the NEU or a reasonable time as appropriate</w:t>
                              </w:r>
                              <w:r w:rsidR="00FF25CF" w:rsidRPr="007D1F7C" w:rsidDel="00FF25CF">
                                <w:rPr>
                                  <w:rFonts w:ascii="Arial" w:hAnsi="Arial" w:cs="Arial"/>
                                  <w:b/>
                                  <w:bCs/>
                                  <w:color w:val="FFFFFF"/>
                                  <w:sz w:val="22"/>
                                  <w:szCs w:val="22"/>
                                </w:rPr>
                                <w:t xml:space="preserve"> </w:t>
                              </w:r>
                            </w:p>
                          </w:txbxContent>
                        </wps:txbx>
                        <wps:bodyPr rot="0" vert="horz" wrap="square" lIns="91440" tIns="45720" rIns="91440" bIns="45720" anchor="ctr" anchorCtr="0" upright="1">
                          <a:noAutofit/>
                        </wps:bodyPr>
                      </wps:wsp>
                      <wps:wsp>
                        <wps:cNvPr id="508389337" name="Line 21"/>
                        <wps:cNvCnPr>
                          <a:cxnSpLocks noChangeShapeType="1"/>
                        </wps:cNvCnPr>
                        <wps:spPr bwMode="auto">
                          <a:xfrm flipV="1">
                            <a:off x="72123" y="3529845"/>
                            <a:ext cx="8137691"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E9BD5F" id="Canvas 1" o:spid="_x0000_s1026" editas="canvas" style="width:657.8pt;height:443.7pt;mso-position-horizontal-relative:char;mso-position-vertical-relative:line" coordsize="83540,5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540;height:56343;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top:22323;width:14400;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" fillcolor="#8d1b6c">
                  <v:textbox>
                    <w:txbxContent>
                      <w:p w14:paraId="10BEE5CA" w14:textId="77777777" w:rsidR="0044224A" w:rsidRDefault="0044224A" w:rsidP="0044224A">
                        <w:pPr>
                          <w:autoSpaceDE w:val="0"/>
                          <w:autoSpaceDN w:val="0"/>
                          <w:adjustRightInd w:val="0"/>
                          <w:rPr>
                            <w:rFonts w:ascii="Arial" w:hAnsi="Arial" w:cs="Arial"/>
                            <w:b/>
                            <w:bCs/>
                            <w:color w:val="000000"/>
                          </w:rPr>
                        </w:pPr>
                        <w:r>
                          <w:rPr>
                            <w:rFonts w:ascii="Arial" w:hAnsi="Arial" w:cs="Arial"/>
                            <w:b/>
                            <w:bCs/>
                            <w:color w:val="FFFFFF"/>
                          </w:rPr>
                          <w:t>Formal capability</w:t>
                        </w:r>
                        <w:r>
                          <w:rPr>
                            <w:rFonts w:ascii="Arial" w:hAnsi="Arial" w:cs="Arial"/>
                            <w:b/>
                            <w:bCs/>
                            <w:color w:val="000000"/>
                          </w:rPr>
                          <w:t xml:space="preserve"> </w:t>
                        </w:r>
                      </w:p>
                      <w:p w14:paraId="068236E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meeting</w:t>
                        </w:r>
                      </w:p>
                    </w:txbxContent>
                  </v:textbox>
                </v:shape>
                <v:shape id="AutoShape 5" o:spid="_x0000_s1029" type="#_x0000_t109" style="position:absolute;left:16563;width:14388;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" fillcolor="#8d1b6c">
                  <v:textbox>
                    <w:txbxContent>
                      <w:p w14:paraId="05EECF9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Final warning </w:t>
                        </w:r>
                      </w:p>
                      <w:p w14:paraId="359E702E"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followed by</w:t>
                        </w:r>
                      </w:p>
                      <w:p w14:paraId="1A426184"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monitoring and</w:t>
                        </w:r>
                      </w:p>
                      <w:p w14:paraId="7FA3BF65"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review</w:t>
                        </w:r>
                      </w:p>
                    </w:txbxContent>
                  </v:textbox>
                </v:shape>
                <v:shape id="AutoShape 6" o:spid="_x0000_s1030" type="#_x0000_t109" style="position:absolute;left:17285;top:22323;width:14400;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" fillcolor="#8d1b6c">
                  <v:textbox>
                    <w:txbxContent>
                      <w:p w14:paraId="3C30092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First warning </w:t>
                        </w:r>
                      </w:p>
                      <w:p w14:paraId="19DBC87B"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followed by </w:t>
                        </w:r>
                      </w:p>
                      <w:p w14:paraId="1FA6C9B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monitoring and</w:t>
                        </w:r>
                      </w:p>
                      <w:p w14:paraId="5C951957"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review </w:t>
                        </w:r>
                        <w:proofErr w:type="gramStart"/>
                        <w:r>
                          <w:rPr>
                            <w:rFonts w:ascii="Arial" w:hAnsi="Arial" w:cs="Arial"/>
                            <w:b/>
                            <w:bCs/>
                            <w:color w:val="FFFFFF"/>
                          </w:rPr>
                          <w:t>period</w:t>
                        </w:r>
                        <w:proofErr w:type="gramEnd"/>
                      </w:p>
                    </w:txbxContent>
                  </v:textbox>
                </v:shape>
                <v:shape id="AutoShape 7" o:spid="_x0000_s1031" type="#_x0000_t109" style="position:absolute;left:38885;width:14400;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" fillcolor="#8d1b6c">
                  <v:textbox>
                    <w:txbxContent>
                      <w:p w14:paraId="3A60552F"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Decision meeting</w:t>
                        </w:r>
                      </w:p>
                    </w:txbxContent>
                  </v:textbox>
                </v:shape>
                <v:shape id="AutoShape 8" o:spid="_x0000_s1032" type="#_x0000_t109" style="position:absolute;left:34557;top:22323;width:14413;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" fillcolor="#8d1b6c">
                  <v:textbox>
                    <w:txbxContent>
                      <w:p w14:paraId="45B3A786"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Formal review</w:t>
                        </w:r>
                      </w:p>
                      <w:p w14:paraId="182E9553"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meeting</w:t>
                        </w:r>
                      </w:p>
                    </w:txbxContent>
                  </v:textbox>
                </v:shape>
                <v:shape id="AutoShape 9" o:spid="_x0000_s1033" type="#_x0000_t109" style="position:absolute;left:51855;top:22323;width:14400;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" fillcolor="#8d1b6c">
                  <v:textbox>
                    <w:txbxContent>
                      <w:p w14:paraId="3D961D6C"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 xml:space="preserve">Final warning </w:t>
                        </w:r>
                      </w:p>
                      <w:p w14:paraId="42F397D8"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followed by</w:t>
                        </w:r>
                      </w:p>
                      <w:p w14:paraId="16150A9E"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further monitoring</w:t>
                        </w:r>
                      </w:p>
                      <w:p w14:paraId="40451E60"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and review period</w:t>
                        </w:r>
                      </w:p>
                    </w:txbxContent>
                  </v:textbox>
                </v:shape>
                <v:shape id="AutoShape 10" o:spid="_x0000_s1034" type="#_x0000_t109" style="position:absolute;left:69140;top:22323;width:14400;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" fillcolor="#8d1b6c">
                  <v:textbox>
                    <w:txbxContent>
                      <w:p w14:paraId="5B34FC9F" w14:textId="77777777" w:rsidR="0044224A" w:rsidRDefault="0044224A" w:rsidP="0044224A">
                        <w:pPr>
                          <w:autoSpaceDE w:val="0"/>
                          <w:autoSpaceDN w:val="0"/>
                          <w:adjustRightInd w:val="0"/>
                          <w:rPr>
                            <w:rFonts w:ascii="Arial" w:hAnsi="Arial" w:cs="Arial"/>
                            <w:b/>
                            <w:bCs/>
                            <w:color w:val="FFFFFF"/>
                          </w:rPr>
                        </w:pPr>
                        <w:r>
                          <w:rPr>
                            <w:rFonts w:ascii="Arial" w:hAnsi="Arial" w:cs="Arial"/>
                            <w:b/>
                            <w:bCs/>
                            <w:color w:val="FFFFFF"/>
                          </w:rPr>
                          <w:t>Decision meeting</w:t>
                        </w:r>
                      </w:p>
                    </w:txbxContent>
                  </v:textbox>
                </v:shape>
                <v:line id="Line 11" o:spid="_x0000_s1035" style="position:absolute;visibility:visible;mso-wrap-style:square" from="15133,25926" to="17285,2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">
                  <v:stroke endarrow="block"/>
                </v:line>
                <v:line id="Line 12" o:spid="_x0000_s1036" style="position:absolute;visibility:visible;mso-wrap-style:square" from="31685,2884" to="38164,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">
                  <v:stroke endarrow="block"/>
                </v:line>
                <v:line id="Line 13" o:spid="_x0000_s1037" style="position:absolute;visibility:visible;mso-wrap-style:square" from="32406,25926" to="34557,2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">
                  <v:stroke endarrow="block"/>
                </v:line>
                <v:line id="Line 14" o:spid="_x0000_s1038" style="position:absolute;visibility:visible;mso-wrap-style:square" from="49691,25926" to="51855,2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">
                  <v:stroke endarrow="block"/>
                </v:line>
                <v:line id="Line 15" o:spid="_x0000_s1039" style="position:absolute;visibility:visible;mso-wrap-style:square" from="66976,25926" to="69140,2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">
                  <v:stroke endarrow="block"/>
                </v:line>
                <v:line id="Line 16" o:spid="_x0000_s1040" style="position:absolute;flip:y;visibility:visible;mso-wrap-style:square" from="16563,36722" to="16563,4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" strokeweight="2.25pt">
                  <v:stroke dashstyle="1 1" endcap="round"/>
                </v:line>
                <v:shapetype id="_x0000_t202" coordsize="21600,21600" o:spt="202" path="m,l,21600r21600,l21600,xe">
                  <v:stroke joinstyle="miter"/>
                  <v:path gradientshapeok="t" o:connecttype="rect"/>
                </v:shapetype>
                <v:shape id="WordArt 17" o:spid="_x0000_s1041" type="#_x0000_t202" style="position:absolute;left:14400;top:51852;width:55461;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" filled="f" stroked="f">
                  <o:lock v:ext="edit" shapetype="t"/>
                  <v:textbox style="mso-fit-shape-to-text:t">
                    <w:txbxContent>
                      <w:p w14:paraId="4C591DA0" w14:textId="77777777" w:rsidR="009C54A1" w:rsidRDefault="009C54A1" w:rsidP="00E134A2">
                        <w:pPr>
                          <w:jc w:val="center"/>
                          <w:rPr>
                            <w:rFonts w:ascii="Arial Black" w:hAnsi="Arial Black"/>
                            <w:color w:val="8D1B6C"/>
                            <w:sz w:val="40"/>
                            <w:szCs w:val="40"/>
                            <w14:textOutline w14:w="9525" w14:cap="flat" w14:cmpd="sng" w14:algn="ctr">
                              <w14:solidFill>
                                <w14:srgbClr w14:val="000000"/>
                              </w14:solidFill>
                              <w14:prstDash w14:val="solid"/>
                              <w14:round/>
                            </w14:textOutline>
                          </w:rPr>
                        </w:pPr>
                        <w:r>
                          <w:rPr>
                            <w:rFonts w:ascii="Arial Black" w:hAnsi="Arial Black"/>
                            <w:color w:val="8D1B6C"/>
                            <w:sz w:val="40"/>
                            <w:szCs w:val="40"/>
                            <w14:textOutline w14:w="9525" w14:cap="flat" w14:cmpd="sng" w14:algn="ctr">
                              <w14:solidFill>
                                <w14:srgbClr w14:val="000000"/>
                              </w14:solidFill>
                              <w14:prstDash w14:val="solid"/>
                              <w14:round/>
                            </w14:textOutline>
                          </w:rPr>
                          <w:t>Timescales</w:t>
                        </w:r>
                      </w:p>
                    </w:txbxContent>
                  </v:textbox>
                </v:shape>
                <v:shapetype id="_x0000_t116" coordsize="21600,21600" o:spt="116" path="m3475,qx,10800,3475,21600l18125,21600qx21600,10800,18125,xe">
                  <v:stroke joinstyle="miter"/>
                  <v:path gradientshapeok="t" o:connecttype="rect" textboxrect="1018,3163,20582,18437"/>
                </v:shapetype>
                <v:shape id="AutoShape 18" o:spid="_x0000_s1042" type="#_x0000_t116" style="position:absolute;left:721;top:39607;width:15121;height:6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" fillcolor="#8d1b6c">
                  <v:textbox>
                    <w:txbxContent>
                      <w:p w14:paraId="296887FF" w14:textId="77777777" w:rsidR="0044224A" w:rsidRDefault="0044224A" w:rsidP="0044224A">
                        <w:pPr>
                          <w:autoSpaceDE w:val="0"/>
                          <w:autoSpaceDN w:val="0"/>
                          <w:adjustRightInd w:val="0"/>
                          <w:jc w:val="center"/>
                          <w:rPr>
                            <w:rFonts w:ascii="Arial" w:hAnsi="Arial" w:cs="Arial"/>
                            <w:b/>
                            <w:bCs/>
                            <w:color w:val="FFFFFF"/>
                          </w:rPr>
                        </w:pPr>
                        <w:r>
                          <w:rPr>
                            <w:rFonts w:ascii="Arial" w:hAnsi="Arial" w:cs="Arial"/>
                            <w:b/>
                            <w:bCs/>
                            <w:color w:val="FFFFFF"/>
                          </w:rPr>
                          <w:t xml:space="preserve">5 working </w:t>
                        </w:r>
                        <w:proofErr w:type="gramStart"/>
                        <w:r>
                          <w:rPr>
                            <w:rFonts w:ascii="Arial" w:hAnsi="Arial" w:cs="Arial"/>
                            <w:b/>
                            <w:bCs/>
                            <w:color w:val="FFFFFF"/>
                          </w:rPr>
                          <w:t>days’</w:t>
                        </w:r>
                        <w:proofErr w:type="gramEnd"/>
                        <w:r>
                          <w:rPr>
                            <w:rFonts w:ascii="Arial" w:hAnsi="Arial" w:cs="Arial"/>
                            <w:b/>
                            <w:bCs/>
                            <w:color w:val="FFFFFF"/>
                          </w:rPr>
                          <w:t xml:space="preserve"> </w:t>
                        </w:r>
                      </w:p>
                      <w:p w14:paraId="2A36090C" w14:textId="77777777" w:rsidR="0044224A" w:rsidRDefault="0044224A" w:rsidP="0044224A">
                        <w:pPr>
                          <w:autoSpaceDE w:val="0"/>
                          <w:autoSpaceDN w:val="0"/>
                          <w:adjustRightInd w:val="0"/>
                          <w:jc w:val="center"/>
                          <w:rPr>
                            <w:rFonts w:ascii="Arial" w:hAnsi="Arial" w:cs="Arial"/>
                            <w:color w:val="FFFFFF"/>
                            <w:sz w:val="36"/>
                            <w:szCs w:val="36"/>
                          </w:rPr>
                        </w:pPr>
                        <w:r>
                          <w:rPr>
                            <w:rFonts w:ascii="Arial" w:hAnsi="Arial" w:cs="Arial"/>
                            <w:b/>
                            <w:bCs/>
                            <w:color w:val="FFFFFF"/>
                          </w:rPr>
                          <w:t>notice</w:t>
                        </w:r>
                        <w:r>
                          <w:rPr>
                            <w:rFonts w:ascii="Arial" w:hAnsi="Arial" w:cs="Arial"/>
                            <w:color w:val="FFFFFF"/>
                            <w:sz w:val="36"/>
                            <w:szCs w:val="36"/>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3" type="#_x0000_t34" style="position:absolute;left:8635;top:10791;width:7924;height:79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" adj="10778">
                  <v:stroke endarrow="block"/>
                </v:shape>
                <v:shape id="AutoShape 20" o:spid="_x0000_s1044" type="#_x0000_t116" style="position:absolute;left:38688;top:37325;width:27567;height:1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" fillcolor="#8d1b6c">
                  <v:textbox>
                    <w:txbxContent>
                      <w:p w14:paraId="20EC032E" w14:textId="5E6BFFCB" w:rsidR="0044224A" w:rsidRPr="007D1F7C" w:rsidRDefault="00F7281B" w:rsidP="00F7281B">
                        <w:pPr>
                          <w:autoSpaceDE w:val="0"/>
                          <w:autoSpaceDN w:val="0"/>
                          <w:adjustRightInd w:val="0"/>
                          <w:jc w:val="center"/>
                          <w:rPr>
                            <w:rFonts w:ascii="Arial" w:hAnsi="Arial" w:cs="Arial"/>
                            <w:b/>
                            <w:bCs/>
                            <w:color w:val="FFFFFF"/>
                            <w:sz w:val="22"/>
                            <w:szCs w:val="22"/>
                          </w:rPr>
                        </w:pPr>
                        <w:r w:rsidRPr="007D1F7C">
                          <w:rPr>
                            <w:rFonts w:ascii="Arial" w:hAnsi="Arial" w:cs="Arial"/>
                            <w:b/>
                            <w:bCs/>
                            <w:color w:val="FFFFFF"/>
                            <w:sz w:val="22"/>
                            <w:szCs w:val="22"/>
                          </w:rPr>
                          <w:t>A</w:t>
                        </w:r>
                        <w:r w:rsidR="00FF25CF" w:rsidRPr="007D1F7C">
                          <w:rPr>
                            <w:rFonts w:ascii="Arial" w:hAnsi="Arial" w:cs="Arial"/>
                            <w:b/>
                            <w:bCs/>
                            <w:color w:val="FFFFFF"/>
                            <w:sz w:val="22"/>
                            <w:szCs w:val="22"/>
                          </w:rPr>
                          <w:t>t least 6 weeks as recommended by the ASCL; at least 13 weeks as recommended by the NEU or a reasonable time as appropriate</w:t>
                        </w:r>
                        <w:r w:rsidR="00FF25CF" w:rsidRPr="007D1F7C" w:rsidDel="00FF25CF">
                          <w:rPr>
                            <w:rFonts w:ascii="Arial" w:hAnsi="Arial" w:cs="Arial"/>
                            <w:b/>
                            <w:bCs/>
                            <w:color w:val="FFFFFF"/>
                            <w:sz w:val="22"/>
                            <w:szCs w:val="22"/>
                          </w:rPr>
                          <w:t xml:space="preserve"> </w:t>
                        </w:r>
                      </w:p>
                    </w:txbxContent>
                  </v:textbox>
                </v:shape>
                <v:line id="Line 21" o:spid="_x0000_s1045" style="position:absolute;flip:y;visibility:visible;mso-wrap-style:square" from="721,35298" to="82098,3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" strokeweight="2.25pt">
                  <v:stroke dashstyle="1 1" endcap="round"/>
                </v:line>
                <w10:anchorlock/>
              </v:group>
            </w:pict>
          </mc:Fallback>
        </mc:AlternateContent>
      </w:r>
    </w:p>
    <w:sectPr w:rsidR="0044224A" w:rsidSect="0044224A">
      <w:pgSz w:w="16838" w:h="11906" w:orient="landscape"/>
      <w:pgMar w:top="899" w:right="1440" w:bottom="12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D252" w14:textId="77777777" w:rsidR="00FC3491" w:rsidRDefault="00FC3491">
      <w:r>
        <w:separator/>
      </w:r>
    </w:p>
  </w:endnote>
  <w:endnote w:type="continuationSeparator" w:id="0">
    <w:p w14:paraId="36423212" w14:textId="77777777" w:rsidR="00FC3491" w:rsidRDefault="00FC3491">
      <w:r>
        <w:continuationSeparator/>
      </w:r>
    </w:p>
  </w:endnote>
  <w:endnote w:type="continuationNotice" w:id="1">
    <w:p w14:paraId="0646EF16" w14:textId="77777777" w:rsidR="00FC3491" w:rsidRDefault="00FC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902C" w14:textId="2979D044" w:rsidR="008C0A34" w:rsidRPr="009276CE" w:rsidRDefault="008C0A34" w:rsidP="009116E7">
    <w:pPr>
      <w:pStyle w:val="Footer"/>
      <w:rPr>
        <w:sz w:val="18"/>
        <w:szCs w:val="18"/>
      </w:rPr>
    </w:pPr>
    <w:r w:rsidRPr="009276CE">
      <w:rPr>
        <w:sz w:val="18"/>
        <w:szCs w:val="18"/>
      </w:rPr>
      <w:t>Document Title: Model Teacher</w:t>
    </w:r>
    <w:r w:rsidRPr="009276CE">
      <w:rPr>
        <w:sz w:val="18"/>
        <w:szCs w:val="18"/>
      </w:rPr>
      <w:tab/>
    </w:r>
    <w:r w:rsidR="00307903" w:rsidRPr="009276CE">
      <w:rPr>
        <w:sz w:val="18"/>
        <w:szCs w:val="18"/>
      </w:rPr>
      <w:t xml:space="preserve">                                                 </w:t>
    </w:r>
    <w:r w:rsidR="009116E7" w:rsidRPr="009276CE">
      <w:rPr>
        <w:sz w:val="18"/>
        <w:szCs w:val="18"/>
      </w:rPr>
      <w:t xml:space="preserve">               </w:t>
    </w:r>
    <w:r w:rsidR="008771DB">
      <w:rPr>
        <w:sz w:val="18"/>
        <w:szCs w:val="18"/>
      </w:rPr>
      <w:t xml:space="preserve">                                           </w:t>
    </w:r>
    <w:r w:rsidR="009116E7" w:rsidRPr="009276CE">
      <w:rPr>
        <w:sz w:val="18"/>
        <w:szCs w:val="18"/>
      </w:rPr>
      <w:t xml:space="preserve"> </w:t>
    </w:r>
    <w:r w:rsidR="00307903" w:rsidRPr="009276CE">
      <w:rPr>
        <w:sz w:val="18"/>
        <w:szCs w:val="18"/>
      </w:rPr>
      <w:t xml:space="preserve">Version: </w:t>
    </w:r>
    <w:r w:rsidR="00E134A2">
      <w:rPr>
        <w:sz w:val="18"/>
        <w:szCs w:val="18"/>
      </w:rPr>
      <w:t>2</w:t>
    </w:r>
    <w:r w:rsidR="00307903" w:rsidRPr="009276CE">
      <w:rPr>
        <w:sz w:val="18"/>
        <w:szCs w:val="18"/>
      </w:rPr>
      <w:t>.</w:t>
    </w:r>
    <w:r w:rsidR="00E134A2">
      <w:rPr>
        <w:sz w:val="18"/>
        <w:szCs w:val="18"/>
      </w:rPr>
      <w:t>0</w:t>
    </w:r>
    <w:r w:rsidR="00307903" w:rsidRPr="009276CE">
      <w:rPr>
        <w:sz w:val="18"/>
        <w:szCs w:val="18"/>
      </w:rPr>
      <w:t>.0</w:t>
    </w:r>
  </w:p>
  <w:p w14:paraId="3516AB0C" w14:textId="08F7C8CC" w:rsidR="008C0A34" w:rsidRPr="009276CE" w:rsidRDefault="008C0A34" w:rsidP="008C0A34">
    <w:pPr>
      <w:pStyle w:val="Footer"/>
      <w:rPr>
        <w:sz w:val="18"/>
        <w:szCs w:val="18"/>
      </w:rPr>
    </w:pPr>
    <w:r w:rsidRPr="009276CE">
      <w:rPr>
        <w:sz w:val="18"/>
        <w:szCs w:val="18"/>
      </w:rPr>
      <w:t xml:space="preserve">Capability </w:t>
    </w:r>
    <w:r w:rsidR="00E134A2">
      <w:rPr>
        <w:sz w:val="18"/>
        <w:szCs w:val="18"/>
      </w:rPr>
      <w:t xml:space="preserve">Policy and </w:t>
    </w:r>
    <w:r w:rsidRPr="009276CE">
      <w:rPr>
        <w:sz w:val="18"/>
        <w:szCs w:val="18"/>
      </w:rPr>
      <w:t>Procedure</w:t>
    </w:r>
    <w:r w:rsidR="00307903" w:rsidRPr="009276CE">
      <w:rPr>
        <w:sz w:val="18"/>
        <w:szCs w:val="18"/>
      </w:rPr>
      <w:tab/>
    </w:r>
    <w:r w:rsidR="009116E7" w:rsidRPr="009276CE">
      <w:rPr>
        <w:sz w:val="18"/>
        <w:szCs w:val="18"/>
      </w:rPr>
      <w:t xml:space="preserve"> - Schools</w:t>
    </w:r>
    <w:r w:rsidR="00307903" w:rsidRPr="009276CE">
      <w:rPr>
        <w:sz w:val="18"/>
        <w:szCs w:val="18"/>
      </w:rPr>
      <w:t xml:space="preserve">                          </w:t>
    </w:r>
    <w:r w:rsidR="009116E7" w:rsidRPr="009276CE">
      <w:rPr>
        <w:sz w:val="18"/>
        <w:szCs w:val="18"/>
      </w:rPr>
      <w:t xml:space="preserve">                                         Last updated:</w:t>
    </w:r>
    <w:r w:rsidR="00307903" w:rsidRPr="009276CE">
      <w:rPr>
        <w:sz w:val="18"/>
        <w:szCs w:val="18"/>
      </w:rPr>
      <w:t xml:space="preserve">  </w:t>
    </w:r>
    <w:r w:rsidR="00F7281B">
      <w:rPr>
        <w:sz w:val="18"/>
        <w:szCs w:val="18"/>
      </w:rPr>
      <w:t>Dec</w:t>
    </w:r>
    <w:r w:rsidR="00E134A2">
      <w:rPr>
        <w:sz w:val="18"/>
        <w:szCs w:val="18"/>
      </w:rPr>
      <w:t>ember 2024</w:t>
    </w:r>
    <w:r w:rsidR="00307903" w:rsidRPr="009276CE">
      <w:rPr>
        <w:sz w:val="18"/>
        <w:szCs w:val="18"/>
      </w:rPr>
      <w:t xml:space="preserve">                                       </w:t>
    </w:r>
  </w:p>
  <w:p w14:paraId="41ACB4A4" w14:textId="77777777" w:rsidR="009116E7" w:rsidRPr="009276CE" w:rsidRDefault="00307903" w:rsidP="009116E7">
    <w:pPr>
      <w:pStyle w:val="Footer"/>
      <w:rPr>
        <w:sz w:val="18"/>
        <w:szCs w:val="18"/>
      </w:rPr>
    </w:pPr>
    <w:r w:rsidRPr="009276CE">
      <w:rPr>
        <w:sz w:val="18"/>
        <w:szCs w:val="18"/>
      </w:rPr>
      <w:t xml:space="preserve">Author: Human Resources                                                          </w:t>
    </w:r>
    <w:r w:rsidR="008C0A34" w:rsidRPr="009276CE">
      <w:rPr>
        <w:sz w:val="18"/>
        <w:szCs w:val="18"/>
      </w:rPr>
      <w:tab/>
    </w:r>
  </w:p>
  <w:p w14:paraId="199AC3C8" w14:textId="77777777" w:rsidR="00D17A8A" w:rsidRPr="00B42508" w:rsidRDefault="000B1D0F" w:rsidP="009116E7">
    <w:pPr>
      <w:pStyle w:val="Footer"/>
      <w:jc w:val="center"/>
      <w:rPr>
        <w:b/>
        <w:sz w:val="22"/>
        <w:szCs w:val="22"/>
      </w:rPr>
    </w:pPr>
    <w:r w:rsidRPr="00B42508">
      <w:rPr>
        <w:b/>
        <w:sz w:val="22"/>
        <w:szCs w:val="22"/>
      </w:rPr>
      <w:t xml:space="preserve">Page </w:t>
    </w:r>
    <w:r w:rsidRPr="00B42508">
      <w:rPr>
        <w:b/>
        <w:sz w:val="22"/>
        <w:szCs w:val="22"/>
      </w:rPr>
      <w:fldChar w:fldCharType="begin"/>
    </w:r>
    <w:r w:rsidRPr="00B42508">
      <w:rPr>
        <w:b/>
        <w:sz w:val="22"/>
        <w:szCs w:val="22"/>
      </w:rPr>
      <w:instrText xml:space="preserve"> PAGE </w:instrText>
    </w:r>
    <w:r w:rsidRPr="00B42508">
      <w:rPr>
        <w:b/>
        <w:sz w:val="22"/>
        <w:szCs w:val="22"/>
      </w:rPr>
      <w:fldChar w:fldCharType="separate"/>
    </w:r>
    <w:r w:rsidR="00C959A4">
      <w:rPr>
        <w:b/>
        <w:noProof/>
        <w:sz w:val="22"/>
        <w:szCs w:val="22"/>
      </w:rPr>
      <w:t>8</w:t>
    </w:r>
    <w:r w:rsidRPr="00B42508">
      <w:rPr>
        <w:b/>
        <w:sz w:val="22"/>
        <w:szCs w:val="22"/>
      </w:rPr>
      <w:fldChar w:fldCharType="end"/>
    </w:r>
    <w:r w:rsidRPr="00B42508">
      <w:rPr>
        <w:b/>
        <w:sz w:val="22"/>
        <w:szCs w:val="22"/>
      </w:rPr>
      <w:t xml:space="preserve"> of </w:t>
    </w:r>
    <w:r w:rsidRPr="00B42508">
      <w:rPr>
        <w:b/>
        <w:sz w:val="22"/>
        <w:szCs w:val="22"/>
      </w:rPr>
      <w:fldChar w:fldCharType="begin"/>
    </w:r>
    <w:r w:rsidRPr="00B42508">
      <w:rPr>
        <w:b/>
        <w:sz w:val="22"/>
        <w:szCs w:val="22"/>
      </w:rPr>
      <w:instrText xml:space="preserve"> NUMPAGES </w:instrText>
    </w:r>
    <w:r w:rsidRPr="00B42508">
      <w:rPr>
        <w:b/>
        <w:sz w:val="22"/>
        <w:szCs w:val="22"/>
      </w:rPr>
      <w:fldChar w:fldCharType="separate"/>
    </w:r>
    <w:r w:rsidR="00C959A4">
      <w:rPr>
        <w:b/>
        <w:noProof/>
        <w:sz w:val="22"/>
        <w:szCs w:val="22"/>
      </w:rPr>
      <w:t>9</w:t>
    </w:r>
    <w:r w:rsidRPr="00B42508">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BE1F" w14:textId="77777777" w:rsidR="00FC3491" w:rsidRDefault="00FC3491">
      <w:r>
        <w:separator/>
      </w:r>
    </w:p>
  </w:footnote>
  <w:footnote w:type="continuationSeparator" w:id="0">
    <w:p w14:paraId="66BC7508" w14:textId="77777777" w:rsidR="00FC3491" w:rsidRDefault="00FC3491">
      <w:r>
        <w:continuationSeparator/>
      </w:r>
    </w:p>
  </w:footnote>
  <w:footnote w:type="continuationNotice" w:id="1">
    <w:p w14:paraId="1F9AC513" w14:textId="77777777" w:rsidR="00FC3491" w:rsidRDefault="00FC3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28C"/>
    <w:multiLevelType w:val="hybridMultilevel"/>
    <w:tmpl w:val="D9FC3F80"/>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C77CB"/>
    <w:multiLevelType w:val="hybridMultilevel"/>
    <w:tmpl w:val="EDFC8236"/>
    <w:lvl w:ilvl="0" w:tplc="D1AC6ECA">
      <w:start w:val="1"/>
      <w:numFmt w:val="bullet"/>
      <w:lvlText w:val=""/>
      <w:lvlJc w:val="left"/>
      <w:pPr>
        <w:ind w:left="1020" w:hanging="360"/>
      </w:pPr>
      <w:rPr>
        <w:rFonts w:ascii="Symbol" w:hAnsi="Symbol"/>
      </w:rPr>
    </w:lvl>
    <w:lvl w:ilvl="1" w:tplc="B248FB92">
      <w:start w:val="1"/>
      <w:numFmt w:val="bullet"/>
      <w:lvlText w:val=""/>
      <w:lvlJc w:val="left"/>
      <w:pPr>
        <w:ind w:left="1020" w:hanging="360"/>
      </w:pPr>
      <w:rPr>
        <w:rFonts w:ascii="Symbol" w:hAnsi="Symbol"/>
      </w:rPr>
    </w:lvl>
    <w:lvl w:ilvl="2" w:tplc="C310E764">
      <w:start w:val="1"/>
      <w:numFmt w:val="bullet"/>
      <w:lvlText w:val=""/>
      <w:lvlJc w:val="left"/>
      <w:pPr>
        <w:ind w:left="1020" w:hanging="360"/>
      </w:pPr>
      <w:rPr>
        <w:rFonts w:ascii="Symbol" w:hAnsi="Symbol"/>
      </w:rPr>
    </w:lvl>
    <w:lvl w:ilvl="3" w:tplc="834A2D6C">
      <w:start w:val="1"/>
      <w:numFmt w:val="bullet"/>
      <w:lvlText w:val=""/>
      <w:lvlJc w:val="left"/>
      <w:pPr>
        <w:ind w:left="1020" w:hanging="360"/>
      </w:pPr>
      <w:rPr>
        <w:rFonts w:ascii="Symbol" w:hAnsi="Symbol"/>
      </w:rPr>
    </w:lvl>
    <w:lvl w:ilvl="4" w:tplc="E940D56C">
      <w:start w:val="1"/>
      <w:numFmt w:val="bullet"/>
      <w:lvlText w:val=""/>
      <w:lvlJc w:val="left"/>
      <w:pPr>
        <w:ind w:left="1020" w:hanging="360"/>
      </w:pPr>
      <w:rPr>
        <w:rFonts w:ascii="Symbol" w:hAnsi="Symbol"/>
      </w:rPr>
    </w:lvl>
    <w:lvl w:ilvl="5" w:tplc="1C044F1A">
      <w:start w:val="1"/>
      <w:numFmt w:val="bullet"/>
      <w:lvlText w:val=""/>
      <w:lvlJc w:val="left"/>
      <w:pPr>
        <w:ind w:left="1020" w:hanging="360"/>
      </w:pPr>
      <w:rPr>
        <w:rFonts w:ascii="Symbol" w:hAnsi="Symbol"/>
      </w:rPr>
    </w:lvl>
    <w:lvl w:ilvl="6" w:tplc="1AB4ECB8">
      <w:start w:val="1"/>
      <w:numFmt w:val="bullet"/>
      <w:lvlText w:val=""/>
      <w:lvlJc w:val="left"/>
      <w:pPr>
        <w:ind w:left="1020" w:hanging="360"/>
      </w:pPr>
      <w:rPr>
        <w:rFonts w:ascii="Symbol" w:hAnsi="Symbol"/>
      </w:rPr>
    </w:lvl>
    <w:lvl w:ilvl="7" w:tplc="181AEBFC">
      <w:start w:val="1"/>
      <w:numFmt w:val="bullet"/>
      <w:lvlText w:val=""/>
      <w:lvlJc w:val="left"/>
      <w:pPr>
        <w:ind w:left="1020" w:hanging="360"/>
      </w:pPr>
      <w:rPr>
        <w:rFonts w:ascii="Symbol" w:hAnsi="Symbol"/>
      </w:rPr>
    </w:lvl>
    <w:lvl w:ilvl="8" w:tplc="A2B80564">
      <w:start w:val="1"/>
      <w:numFmt w:val="bullet"/>
      <w:lvlText w:val=""/>
      <w:lvlJc w:val="left"/>
      <w:pPr>
        <w:ind w:left="1020" w:hanging="360"/>
      </w:pPr>
      <w:rPr>
        <w:rFonts w:ascii="Symbol" w:hAnsi="Symbol"/>
      </w:rPr>
    </w:lvl>
  </w:abstractNum>
  <w:abstractNum w:abstractNumId="2" w15:restartNumberingAfterBreak="0">
    <w:nsid w:val="03174384"/>
    <w:multiLevelType w:val="hybridMultilevel"/>
    <w:tmpl w:val="CCF69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5443E9E"/>
    <w:multiLevelType w:val="hybridMultilevel"/>
    <w:tmpl w:val="ABDA78D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2191A"/>
    <w:multiLevelType w:val="hybridMultilevel"/>
    <w:tmpl w:val="64A6D08E"/>
    <w:lvl w:ilvl="0" w:tplc="74D46474">
      <w:start w:val="1"/>
      <w:numFmt w:val="bullet"/>
      <w:lvlText w:val=""/>
      <w:lvlJc w:val="left"/>
      <w:pPr>
        <w:ind w:left="1020" w:hanging="360"/>
      </w:pPr>
      <w:rPr>
        <w:rFonts w:ascii="Symbol" w:hAnsi="Symbol"/>
      </w:rPr>
    </w:lvl>
    <w:lvl w:ilvl="1" w:tplc="3FB427BC">
      <w:start w:val="1"/>
      <w:numFmt w:val="bullet"/>
      <w:lvlText w:val=""/>
      <w:lvlJc w:val="left"/>
      <w:pPr>
        <w:ind w:left="1020" w:hanging="360"/>
      </w:pPr>
      <w:rPr>
        <w:rFonts w:ascii="Symbol" w:hAnsi="Symbol"/>
      </w:rPr>
    </w:lvl>
    <w:lvl w:ilvl="2" w:tplc="C340EAEE">
      <w:start w:val="1"/>
      <w:numFmt w:val="bullet"/>
      <w:lvlText w:val=""/>
      <w:lvlJc w:val="left"/>
      <w:pPr>
        <w:ind w:left="1020" w:hanging="360"/>
      </w:pPr>
      <w:rPr>
        <w:rFonts w:ascii="Symbol" w:hAnsi="Symbol"/>
      </w:rPr>
    </w:lvl>
    <w:lvl w:ilvl="3" w:tplc="71960A98">
      <w:start w:val="1"/>
      <w:numFmt w:val="bullet"/>
      <w:lvlText w:val=""/>
      <w:lvlJc w:val="left"/>
      <w:pPr>
        <w:ind w:left="1020" w:hanging="360"/>
      </w:pPr>
      <w:rPr>
        <w:rFonts w:ascii="Symbol" w:hAnsi="Symbol"/>
      </w:rPr>
    </w:lvl>
    <w:lvl w:ilvl="4" w:tplc="E8EA05D2">
      <w:start w:val="1"/>
      <w:numFmt w:val="bullet"/>
      <w:lvlText w:val=""/>
      <w:lvlJc w:val="left"/>
      <w:pPr>
        <w:ind w:left="1020" w:hanging="360"/>
      </w:pPr>
      <w:rPr>
        <w:rFonts w:ascii="Symbol" w:hAnsi="Symbol"/>
      </w:rPr>
    </w:lvl>
    <w:lvl w:ilvl="5" w:tplc="B46E9642">
      <w:start w:val="1"/>
      <w:numFmt w:val="bullet"/>
      <w:lvlText w:val=""/>
      <w:lvlJc w:val="left"/>
      <w:pPr>
        <w:ind w:left="1020" w:hanging="360"/>
      </w:pPr>
      <w:rPr>
        <w:rFonts w:ascii="Symbol" w:hAnsi="Symbol"/>
      </w:rPr>
    </w:lvl>
    <w:lvl w:ilvl="6" w:tplc="F3E2DA30">
      <w:start w:val="1"/>
      <w:numFmt w:val="bullet"/>
      <w:lvlText w:val=""/>
      <w:lvlJc w:val="left"/>
      <w:pPr>
        <w:ind w:left="1020" w:hanging="360"/>
      </w:pPr>
      <w:rPr>
        <w:rFonts w:ascii="Symbol" w:hAnsi="Symbol"/>
      </w:rPr>
    </w:lvl>
    <w:lvl w:ilvl="7" w:tplc="F6608C52">
      <w:start w:val="1"/>
      <w:numFmt w:val="bullet"/>
      <w:lvlText w:val=""/>
      <w:lvlJc w:val="left"/>
      <w:pPr>
        <w:ind w:left="1020" w:hanging="360"/>
      </w:pPr>
      <w:rPr>
        <w:rFonts w:ascii="Symbol" w:hAnsi="Symbol"/>
      </w:rPr>
    </w:lvl>
    <w:lvl w:ilvl="8" w:tplc="CF0CB3BE">
      <w:start w:val="1"/>
      <w:numFmt w:val="bullet"/>
      <w:lvlText w:val=""/>
      <w:lvlJc w:val="left"/>
      <w:pPr>
        <w:ind w:left="1020" w:hanging="360"/>
      </w:pPr>
      <w:rPr>
        <w:rFonts w:ascii="Symbol" w:hAnsi="Symbol"/>
      </w:rPr>
    </w:lvl>
  </w:abstractNum>
  <w:abstractNum w:abstractNumId="5" w15:restartNumberingAfterBreak="0">
    <w:nsid w:val="0EAD2CF5"/>
    <w:multiLevelType w:val="hybridMultilevel"/>
    <w:tmpl w:val="CD664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400A1"/>
    <w:multiLevelType w:val="hybridMultilevel"/>
    <w:tmpl w:val="E162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C2CB6"/>
    <w:multiLevelType w:val="hybridMultilevel"/>
    <w:tmpl w:val="FDCC067E"/>
    <w:lvl w:ilvl="0" w:tplc="60B6992C">
      <w:start w:val="1"/>
      <w:numFmt w:val="bullet"/>
      <w:lvlText w:val=""/>
      <w:lvlJc w:val="left"/>
      <w:pPr>
        <w:ind w:left="1020" w:hanging="360"/>
      </w:pPr>
      <w:rPr>
        <w:rFonts w:ascii="Symbol" w:hAnsi="Symbol"/>
      </w:rPr>
    </w:lvl>
    <w:lvl w:ilvl="1" w:tplc="989C27A0">
      <w:start w:val="1"/>
      <w:numFmt w:val="bullet"/>
      <w:lvlText w:val=""/>
      <w:lvlJc w:val="left"/>
      <w:pPr>
        <w:ind w:left="1020" w:hanging="360"/>
      </w:pPr>
      <w:rPr>
        <w:rFonts w:ascii="Symbol" w:hAnsi="Symbol"/>
      </w:rPr>
    </w:lvl>
    <w:lvl w:ilvl="2" w:tplc="7D60432C">
      <w:start w:val="1"/>
      <w:numFmt w:val="bullet"/>
      <w:lvlText w:val=""/>
      <w:lvlJc w:val="left"/>
      <w:pPr>
        <w:ind w:left="1020" w:hanging="360"/>
      </w:pPr>
      <w:rPr>
        <w:rFonts w:ascii="Symbol" w:hAnsi="Symbol"/>
      </w:rPr>
    </w:lvl>
    <w:lvl w:ilvl="3" w:tplc="80D0111C">
      <w:start w:val="1"/>
      <w:numFmt w:val="bullet"/>
      <w:lvlText w:val=""/>
      <w:lvlJc w:val="left"/>
      <w:pPr>
        <w:ind w:left="1020" w:hanging="360"/>
      </w:pPr>
      <w:rPr>
        <w:rFonts w:ascii="Symbol" w:hAnsi="Symbol"/>
      </w:rPr>
    </w:lvl>
    <w:lvl w:ilvl="4" w:tplc="CF8843EC">
      <w:start w:val="1"/>
      <w:numFmt w:val="bullet"/>
      <w:lvlText w:val=""/>
      <w:lvlJc w:val="left"/>
      <w:pPr>
        <w:ind w:left="1020" w:hanging="360"/>
      </w:pPr>
      <w:rPr>
        <w:rFonts w:ascii="Symbol" w:hAnsi="Symbol"/>
      </w:rPr>
    </w:lvl>
    <w:lvl w:ilvl="5" w:tplc="384665DE">
      <w:start w:val="1"/>
      <w:numFmt w:val="bullet"/>
      <w:lvlText w:val=""/>
      <w:lvlJc w:val="left"/>
      <w:pPr>
        <w:ind w:left="1020" w:hanging="360"/>
      </w:pPr>
      <w:rPr>
        <w:rFonts w:ascii="Symbol" w:hAnsi="Symbol"/>
      </w:rPr>
    </w:lvl>
    <w:lvl w:ilvl="6" w:tplc="83361B4E">
      <w:start w:val="1"/>
      <w:numFmt w:val="bullet"/>
      <w:lvlText w:val=""/>
      <w:lvlJc w:val="left"/>
      <w:pPr>
        <w:ind w:left="1020" w:hanging="360"/>
      </w:pPr>
      <w:rPr>
        <w:rFonts w:ascii="Symbol" w:hAnsi="Symbol"/>
      </w:rPr>
    </w:lvl>
    <w:lvl w:ilvl="7" w:tplc="C8061DB0">
      <w:start w:val="1"/>
      <w:numFmt w:val="bullet"/>
      <w:lvlText w:val=""/>
      <w:lvlJc w:val="left"/>
      <w:pPr>
        <w:ind w:left="1020" w:hanging="360"/>
      </w:pPr>
      <w:rPr>
        <w:rFonts w:ascii="Symbol" w:hAnsi="Symbol"/>
      </w:rPr>
    </w:lvl>
    <w:lvl w:ilvl="8" w:tplc="4BD218BE">
      <w:start w:val="1"/>
      <w:numFmt w:val="bullet"/>
      <w:lvlText w:val=""/>
      <w:lvlJc w:val="left"/>
      <w:pPr>
        <w:ind w:left="1020" w:hanging="360"/>
      </w:pPr>
      <w:rPr>
        <w:rFonts w:ascii="Symbol" w:hAnsi="Symbol"/>
      </w:rPr>
    </w:lvl>
  </w:abstractNum>
  <w:abstractNum w:abstractNumId="8" w15:restartNumberingAfterBreak="0">
    <w:nsid w:val="14A07264"/>
    <w:multiLevelType w:val="hybridMultilevel"/>
    <w:tmpl w:val="E1FE89B2"/>
    <w:lvl w:ilvl="0" w:tplc="B22CC5EA">
      <w:start w:val="8"/>
      <w:numFmt w:val="bullet"/>
      <w:lvlText w:val="-"/>
      <w:lvlJc w:val="left"/>
      <w:pPr>
        <w:tabs>
          <w:tab w:val="num" w:pos="1080"/>
        </w:tabs>
        <w:ind w:left="1080" w:hanging="360"/>
      </w:pPr>
      <w:rPr>
        <w:rFonts w:ascii="Times New Roman" w:eastAsia="Times New Roman" w:hAnsi="Times New Roman" w:cs="Times New Roman" w:hint="default"/>
      </w:rPr>
    </w:lvl>
    <w:lvl w:ilvl="1" w:tplc="0809000F">
      <w:start w:val="1"/>
      <w:numFmt w:val="decimal"/>
      <w:lvlText w:val="%2."/>
      <w:lvlJc w:val="left"/>
      <w:pPr>
        <w:tabs>
          <w:tab w:val="num" w:pos="-60"/>
        </w:tabs>
        <w:ind w:left="-60" w:hanging="360"/>
      </w:pPr>
      <w:rPr>
        <w:rFonts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Courier New"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Courier New"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9" w15:restartNumberingAfterBreak="0">
    <w:nsid w:val="165C7EDA"/>
    <w:multiLevelType w:val="hybridMultilevel"/>
    <w:tmpl w:val="83BE90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6979B9"/>
    <w:multiLevelType w:val="hybridMultilevel"/>
    <w:tmpl w:val="E328FE5C"/>
    <w:lvl w:ilvl="0" w:tplc="08090001">
      <w:start w:val="1"/>
      <w:numFmt w:val="bullet"/>
      <w:lvlText w:val=""/>
      <w:lvlJc w:val="left"/>
      <w:pPr>
        <w:tabs>
          <w:tab w:val="num" w:pos="540"/>
        </w:tabs>
        <w:ind w:left="5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C62C33"/>
    <w:multiLevelType w:val="hybridMultilevel"/>
    <w:tmpl w:val="A0DE0A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8421889"/>
    <w:multiLevelType w:val="hybridMultilevel"/>
    <w:tmpl w:val="F0EAE014"/>
    <w:lvl w:ilvl="0" w:tplc="1B9EF53C">
      <w:start w:val="1"/>
      <w:numFmt w:val="bullet"/>
      <w:lvlText w:val=""/>
      <w:lvlJc w:val="left"/>
      <w:pPr>
        <w:ind w:left="1020" w:hanging="360"/>
      </w:pPr>
      <w:rPr>
        <w:rFonts w:ascii="Symbol" w:hAnsi="Symbol"/>
      </w:rPr>
    </w:lvl>
    <w:lvl w:ilvl="1" w:tplc="C374F1F4">
      <w:start w:val="1"/>
      <w:numFmt w:val="bullet"/>
      <w:lvlText w:val=""/>
      <w:lvlJc w:val="left"/>
      <w:pPr>
        <w:ind w:left="1020" w:hanging="360"/>
      </w:pPr>
      <w:rPr>
        <w:rFonts w:ascii="Symbol" w:hAnsi="Symbol"/>
      </w:rPr>
    </w:lvl>
    <w:lvl w:ilvl="2" w:tplc="DEA8717C">
      <w:start w:val="1"/>
      <w:numFmt w:val="bullet"/>
      <w:lvlText w:val=""/>
      <w:lvlJc w:val="left"/>
      <w:pPr>
        <w:ind w:left="1020" w:hanging="360"/>
      </w:pPr>
      <w:rPr>
        <w:rFonts w:ascii="Symbol" w:hAnsi="Symbol"/>
      </w:rPr>
    </w:lvl>
    <w:lvl w:ilvl="3" w:tplc="FC10A93C">
      <w:start w:val="1"/>
      <w:numFmt w:val="bullet"/>
      <w:lvlText w:val=""/>
      <w:lvlJc w:val="left"/>
      <w:pPr>
        <w:ind w:left="1020" w:hanging="360"/>
      </w:pPr>
      <w:rPr>
        <w:rFonts w:ascii="Symbol" w:hAnsi="Symbol"/>
      </w:rPr>
    </w:lvl>
    <w:lvl w:ilvl="4" w:tplc="D6840514">
      <w:start w:val="1"/>
      <w:numFmt w:val="bullet"/>
      <w:lvlText w:val=""/>
      <w:lvlJc w:val="left"/>
      <w:pPr>
        <w:ind w:left="1020" w:hanging="360"/>
      </w:pPr>
      <w:rPr>
        <w:rFonts w:ascii="Symbol" w:hAnsi="Symbol"/>
      </w:rPr>
    </w:lvl>
    <w:lvl w:ilvl="5" w:tplc="09D455C6">
      <w:start w:val="1"/>
      <w:numFmt w:val="bullet"/>
      <w:lvlText w:val=""/>
      <w:lvlJc w:val="left"/>
      <w:pPr>
        <w:ind w:left="1020" w:hanging="360"/>
      </w:pPr>
      <w:rPr>
        <w:rFonts w:ascii="Symbol" w:hAnsi="Symbol"/>
      </w:rPr>
    </w:lvl>
    <w:lvl w:ilvl="6" w:tplc="107E17E8">
      <w:start w:val="1"/>
      <w:numFmt w:val="bullet"/>
      <w:lvlText w:val=""/>
      <w:lvlJc w:val="left"/>
      <w:pPr>
        <w:ind w:left="1020" w:hanging="360"/>
      </w:pPr>
      <w:rPr>
        <w:rFonts w:ascii="Symbol" w:hAnsi="Symbol"/>
      </w:rPr>
    </w:lvl>
    <w:lvl w:ilvl="7" w:tplc="93186ED0">
      <w:start w:val="1"/>
      <w:numFmt w:val="bullet"/>
      <w:lvlText w:val=""/>
      <w:lvlJc w:val="left"/>
      <w:pPr>
        <w:ind w:left="1020" w:hanging="360"/>
      </w:pPr>
      <w:rPr>
        <w:rFonts w:ascii="Symbol" w:hAnsi="Symbol"/>
      </w:rPr>
    </w:lvl>
    <w:lvl w:ilvl="8" w:tplc="7E806742">
      <w:start w:val="1"/>
      <w:numFmt w:val="bullet"/>
      <w:lvlText w:val=""/>
      <w:lvlJc w:val="left"/>
      <w:pPr>
        <w:ind w:left="1020" w:hanging="360"/>
      </w:pPr>
      <w:rPr>
        <w:rFonts w:ascii="Symbol" w:hAnsi="Symbol"/>
      </w:rPr>
    </w:lvl>
  </w:abstractNum>
  <w:abstractNum w:abstractNumId="13" w15:restartNumberingAfterBreak="0">
    <w:nsid w:val="321C1CF1"/>
    <w:multiLevelType w:val="multilevel"/>
    <w:tmpl w:val="E58CDF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D305AF"/>
    <w:multiLevelType w:val="hybridMultilevel"/>
    <w:tmpl w:val="5276CD10"/>
    <w:lvl w:ilvl="0" w:tplc="7BE0BA92">
      <w:start w:val="1"/>
      <w:numFmt w:val="bullet"/>
      <w:lvlText w:val=""/>
      <w:lvlJc w:val="left"/>
      <w:pPr>
        <w:ind w:left="1020" w:hanging="360"/>
      </w:pPr>
      <w:rPr>
        <w:rFonts w:ascii="Symbol" w:hAnsi="Symbol"/>
      </w:rPr>
    </w:lvl>
    <w:lvl w:ilvl="1" w:tplc="17846AAC">
      <w:start w:val="1"/>
      <w:numFmt w:val="bullet"/>
      <w:lvlText w:val=""/>
      <w:lvlJc w:val="left"/>
      <w:pPr>
        <w:ind w:left="1020" w:hanging="360"/>
      </w:pPr>
      <w:rPr>
        <w:rFonts w:ascii="Symbol" w:hAnsi="Symbol"/>
      </w:rPr>
    </w:lvl>
    <w:lvl w:ilvl="2" w:tplc="E6807B36">
      <w:start w:val="1"/>
      <w:numFmt w:val="bullet"/>
      <w:lvlText w:val=""/>
      <w:lvlJc w:val="left"/>
      <w:pPr>
        <w:ind w:left="1020" w:hanging="360"/>
      </w:pPr>
      <w:rPr>
        <w:rFonts w:ascii="Symbol" w:hAnsi="Symbol"/>
      </w:rPr>
    </w:lvl>
    <w:lvl w:ilvl="3" w:tplc="3C168C18">
      <w:start w:val="1"/>
      <w:numFmt w:val="bullet"/>
      <w:lvlText w:val=""/>
      <w:lvlJc w:val="left"/>
      <w:pPr>
        <w:ind w:left="1020" w:hanging="360"/>
      </w:pPr>
      <w:rPr>
        <w:rFonts w:ascii="Symbol" w:hAnsi="Symbol"/>
      </w:rPr>
    </w:lvl>
    <w:lvl w:ilvl="4" w:tplc="04963572">
      <w:start w:val="1"/>
      <w:numFmt w:val="bullet"/>
      <w:lvlText w:val=""/>
      <w:lvlJc w:val="left"/>
      <w:pPr>
        <w:ind w:left="1020" w:hanging="360"/>
      </w:pPr>
      <w:rPr>
        <w:rFonts w:ascii="Symbol" w:hAnsi="Symbol"/>
      </w:rPr>
    </w:lvl>
    <w:lvl w:ilvl="5" w:tplc="C9B23F32">
      <w:start w:val="1"/>
      <w:numFmt w:val="bullet"/>
      <w:lvlText w:val=""/>
      <w:lvlJc w:val="left"/>
      <w:pPr>
        <w:ind w:left="1020" w:hanging="360"/>
      </w:pPr>
      <w:rPr>
        <w:rFonts w:ascii="Symbol" w:hAnsi="Symbol"/>
      </w:rPr>
    </w:lvl>
    <w:lvl w:ilvl="6" w:tplc="BB0EACF8">
      <w:start w:val="1"/>
      <w:numFmt w:val="bullet"/>
      <w:lvlText w:val=""/>
      <w:lvlJc w:val="left"/>
      <w:pPr>
        <w:ind w:left="1020" w:hanging="360"/>
      </w:pPr>
      <w:rPr>
        <w:rFonts w:ascii="Symbol" w:hAnsi="Symbol"/>
      </w:rPr>
    </w:lvl>
    <w:lvl w:ilvl="7" w:tplc="391C6304">
      <w:start w:val="1"/>
      <w:numFmt w:val="bullet"/>
      <w:lvlText w:val=""/>
      <w:lvlJc w:val="left"/>
      <w:pPr>
        <w:ind w:left="1020" w:hanging="360"/>
      </w:pPr>
      <w:rPr>
        <w:rFonts w:ascii="Symbol" w:hAnsi="Symbol"/>
      </w:rPr>
    </w:lvl>
    <w:lvl w:ilvl="8" w:tplc="E5BE629E">
      <w:start w:val="1"/>
      <w:numFmt w:val="bullet"/>
      <w:lvlText w:val=""/>
      <w:lvlJc w:val="left"/>
      <w:pPr>
        <w:ind w:left="1020" w:hanging="360"/>
      </w:pPr>
      <w:rPr>
        <w:rFonts w:ascii="Symbol" w:hAnsi="Symbol"/>
      </w:rPr>
    </w:lvl>
  </w:abstractNum>
  <w:abstractNum w:abstractNumId="15" w15:restartNumberingAfterBreak="0">
    <w:nsid w:val="3CF36719"/>
    <w:multiLevelType w:val="hybridMultilevel"/>
    <w:tmpl w:val="F40061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6F1D23"/>
    <w:multiLevelType w:val="multilevel"/>
    <w:tmpl w:val="D9145A6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46F4313F"/>
    <w:multiLevelType w:val="multilevel"/>
    <w:tmpl w:val="0B261EBE"/>
    <w:lvl w:ilvl="0">
      <w:start w:val="9"/>
      <w:numFmt w:val="decimal"/>
      <w:lvlText w:val="%1"/>
      <w:lvlJc w:val="left"/>
      <w:pPr>
        <w:ind w:left="360" w:hanging="360"/>
      </w:pPr>
      <w:rPr>
        <w:rFonts w:hint="default"/>
      </w:rPr>
    </w:lvl>
    <w:lvl w:ilvl="1">
      <w:start w:val="9"/>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7781835"/>
    <w:multiLevelType w:val="hybridMultilevel"/>
    <w:tmpl w:val="A7FE4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2594"/>
    <w:multiLevelType w:val="hybridMultilevel"/>
    <w:tmpl w:val="D160FA96"/>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15:restartNumberingAfterBreak="0">
    <w:nsid w:val="4C48375F"/>
    <w:multiLevelType w:val="hybridMultilevel"/>
    <w:tmpl w:val="7B28097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37259"/>
    <w:multiLevelType w:val="hybridMultilevel"/>
    <w:tmpl w:val="21A2B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60D35"/>
    <w:multiLevelType w:val="hybridMultilevel"/>
    <w:tmpl w:val="DC7C3800"/>
    <w:lvl w:ilvl="0" w:tplc="D3C81F02">
      <w:start w:val="1"/>
      <w:numFmt w:val="bullet"/>
      <w:lvlText w:val=""/>
      <w:lvlJc w:val="left"/>
      <w:pPr>
        <w:ind w:left="1020" w:hanging="360"/>
      </w:pPr>
      <w:rPr>
        <w:rFonts w:ascii="Symbol" w:hAnsi="Symbol"/>
      </w:rPr>
    </w:lvl>
    <w:lvl w:ilvl="1" w:tplc="175C91E2">
      <w:start w:val="1"/>
      <w:numFmt w:val="bullet"/>
      <w:lvlText w:val=""/>
      <w:lvlJc w:val="left"/>
      <w:pPr>
        <w:ind w:left="1020" w:hanging="360"/>
      </w:pPr>
      <w:rPr>
        <w:rFonts w:ascii="Symbol" w:hAnsi="Symbol"/>
      </w:rPr>
    </w:lvl>
    <w:lvl w:ilvl="2" w:tplc="04BE3B58">
      <w:start w:val="1"/>
      <w:numFmt w:val="bullet"/>
      <w:lvlText w:val=""/>
      <w:lvlJc w:val="left"/>
      <w:pPr>
        <w:ind w:left="1020" w:hanging="360"/>
      </w:pPr>
      <w:rPr>
        <w:rFonts w:ascii="Symbol" w:hAnsi="Symbol"/>
      </w:rPr>
    </w:lvl>
    <w:lvl w:ilvl="3" w:tplc="0238721C">
      <w:start w:val="1"/>
      <w:numFmt w:val="bullet"/>
      <w:lvlText w:val=""/>
      <w:lvlJc w:val="left"/>
      <w:pPr>
        <w:ind w:left="1020" w:hanging="360"/>
      </w:pPr>
      <w:rPr>
        <w:rFonts w:ascii="Symbol" w:hAnsi="Symbol"/>
      </w:rPr>
    </w:lvl>
    <w:lvl w:ilvl="4" w:tplc="1FA20E14">
      <w:start w:val="1"/>
      <w:numFmt w:val="bullet"/>
      <w:lvlText w:val=""/>
      <w:lvlJc w:val="left"/>
      <w:pPr>
        <w:ind w:left="1020" w:hanging="360"/>
      </w:pPr>
      <w:rPr>
        <w:rFonts w:ascii="Symbol" w:hAnsi="Symbol"/>
      </w:rPr>
    </w:lvl>
    <w:lvl w:ilvl="5" w:tplc="6F6296A2">
      <w:start w:val="1"/>
      <w:numFmt w:val="bullet"/>
      <w:lvlText w:val=""/>
      <w:lvlJc w:val="left"/>
      <w:pPr>
        <w:ind w:left="1020" w:hanging="360"/>
      </w:pPr>
      <w:rPr>
        <w:rFonts w:ascii="Symbol" w:hAnsi="Symbol"/>
      </w:rPr>
    </w:lvl>
    <w:lvl w:ilvl="6" w:tplc="540CDA38">
      <w:start w:val="1"/>
      <w:numFmt w:val="bullet"/>
      <w:lvlText w:val=""/>
      <w:lvlJc w:val="left"/>
      <w:pPr>
        <w:ind w:left="1020" w:hanging="360"/>
      </w:pPr>
      <w:rPr>
        <w:rFonts w:ascii="Symbol" w:hAnsi="Symbol"/>
      </w:rPr>
    </w:lvl>
    <w:lvl w:ilvl="7" w:tplc="510244FA">
      <w:start w:val="1"/>
      <w:numFmt w:val="bullet"/>
      <w:lvlText w:val=""/>
      <w:lvlJc w:val="left"/>
      <w:pPr>
        <w:ind w:left="1020" w:hanging="360"/>
      </w:pPr>
      <w:rPr>
        <w:rFonts w:ascii="Symbol" w:hAnsi="Symbol"/>
      </w:rPr>
    </w:lvl>
    <w:lvl w:ilvl="8" w:tplc="AE5688C2">
      <w:start w:val="1"/>
      <w:numFmt w:val="bullet"/>
      <w:lvlText w:val=""/>
      <w:lvlJc w:val="left"/>
      <w:pPr>
        <w:ind w:left="1020" w:hanging="360"/>
      </w:pPr>
      <w:rPr>
        <w:rFonts w:ascii="Symbol" w:hAnsi="Symbol"/>
      </w:rPr>
    </w:lvl>
  </w:abstractNum>
  <w:abstractNum w:abstractNumId="23" w15:restartNumberingAfterBreak="0">
    <w:nsid w:val="66796D1C"/>
    <w:multiLevelType w:val="hybridMultilevel"/>
    <w:tmpl w:val="5A2E053A"/>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68670A54"/>
    <w:multiLevelType w:val="multilevel"/>
    <w:tmpl w:val="D9145A6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689900BD"/>
    <w:multiLevelType w:val="hybridMultilevel"/>
    <w:tmpl w:val="1B42FA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8ED1BD9"/>
    <w:multiLevelType w:val="hybridMultilevel"/>
    <w:tmpl w:val="1FA2E588"/>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6A9100D3"/>
    <w:multiLevelType w:val="multilevel"/>
    <w:tmpl w:val="6A2EF634"/>
    <w:lvl w:ilvl="0">
      <w:start w:val="9"/>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D4B2990"/>
    <w:multiLevelType w:val="hybridMultilevel"/>
    <w:tmpl w:val="307C5E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5759E"/>
    <w:multiLevelType w:val="hybridMultilevel"/>
    <w:tmpl w:val="EA2E8C74"/>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7B246525"/>
    <w:multiLevelType w:val="hybridMultilevel"/>
    <w:tmpl w:val="0C6C0A10"/>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1" w15:restartNumberingAfterBreak="0">
    <w:nsid w:val="7ED90FCB"/>
    <w:multiLevelType w:val="hybridMultilevel"/>
    <w:tmpl w:val="46F6B4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1281783">
    <w:abstractNumId w:val="5"/>
  </w:num>
  <w:num w:numId="2" w16cid:durableId="500854326">
    <w:abstractNumId w:val="29"/>
  </w:num>
  <w:num w:numId="3" w16cid:durableId="1295017788">
    <w:abstractNumId w:val="10"/>
  </w:num>
  <w:num w:numId="4" w16cid:durableId="1200125250">
    <w:abstractNumId w:val="15"/>
  </w:num>
  <w:num w:numId="5" w16cid:durableId="873275608">
    <w:abstractNumId w:val="8"/>
  </w:num>
  <w:num w:numId="6" w16cid:durableId="791434544">
    <w:abstractNumId w:val="21"/>
  </w:num>
  <w:num w:numId="7" w16cid:durableId="1640988348">
    <w:abstractNumId w:val="25"/>
  </w:num>
  <w:num w:numId="8" w16cid:durableId="1189222586">
    <w:abstractNumId w:val="16"/>
  </w:num>
  <w:num w:numId="9" w16cid:durableId="1057096283">
    <w:abstractNumId w:val="31"/>
  </w:num>
  <w:num w:numId="10" w16cid:durableId="257718344">
    <w:abstractNumId w:val="9"/>
  </w:num>
  <w:num w:numId="11" w16cid:durableId="846097925">
    <w:abstractNumId w:val="2"/>
  </w:num>
  <w:num w:numId="12" w16cid:durableId="272329842">
    <w:abstractNumId w:val="0"/>
  </w:num>
  <w:num w:numId="13" w16cid:durableId="463740462">
    <w:abstractNumId w:val="30"/>
  </w:num>
  <w:num w:numId="14" w16cid:durableId="157311305">
    <w:abstractNumId w:val="18"/>
  </w:num>
  <w:num w:numId="15" w16cid:durableId="17707806">
    <w:abstractNumId w:val="19"/>
  </w:num>
  <w:num w:numId="16" w16cid:durableId="1239249328">
    <w:abstractNumId w:val="20"/>
  </w:num>
  <w:num w:numId="17" w16cid:durableId="711542510">
    <w:abstractNumId w:val="28"/>
  </w:num>
  <w:num w:numId="18" w16cid:durableId="1481651871">
    <w:abstractNumId w:val="6"/>
  </w:num>
  <w:num w:numId="19" w16cid:durableId="796338025">
    <w:abstractNumId w:val="13"/>
  </w:num>
  <w:num w:numId="20" w16cid:durableId="717626963">
    <w:abstractNumId w:val="24"/>
  </w:num>
  <w:num w:numId="21" w16cid:durableId="484206500">
    <w:abstractNumId w:val="3"/>
  </w:num>
  <w:num w:numId="22" w16cid:durableId="1031372655">
    <w:abstractNumId w:val="23"/>
  </w:num>
  <w:num w:numId="23" w16cid:durableId="345209355">
    <w:abstractNumId w:val="26"/>
  </w:num>
  <w:num w:numId="24" w16cid:durableId="1369143622">
    <w:abstractNumId w:val="27"/>
  </w:num>
  <w:num w:numId="25" w16cid:durableId="1161043901">
    <w:abstractNumId w:val="11"/>
  </w:num>
  <w:num w:numId="26" w16cid:durableId="1513715752">
    <w:abstractNumId w:val="17"/>
  </w:num>
  <w:num w:numId="27" w16cid:durableId="1840733270">
    <w:abstractNumId w:val="22"/>
  </w:num>
  <w:num w:numId="28" w16cid:durableId="934244698">
    <w:abstractNumId w:val="7"/>
  </w:num>
  <w:num w:numId="29" w16cid:durableId="2075464024">
    <w:abstractNumId w:val="4"/>
  </w:num>
  <w:num w:numId="30" w16cid:durableId="1618412035">
    <w:abstractNumId w:val="14"/>
  </w:num>
  <w:num w:numId="31" w16cid:durableId="100683499">
    <w:abstractNumId w:val="1"/>
  </w:num>
  <w:num w:numId="32" w16cid:durableId="1728065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98"/>
    <w:rsid w:val="0000306A"/>
    <w:rsid w:val="000036C2"/>
    <w:rsid w:val="00010DDD"/>
    <w:rsid w:val="00012D6C"/>
    <w:rsid w:val="00014C2D"/>
    <w:rsid w:val="00031167"/>
    <w:rsid w:val="000419A0"/>
    <w:rsid w:val="00042884"/>
    <w:rsid w:val="00046ABD"/>
    <w:rsid w:val="000615D2"/>
    <w:rsid w:val="00063606"/>
    <w:rsid w:val="00072722"/>
    <w:rsid w:val="00075890"/>
    <w:rsid w:val="00085E1C"/>
    <w:rsid w:val="00085FB4"/>
    <w:rsid w:val="00091335"/>
    <w:rsid w:val="00095351"/>
    <w:rsid w:val="000A2069"/>
    <w:rsid w:val="000A7715"/>
    <w:rsid w:val="000B1D0F"/>
    <w:rsid w:val="000D17C0"/>
    <w:rsid w:val="000D3D42"/>
    <w:rsid w:val="000D49AD"/>
    <w:rsid w:val="000F2F44"/>
    <w:rsid w:val="000F4DEA"/>
    <w:rsid w:val="00113CCC"/>
    <w:rsid w:val="001201E2"/>
    <w:rsid w:val="001309DC"/>
    <w:rsid w:val="00136310"/>
    <w:rsid w:val="00136C30"/>
    <w:rsid w:val="001422FC"/>
    <w:rsid w:val="00152BF6"/>
    <w:rsid w:val="00152E58"/>
    <w:rsid w:val="00161768"/>
    <w:rsid w:val="00162C13"/>
    <w:rsid w:val="00165DC7"/>
    <w:rsid w:val="00167F27"/>
    <w:rsid w:val="00172D47"/>
    <w:rsid w:val="00173588"/>
    <w:rsid w:val="00185207"/>
    <w:rsid w:val="00187CDA"/>
    <w:rsid w:val="00197DA4"/>
    <w:rsid w:val="001A066A"/>
    <w:rsid w:val="001A176B"/>
    <w:rsid w:val="001A2CDA"/>
    <w:rsid w:val="001A4608"/>
    <w:rsid w:val="001A74D1"/>
    <w:rsid w:val="001C2932"/>
    <w:rsid w:val="001D3FB0"/>
    <w:rsid w:val="001D6BB0"/>
    <w:rsid w:val="001D6FF5"/>
    <w:rsid w:val="001D739B"/>
    <w:rsid w:val="001E3798"/>
    <w:rsid w:val="001F531C"/>
    <w:rsid w:val="00200679"/>
    <w:rsid w:val="0021171E"/>
    <w:rsid w:val="00221706"/>
    <w:rsid w:val="00233CCF"/>
    <w:rsid w:val="00245DFC"/>
    <w:rsid w:val="0024721D"/>
    <w:rsid w:val="00251F62"/>
    <w:rsid w:val="00253005"/>
    <w:rsid w:val="002541F2"/>
    <w:rsid w:val="002602F6"/>
    <w:rsid w:val="0026235D"/>
    <w:rsid w:val="00264B1B"/>
    <w:rsid w:val="002723AC"/>
    <w:rsid w:val="00284492"/>
    <w:rsid w:val="00293405"/>
    <w:rsid w:val="002A044F"/>
    <w:rsid w:val="002A2A61"/>
    <w:rsid w:val="002B67A0"/>
    <w:rsid w:val="002D12E4"/>
    <w:rsid w:val="002D4F70"/>
    <w:rsid w:val="002E1381"/>
    <w:rsid w:val="002E33DC"/>
    <w:rsid w:val="002E3C16"/>
    <w:rsid w:val="002F76E1"/>
    <w:rsid w:val="00304708"/>
    <w:rsid w:val="00307903"/>
    <w:rsid w:val="00315945"/>
    <w:rsid w:val="00317E0C"/>
    <w:rsid w:val="00324E32"/>
    <w:rsid w:val="00330DC7"/>
    <w:rsid w:val="00330F4A"/>
    <w:rsid w:val="00341366"/>
    <w:rsid w:val="00342414"/>
    <w:rsid w:val="00343FAF"/>
    <w:rsid w:val="00344B3B"/>
    <w:rsid w:val="00345CA1"/>
    <w:rsid w:val="0034603E"/>
    <w:rsid w:val="0035384D"/>
    <w:rsid w:val="0035691D"/>
    <w:rsid w:val="003657DE"/>
    <w:rsid w:val="003727DF"/>
    <w:rsid w:val="0038510E"/>
    <w:rsid w:val="00387219"/>
    <w:rsid w:val="003A46F6"/>
    <w:rsid w:val="003B2E02"/>
    <w:rsid w:val="003B4C1F"/>
    <w:rsid w:val="003C2998"/>
    <w:rsid w:val="003C4B80"/>
    <w:rsid w:val="003E395B"/>
    <w:rsid w:val="003E6DAB"/>
    <w:rsid w:val="003F7781"/>
    <w:rsid w:val="00402A13"/>
    <w:rsid w:val="00410F23"/>
    <w:rsid w:val="00416BE5"/>
    <w:rsid w:val="0041778D"/>
    <w:rsid w:val="0043132F"/>
    <w:rsid w:val="0044224A"/>
    <w:rsid w:val="00445A0A"/>
    <w:rsid w:val="004508D7"/>
    <w:rsid w:val="00454272"/>
    <w:rsid w:val="00454411"/>
    <w:rsid w:val="00455AD0"/>
    <w:rsid w:val="004576E0"/>
    <w:rsid w:val="0046074E"/>
    <w:rsid w:val="00470EF7"/>
    <w:rsid w:val="00473CD6"/>
    <w:rsid w:val="004843FE"/>
    <w:rsid w:val="004A1041"/>
    <w:rsid w:val="004A4BBE"/>
    <w:rsid w:val="004B4918"/>
    <w:rsid w:val="004B7C04"/>
    <w:rsid w:val="004C1DA6"/>
    <w:rsid w:val="004C2629"/>
    <w:rsid w:val="004C4D06"/>
    <w:rsid w:val="004C73F6"/>
    <w:rsid w:val="004C7B9F"/>
    <w:rsid w:val="004D233A"/>
    <w:rsid w:val="004D52ED"/>
    <w:rsid w:val="004D5767"/>
    <w:rsid w:val="004E2867"/>
    <w:rsid w:val="004E5042"/>
    <w:rsid w:val="004F1F7C"/>
    <w:rsid w:val="004FD1E7"/>
    <w:rsid w:val="005029F1"/>
    <w:rsid w:val="005040F4"/>
    <w:rsid w:val="005070A1"/>
    <w:rsid w:val="00510091"/>
    <w:rsid w:val="005100D0"/>
    <w:rsid w:val="00516DAC"/>
    <w:rsid w:val="00521A87"/>
    <w:rsid w:val="00523C30"/>
    <w:rsid w:val="005315CF"/>
    <w:rsid w:val="0053418A"/>
    <w:rsid w:val="005344FA"/>
    <w:rsid w:val="005349E0"/>
    <w:rsid w:val="00536319"/>
    <w:rsid w:val="00541214"/>
    <w:rsid w:val="00542219"/>
    <w:rsid w:val="005479FF"/>
    <w:rsid w:val="00553004"/>
    <w:rsid w:val="00553BF9"/>
    <w:rsid w:val="00555823"/>
    <w:rsid w:val="005601B6"/>
    <w:rsid w:val="00561533"/>
    <w:rsid w:val="0056253E"/>
    <w:rsid w:val="0056595C"/>
    <w:rsid w:val="0056607C"/>
    <w:rsid w:val="00567BA3"/>
    <w:rsid w:val="00573B9D"/>
    <w:rsid w:val="00584F05"/>
    <w:rsid w:val="00592DA5"/>
    <w:rsid w:val="00593240"/>
    <w:rsid w:val="00595467"/>
    <w:rsid w:val="00597A1E"/>
    <w:rsid w:val="005A0CFA"/>
    <w:rsid w:val="005A26D1"/>
    <w:rsid w:val="005A4972"/>
    <w:rsid w:val="005A7A00"/>
    <w:rsid w:val="005B07BB"/>
    <w:rsid w:val="005B199A"/>
    <w:rsid w:val="005B2346"/>
    <w:rsid w:val="005B2B78"/>
    <w:rsid w:val="005B6C6E"/>
    <w:rsid w:val="005B71EB"/>
    <w:rsid w:val="005C204D"/>
    <w:rsid w:val="005C274C"/>
    <w:rsid w:val="005C7AF2"/>
    <w:rsid w:val="005E140E"/>
    <w:rsid w:val="005F363E"/>
    <w:rsid w:val="005F65D4"/>
    <w:rsid w:val="00603512"/>
    <w:rsid w:val="00603EDE"/>
    <w:rsid w:val="00606634"/>
    <w:rsid w:val="00610C2F"/>
    <w:rsid w:val="0061355E"/>
    <w:rsid w:val="006146CC"/>
    <w:rsid w:val="00615A2A"/>
    <w:rsid w:val="006168F9"/>
    <w:rsid w:val="00632DDD"/>
    <w:rsid w:val="006333EF"/>
    <w:rsid w:val="00637646"/>
    <w:rsid w:val="00642E76"/>
    <w:rsid w:val="006477D3"/>
    <w:rsid w:val="00653187"/>
    <w:rsid w:val="00662B53"/>
    <w:rsid w:val="00665544"/>
    <w:rsid w:val="0066566E"/>
    <w:rsid w:val="00666A0B"/>
    <w:rsid w:val="006846CC"/>
    <w:rsid w:val="006871D3"/>
    <w:rsid w:val="0068795A"/>
    <w:rsid w:val="00691955"/>
    <w:rsid w:val="006928D8"/>
    <w:rsid w:val="006A7022"/>
    <w:rsid w:val="006C0B24"/>
    <w:rsid w:val="006C50A1"/>
    <w:rsid w:val="006C766E"/>
    <w:rsid w:val="006D05B3"/>
    <w:rsid w:val="006D2350"/>
    <w:rsid w:val="006D2B06"/>
    <w:rsid w:val="006E3416"/>
    <w:rsid w:val="006E4D8F"/>
    <w:rsid w:val="006F05E5"/>
    <w:rsid w:val="006F068E"/>
    <w:rsid w:val="006F106A"/>
    <w:rsid w:val="006F42A0"/>
    <w:rsid w:val="006F4499"/>
    <w:rsid w:val="006F5F41"/>
    <w:rsid w:val="006F6FA5"/>
    <w:rsid w:val="00700EF0"/>
    <w:rsid w:val="0071470F"/>
    <w:rsid w:val="0071765A"/>
    <w:rsid w:val="007213E1"/>
    <w:rsid w:val="00724233"/>
    <w:rsid w:val="0072464E"/>
    <w:rsid w:val="00730E05"/>
    <w:rsid w:val="0074277C"/>
    <w:rsid w:val="00742918"/>
    <w:rsid w:val="00744E81"/>
    <w:rsid w:val="0075253B"/>
    <w:rsid w:val="0076006D"/>
    <w:rsid w:val="00772538"/>
    <w:rsid w:val="007760C1"/>
    <w:rsid w:val="00782668"/>
    <w:rsid w:val="007A322A"/>
    <w:rsid w:val="007A3E46"/>
    <w:rsid w:val="007C4B08"/>
    <w:rsid w:val="007C674F"/>
    <w:rsid w:val="007D0A5D"/>
    <w:rsid w:val="007D1F7C"/>
    <w:rsid w:val="007D30DA"/>
    <w:rsid w:val="007D5E6F"/>
    <w:rsid w:val="007E21D1"/>
    <w:rsid w:val="007F4AA3"/>
    <w:rsid w:val="00800522"/>
    <w:rsid w:val="00803489"/>
    <w:rsid w:val="0080397B"/>
    <w:rsid w:val="008066B1"/>
    <w:rsid w:val="00814A81"/>
    <w:rsid w:val="00823C6B"/>
    <w:rsid w:val="00832540"/>
    <w:rsid w:val="00836007"/>
    <w:rsid w:val="00836877"/>
    <w:rsid w:val="00836D1B"/>
    <w:rsid w:val="00836E48"/>
    <w:rsid w:val="008428E7"/>
    <w:rsid w:val="00850F41"/>
    <w:rsid w:val="00862EFE"/>
    <w:rsid w:val="00871E46"/>
    <w:rsid w:val="00872157"/>
    <w:rsid w:val="008771DB"/>
    <w:rsid w:val="00884E22"/>
    <w:rsid w:val="00887281"/>
    <w:rsid w:val="00893053"/>
    <w:rsid w:val="00895F0D"/>
    <w:rsid w:val="008A0715"/>
    <w:rsid w:val="008A2BE5"/>
    <w:rsid w:val="008B4004"/>
    <w:rsid w:val="008B7BC6"/>
    <w:rsid w:val="008C0A34"/>
    <w:rsid w:val="008C3EC7"/>
    <w:rsid w:val="008C5AA2"/>
    <w:rsid w:val="008C772F"/>
    <w:rsid w:val="008D64A5"/>
    <w:rsid w:val="008D6C55"/>
    <w:rsid w:val="008E3035"/>
    <w:rsid w:val="008E3409"/>
    <w:rsid w:val="008F328E"/>
    <w:rsid w:val="009029A0"/>
    <w:rsid w:val="009036F4"/>
    <w:rsid w:val="00907889"/>
    <w:rsid w:val="00910AA9"/>
    <w:rsid w:val="00910AF7"/>
    <w:rsid w:val="009116E7"/>
    <w:rsid w:val="00912816"/>
    <w:rsid w:val="00923009"/>
    <w:rsid w:val="009276CE"/>
    <w:rsid w:val="00933678"/>
    <w:rsid w:val="00933D6B"/>
    <w:rsid w:val="00940F51"/>
    <w:rsid w:val="0094269A"/>
    <w:rsid w:val="00943B15"/>
    <w:rsid w:val="009649CF"/>
    <w:rsid w:val="0097049C"/>
    <w:rsid w:val="0097463E"/>
    <w:rsid w:val="00976D8B"/>
    <w:rsid w:val="00981548"/>
    <w:rsid w:val="00984709"/>
    <w:rsid w:val="00991888"/>
    <w:rsid w:val="00992E7F"/>
    <w:rsid w:val="009930EA"/>
    <w:rsid w:val="0099733B"/>
    <w:rsid w:val="009A0091"/>
    <w:rsid w:val="009A49FA"/>
    <w:rsid w:val="009A672F"/>
    <w:rsid w:val="009A7781"/>
    <w:rsid w:val="009B306F"/>
    <w:rsid w:val="009B4F3D"/>
    <w:rsid w:val="009B66CB"/>
    <w:rsid w:val="009C54A1"/>
    <w:rsid w:val="009C6CE0"/>
    <w:rsid w:val="009C7F61"/>
    <w:rsid w:val="009D35D7"/>
    <w:rsid w:val="009F3EFA"/>
    <w:rsid w:val="009F45F9"/>
    <w:rsid w:val="009F5703"/>
    <w:rsid w:val="009F5866"/>
    <w:rsid w:val="009F7912"/>
    <w:rsid w:val="00A047B5"/>
    <w:rsid w:val="00A04972"/>
    <w:rsid w:val="00A05383"/>
    <w:rsid w:val="00A06878"/>
    <w:rsid w:val="00A06D0B"/>
    <w:rsid w:val="00A070A7"/>
    <w:rsid w:val="00A075DC"/>
    <w:rsid w:val="00A12BD0"/>
    <w:rsid w:val="00A248D2"/>
    <w:rsid w:val="00A260D0"/>
    <w:rsid w:val="00A32076"/>
    <w:rsid w:val="00A3292F"/>
    <w:rsid w:val="00A32D58"/>
    <w:rsid w:val="00A35FB8"/>
    <w:rsid w:val="00A36020"/>
    <w:rsid w:val="00A362FB"/>
    <w:rsid w:val="00A36611"/>
    <w:rsid w:val="00A42548"/>
    <w:rsid w:val="00A439E9"/>
    <w:rsid w:val="00A44CC8"/>
    <w:rsid w:val="00A75606"/>
    <w:rsid w:val="00A82D02"/>
    <w:rsid w:val="00A83BCE"/>
    <w:rsid w:val="00A8690A"/>
    <w:rsid w:val="00AB51EC"/>
    <w:rsid w:val="00AB5740"/>
    <w:rsid w:val="00AC01D9"/>
    <w:rsid w:val="00AC0401"/>
    <w:rsid w:val="00AD229B"/>
    <w:rsid w:val="00AD5935"/>
    <w:rsid w:val="00AE06F6"/>
    <w:rsid w:val="00AE0732"/>
    <w:rsid w:val="00AF0816"/>
    <w:rsid w:val="00B004D6"/>
    <w:rsid w:val="00B02011"/>
    <w:rsid w:val="00B024B6"/>
    <w:rsid w:val="00B052D8"/>
    <w:rsid w:val="00B073E7"/>
    <w:rsid w:val="00B07B05"/>
    <w:rsid w:val="00B12F03"/>
    <w:rsid w:val="00B22816"/>
    <w:rsid w:val="00B23EAB"/>
    <w:rsid w:val="00B25D7B"/>
    <w:rsid w:val="00B27327"/>
    <w:rsid w:val="00B305DC"/>
    <w:rsid w:val="00B3073C"/>
    <w:rsid w:val="00B317B7"/>
    <w:rsid w:val="00B37354"/>
    <w:rsid w:val="00B417D0"/>
    <w:rsid w:val="00B42508"/>
    <w:rsid w:val="00B460E8"/>
    <w:rsid w:val="00B5155C"/>
    <w:rsid w:val="00B53D7A"/>
    <w:rsid w:val="00B543C2"/>
    <w:rsid w:val="00B70B3E"/>
    <w:rsid w:val="00B722F2"/>
    <w:rsid w:val="00B7547A"/>
    <w:rsid w:val="00B75756"/>
    <w:rsid w:val="00B81540"/>
    <w:rsid w:val="00B8258D"/>
    <w:rsid w:val="00B94F0E"/>
    <w:rsid w:val="00BB0DEF"/>
    <w:rsid w:val="00BC1F87"/>
    <w:rsid w:val="00BC4F3F"/>
    <w:rsid w:val="00BC6BFA"/>
    <w:rsid w:val="00BD0FA2"/>
    <w:rsid w:val="00BD1423"/>
    <w:rsid w:val="00BD4C87"/>
    <w:rsid w:val="00BE1634"/>
    <w:rsid w:val="00BE626B"/>
    <w:rsid w:val="00BE7E70"/>
    <w:rsid w:val="00C00E74"/>
    <w:rsid w:val="00C0718F"/>
    <w:rsid w:val="00C11A3A"/>
    <w:rsid w:val="00C13F5A"/>
    <w:rsid w:val="00C1413F"/>
    <w:rsid w:val="00C14719"/>
    <w:rsid w:val="00C1528C"/>
    <w:rsid w:val="00C208EE"/>
    <w:rsid w:val="00C2171A"/>
    <w:rsid w:val="00C45069"/>
    <w:rsid w:val="00C452DA"/>
    <w:rsid w:val="00C5141C"/>
    <w:rsid w:val="00C5563F"/>
    <w:rsid w:val="00C7435C"/>
    <w:rsid w:val="00C82109"/>
    <w:rsid w:val="00C959A4"/>
    <w:rsid w:val="00CB51A6"/>
    <w:rsid w:val="00CB5C6D"/>
    <w:rsid w:val="00CC10A5"/>
    <w:rsid w:val="00CC503C"/>
    <w:rsid w:val="00CD2D3B"/>
    <w:rsid w:val="00CD685E"/>
    <w:rsid w:val="00CE155B"/>
    <w:rsid w:val="00CE43EB"/>
    <w:rsid w:val="00CF21FB"/>
    <w:rsid w:val="00D041D7"/>
    <w:rsid w:val="00D06281"/>
    <w:rsid w:val="00D0697C"/>
    <w:rsid w:val="00D077F8"/>
    <w:rsid w:val="00D11D50"/>
    <w:rsid w:val="00D17A8A"/>
    <w:rsid w:val="00D22923"/>
    <w:rsid w:val="00D27298"/>
    <w:rsid w:val="00D334FF"/>
    <w:rsid w:val="00D447CE"/>
    <w:rsid w:val="00D50542"/>
    <w:rsid w:val="00D5182A"/>
    <w:rsid w:val="00D52FD0"/>
    <w:rsid w:val="00D620C4"/>
    <w:rsid w:val="00D722C7"/>
    <w:rsid w:val="00D73947"/>
    <w:rsid w:val="00D8025D"/>
    <w:rsid w:val="00D827BA"/>
    <w:rsid w:val="00D84C8C"/>
    <w:rsid w:val="00D87856"/>
    <w:rsid w:val="00D900A8"/>
    <w:rsid w:val="00D95666"/>
    <w:rsid w:val="00DA1003"/>
    <w:rsid w:val="00DA1AF9"/>
    <w:rsid w:val="00DA47C9"/>
    <w:rsid w:val="00DB20E4"/>
    <w:rsid w:val="00DB316A"/>
    <w:rsid w:val="00DC3EDB"/>
    <w:rsid w:val="00DC74EA"/>
    <w:rsid w:val="00DD2D18"/>
    <w:rsid w:val="00DE04D7"/>
    <w:rsid w:val="00DE0FFB"/>
    <w:rsid w:val="00DE2A1A"/>
    <w:rsid w:val="00DF1C69"/>
    <w:rsid w:val="00DF6AD0"/>
    <w:rsid w:val="00E1160B"/>
    <w:rsid w:val="00E134A2"/>
    <w:rsid w:val="00E146F4"/>
    <w:rsid w:val="00E445A1"/>
    <w:rsid w:val="00E50411"/>
    <w:rsid w:val="00E64AEB"/>
    <w:rsid w:val="00E7717A"/>
    <w:rsid w:val="00E878B9"/>
    <w:rsid w:val="00E95BAF"/>
    <w:rsid w:val="00E97B77"/>
    <w:rsid w:val="00EA4223"/>
    <w:rsid w:val="00EA4D5D"/>
    <w:rsid w:val="00EA4D8C"/>
    <w:rsid w:val="00EA59A5"/>
    <w:rsid w:val="00EA5E78"/>
    <w:rsid w:val="00EA779E"/>
    <w:rsid w:val="00EA7A06"/>
    <w:rsid w:val="00EB0328"/>
    <w:rsid w:val="00EB26DE"/>
    <w:rsid w:val="00EC06D4"/>
    <w:rsid w:val="00EC1444"/>
    <w:rsid w:val="00ED54A3"/>
    <w:rsid w:val="00ED6071"/>
    <w:rsid w:val="00ED6C93"/>
    <w:rsid w:val="00ED7EA1"/>
    <w:rsid w:val="00EE62CB"/>
    <w:rsid w:val="00EF429D"/>
    <w:rsid w:val="00F074BC"/>
    <w:rsid w:val="00F102D4"/>
    <w:rsid w:val="00F10A6B"/>
    <w:rsid w:val="00F203A4"/>
    <w:rsid w:val="00F27587"/>
    <w:rsid w:val="00F30919"/>
    <w:rsid w:val="00F32F94"/>
    <w:rsid w:val="00F35797"/>
    <w:rsid w:val="00F37C04"/>
    <w:rsid w:val="00F40EAB"/>
    <w:rsid w:val="00F538D0"/>
    <w:rsid w:val="00F556AC"/>
    <w:rsid w:val="00F5659B"/>
    <w:rsid w:val="00F63A33"/>
    <w:rsid w:val="00F7281B"/>
    <w:rsid w:val="00F8304F"/>
    <w:rsid w:val="00F834AA"/>
    <w:rsid w:val="00F869F7"/>
    <w:rsid w:val="00FA102B"/>
    <w:rsid w:val="00FA169B"/>
    <w:rsid w:val="00FB3A89"/>
    <w:rsid w:val="00FC3491"/>
    <w:rsid w:val="00FC39D0"/>
    <w:rsid w:val="00FC48AF"/>
    <w:rsid w:val="00FD0D09"/>
    <w:rsid w:val="00FD4726"/>
    <w:rsid w:val="00FF1538"/>
    <w:rsid w:val="00FF25CF"/>
    <w:rsid w:val="00FF2E87"/>
    <w:rsid w:val="00FF6BDE"/>
    <w:rsid w:val="02281641"/>
    <w:rsid w:val="0402517C"/>
    <w:rsid w:val="05631F53"/>
    <w:rsid w:val="0567D34E"/>
    <w:rsid w:val="07A9BB3F"/>
    <w:rsid w:val="0847152C"/>
    <w:rsid w:val="088EF356"/>
    <w:rsid w:val="0945C674"/>
    <w:rsid w:val="0BCECA93"/>
    <w:rsid w:val="0E79EB0C"/>
    <w:rsid w:val="12B3E4A4"/>
    <w:rsid w:val="14A33F6B"/>
    <w:rsid w:val="156C85A6"/>
    <w:rsid w:val="1B6E42E1"/>
    <w:rsid w:val="1C2582C8"/>
    <w:rsid w:val="1C26FA80"/>
    <w:rsid w:val="1F01DF47"/>
    <w:rsid w:val="1F99C12C"/>
    <w:rsid w:val="20405094"/>
    <w:rsid w:val="21AE5386"/>
    <w:rsid w:val="2204F437"/>
    <w:rsid w:val="220D5480"/>
    <w:rsid w:val="223F730C"/>
    <w:rsid w:val="226EBCF3"/>
    <w:rsid w:val="23362330"/>
    <w:rsid w:val="234BF634"/>
    <w:rsid w:val="252FE694"/>
    <w:rsid w:val="27829D19"/>
    <w:rsid w:val="2BE0EC6B"/>
    <w:rsid w:val="2FB2E5C9"/>
    <w:rsid w:val="327B7F6D"/>
    <w:rsid w:val="34F46D91"/>
    <w:rsid w:val="35A2F67C"/>
    <w:rsid w:val="3753728F"/>
    <w:rsid w:val="37B9E60A"/>
    <w:rsid w:val="389CDB72"/>
    <w:rsid w:val="39B6B440"/>
    <w:rsid w:val="39C9BB42"/>
    <w:rsid w:val="3A0C6EE4"/>
    <w:rsid w:val="3A661FA8"/>
    <w:rsid w:val="3D633F22"/>
    <w:rsid w:val="3D8AEB11"/>
    <w:rsid w:val="3F7125D8"/>
    <w:rsid w:val="3FF6FADC"/>
    <w:rsid w:val="44993FA1"/>
    <w:rsid w:val="465AD714"/>
    <w:rsid w:val="46AA2BFA"/>
    <w:rsid w:val="47C623BA"/>
    <w:rsid w:val="47CB215B"/>
    <w:rsid w:val="4B8886FB"/>
    <w:rsid w:val="4BD82394"/>
    <w:rsid w:val="4C12E5F9"/>
    <w:rsid w:val="4C1980BB"/>
    <w:rsid w:val="51FE9BB2"/>
    <w:rsid w:val="523BE35B"/>
    <w:rsid w:val="526A8A98"/>
    <w:rsid w:val="52E83888"/>
    <w:rsid w:val="5328F676"/>
    <w:rsid w:val="53C61993"/>
    <w:rsid w:val="549CEFF0"/>
    <w:rsid w:val="58B11ECD"/>
    <w:rsid w:val="58D40E34"/>
    <w:rsid w:val="590AA031"/>
    <w:rsid w:val="59999600"/>
    <w:rsid w:val="599A1289"/>
    <w:rsid w:val="5F2E8EBD"/>
    <w:rsid w:val="62F73221"/>
    <w:rsid w:val="637FA0A0"/>
    <w:rsid w:val="640B4C60"/>
    <w:rsid w:val="64725D0E"/>
    <w:rsid w:val="6571588D"/>
    <w:rsid w:val="66DDFE51"/>
    <w:rsid w:val="67E0F727"/>
    <w:rsid w:val="695D9391"/>
    <w:rsid w:val="6A032C55"/>
    <w:rsid w:val="6A23F292"/>
    <w:rsid w:val="6B871D9C"/>
    <w:rsid w:val="6BE916D3"/>
    <w:rsid w:val="6CC8E144"/>
    <w:rsid w:val="6DBA4461"/>
    <w:rsid w:val="6DC225C3"/>
    <w:rsid w:val="6F4DD601"/>
    <w:rsid w:val="70C665B8"/>
    <w:rsid w:val="70DCD91C"/>
    <w:rsid w:val="72D3C4A5"/>
    <w:rsid w:val="7808FAEB"/>
    <w:rsid w:val="79046101"/>
    <w:rsid w:val="7CDA2743"/>
    <w:rsid w:val="7D0C6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64795252"/>
  <w15:chartTrackingRefBased/>
  <w15:docId w15:val="{F5777AB2-19AC-41B6-87EA-67D7C446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998"/>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3C2998"/>
    <w:rPr>
      <w:rFonts w:cs="Times New Roman"/>
      <w:color w:val="auto"/>
    </w:rPr>
  </w:style>
  <w:style w:type="paragraph" w:styleId="BalloonText">
    <w:name w:val="Balloon Text"/>
    <w:basedOn w:val="Normal"/>
    <w:semiHidden/>
    <w:rsid w:val="00AD229B"/>
    <w:rPr>
      <w:rFonts w:ascii="Tahoma" w:hAnsi="Tahoma" w:cs="Tahoma"/>
      <w:sz w:val="16"/>
      <w:szCs w:val="16"/>
    </w:rPr>
  </w:style>
  <w:style w:type="paragraph" w:styleId="Header">
    <w:name w:val="header"/>
    <w:basedOn w:val="Normal"/>
    <w:rsid w:val="00A82D02"/>
    <w:pPr>
      <w:tabs>
        <w:tab w:val="center" w:pos="4153"/>
        <w:tab w:val="right" w:pos="8306"/>
      </w:tabs>
    </w:pPr>
  </w:style>
  <w:style w:type="paragraph" w:styleId="Footer">
    <w:name w:val="footer"/>
    <w:basedOn w:val="Normal"/>
    <w:rsid w:val="00A82D02"/>
    <w:pPr>
      <w:tabs>
        <w:tab w:val="center" w:pos="4153"/>
        <w:tab w:val="right" w:pos="8306"/>
      </w:tabs>
    </w:pPr>
  </w:style>
  <w:style w:type="character" w:styleId="PageNumber">
    <w:name w:val="page number"/>
    <w:basedOn w:val="DefaultParagraphFont"/>
    <w:rsid w:val="00A82D02"/>
  </w:style>
  <w:style w:type="paragraph" w:styleId="DocumentMap">
    <w:name w:val="Document Map"/>
    <w:basedOn w:val="Normal"/>
    <w:semiHidden/>
    <w:rsid w:val="00814A81"/>
    <w:pPr>
      <w:shd w:val="clear" w:color="auto" w:fill="000080"/>
    </w:pPr>
    <w:rPr>
      <w:rFonts w:ascii="Tahoma" w:hAnsi="Tahoma" w:cs="Tahoma"/>
      <w:sz w:val="20"/>
      <w:szCs w:val="20"/>
    </w:rPr>
  </w:style>
  <w:style w:type="paragraph" w:styleId="Revision">
    <w:name w:val="Revision"/>
    <w:hidden/>
    <w:uiPriority w:val="99"/>
    <w:semiHidden/>
    <w:rsid w:val="00C5563F"/>
    <w:rPr>
      <w:sz w:val="24"/>
      <w:szCs w:val="24"/>
    </w:rPr>
  </w:style>
  <w:style w:type="character" w:styleId="CommentReference">
    <w:name w:val="annotation reference"/>
    <w:rsid w:val="00893053"/>
    <w:rPr>
      <w:sz w:val="16"/>
      <w:szCs w:val="16"/>
    </w:rPr>
  </w:style>
  <w:style w:type="paragraph" w:styleId="CommentText">
    <w:name w:val="annotation text"/>
    <w:basedOn w:val="Normal"/>
    <w:link w:val="CommentTextChar"/>
    <w:rsid w:val="00893053"/>
    <w:rPr>
      <w:sz w:val="20"/>
      <w:szCs w:val="20"/>
    </w:rPr>
  </w:style>
  <w:style w:type="character" w:customStyle="1" w:styleId="CommentTextChar">
    <w:name w:val="Comment Text Char"/>
    <w:basedOn w:val="DefaultParagraphFont"/>
    <w:link w:val="CommentText"/>
    <w:rsid w:val="00893053"/>
  </w:style>
  <w:style w:type="paragraph" w:styleId="CommentSubject">
    <w:name w:val="annotation subject"/>
    <w:basedOn w:val="CommentText"/>
    <w:next w:val="CommentText"/>
    <w:link w:val="CommentSubjectChar"/>
    <w:rsid w:val="00893053"/>
    <w:rPr>
      <w:b/>
      <w:bCs/>
    </w:rPr>
  </w:style>
  <w:style w:type="character" w:customStyle="1" w:styleId="CommentSubjectChar">
    <w:name w:val="Comment Subject Char"/>
    <w:link w:val="CommentSubject"/>
    <w:rsid w:val="00893053"/>
    <w:rPr>
      <w:b/>
      <w:bCs/>
    </w:rPr>
  </w:style>
  <w:style w:type="paragraph" w:styleId="ListParagraph">
    <w:name w:val="List Paragraph"/>
    <w:basedOn w:val="Normal"/>
    <w:uiPriority w:val="34"/>
    <w:qFormat/>
    <w:rsid w:val="006D2B06"/>
    <w:pPr>
      <w:ind w:left="720"/>
      <w:contextualSpacing/>
    </w:pPr>
  </w:style>
  <w:style w:type="character" w:styleId="Mention">
    <w:name w:val="Mention"/>
    <w:basedOn w:val="DefaultParagraphFont"/>
    <w:uiPriority w:val="99"/>
    <w:unhideWhenUsed/>
    <w:rsid w:val="009A67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672">
      <w:bodyDiv w:val="1"/>
      <w:marLeft w:val="0"/>
      <w:marRight w:val="0"/>
      <w:marTop w:val="0"/>
      <w:marBottom w:val="0"/>
      <w:divBdr>
        <w:top w:val="none" w:sz="0" w:space="0" w:color="auto"/>
        <w:left w:val="none" w:sz="0" w:space="0" w:color="auto"/>
        <w:bottom w:val="none" w:sz="0" w:space="0" w:color="auto"/>
        <w:right w:val="none" w:sz="0" w:space="0" w:color="auto"/>
      </w:divBdr>
    </w:div>
    <w:div w:id="450783399">
      <w:bodyDiv w:val="1"/>
      <w:marLeft w:val="0"/>
      <w:marRight w:val="0"/>
      <w:marTop w:val="0"/>
      <w:marBottom w:val="0"/>
      <w:divBdr>
        <w:top w:val="none" w:sz="0" w:space="0" w:color="auto"/>
        <w:left w:val="none" w:sz="0" w:space="0" w:color="auto"/>
        <w:bottom w:val="none" w:sz="0" w:space="0" w:color="auto"/>
        <w:right w:val="none" w:sz="0" w:space="0" w:color="auto"/>
      </w:divBdr>
    </w:div>
    <w:div w:id="835728126">
      <w:bodyDiv w:val="1"/>
      <w:marLeft w:val="0"/>
      <w:marRight w:val="0"/>
      <w:marTop w:val="0"/>
      <w:marBottom w:val="0"/>
      <w:divBdr>
        <w:top w:val="none" w:sz="0" w:space="0" w:color="auto"/>
        <w:left w:val="none" w:sz="0" w:space="0" w:color="auto"/>
        <w:bottom w:val="none" w:sz="0" w:space="0" w:color="auto"/>
        <w:right w:val="none" w:sz="0" w:space="0" w:color="auto"/>
      </w:divBdr>
    </w:div>
    <w:div w:id="966817000">
      <w:bodyDiv w:val="1"/>
      <w:marLeft w:val="0"/>
      <w:marRight w:val="0"/>
      <w:marTop w:val="0"/>
      <w:marBottom w:val="0"/>
      <w:divBdr>
        <w:top w:val="none" w:sz="0" w:space="0" w:color="auto"/>
        <w:left w:val="none" w:sz="0" w:space="0" w:color="auto"/>
        <w:bottom w:val="none" w:sz="0" w:space="0" w:color="auto"/>
        <w:right w:val="none" w:sz="0" w:space="0" w:color="auto"/>
      </w:divBdr>
    </w:div>
    <w:div w:id="991714364">
      <w:bodyDiv w:val="1"/>
      <w:marLeft w:val="0"/>
      <w:marRight w:val="0"/>
      <w:marTop w:val="0"/>
      <w:marBottom w:val="0"/>
      <w:divBdr>
        <w:top w:val="none" w:sz="0" w:space="0" w:color="auto"/>
        <w:left w:val="none" w:sz="0" w:space="0" w:color="auto"/>
        <w:bottom w:val="none" w:sz="0" w:space="0" w:color="auto"/>
        <w:right w:val="none" w:sz="0" w:space="0" w:color="auto"/>
      </w:divBdr>
    </w:div>
    <w:div w:id="1314875413">
      <w:bodyDiv w:val="1"/>
      <w:marLeft w:val="0"/>
      <w:marRight w:val="0"/>
      <w:marTop w:val="0"/>
      <w:marBottom w:val="0"/>
      <w:divBdr>
        <w:top w:val="none" w:sz="0" w:space="0" w:color="auto"/>
        <w:left w:val="none" w:sz="0" w:space="0" w:color="auto"/>
        <w:bottom w:val="none" w:sz="0" w:space="0" w:color="auto"/>
        <w:right w:val="none" w:sz="0" w:space="0" w:color="auto"/>
      </w:divBdr>
    </w:div>
    <w:div w:id="1365061968">
      <w:bodyDiv w:val="1"/>
      <w:marLeft w:val="0"/>
      <w:marRight w:val="0"/>
      <w:marTop w:val="0"/>
      <w:marBottom w:val="0"/>
      <w:divBdr>
        <w:top w:val="none" w:sz="0" w:space="0" w:color="auto"/>
        <w:left w:val="none" w:sz="0" w:space="0" w:color="auto"/>
        <w:bottom w:val="none" w:sz="0" w:space="0" w:color="auto"/>
        <w:right w:val="none" w:sz="0" w:space="0" w:color="auto"/>
      </w:divBdr>
    </w:div>
    <w:div w:id="1771271781">
      <w:bodyDiv w:val="1"/>
      <w:marLeft w:val="0"/>
      <w:marRight w:val="0"/>
      <w:marTop w:val="0"/>
      <w:marBottom w:val="0"/>
      <w:divBdr>
        <w:top w:val="none" w:sz="0" w:space="0" w:color="auto"/>
        <w:left w:val="none" w:sz="0" w:space="0" w:color="auto"/>
        <w:bottom w:val="none" w:sz="0" w:space="0" w:color="auto"/>
        <w:right w:val="none" w:sz="0" w:space="0" w:color="auto"/>
      </w:divBdr>
    </w:div>
    <w:div w:id="1895237292">
      <w:bodyDiv w:val="1"/>
      <w:marLeft w:val="0"/>
      <w:marRight w:val="0"/>
      <w:marTop w:val="0"/>
      <w:marBottom w:val="0"/>
      <w:divBdr>
        <w:top w:val="none" w:sz="0" w:space="0" w:color="auto"/>
        <w:left w:val="none" w:sz="0" w:space="0" w:color="auto"/>
        <w:bottom w:val="none" w:sz="0" w:space="0" w:color="auto"/>
        <w:right w:val="none" w:sz="0" w:space="0" w:color="auto"/>
      </w:divBdr>
    </w:div>
    <w:div w:id="1898085506">
      <w:bodyDiv w:val="1"/>
      <w:marLeft w:val="0"/>
      <w:marRight w:val="0"/>
      <w:marTop w:val="0"/>
      <w:marBottom w:val="0"/>
      <w:divBdr>
        <w:top w:val="none" w:sz="0" w:space="0" w:color="auto"/>
        <w:left w:val="none" w:sz="0" w:space="0" w:color="auto"/>
        <w:bottom w:val="none" w:sz="0" w:space="0" w:color="auto"/>
        <w:right w:val="none" w:sz="0" w:space="0" w:color="auto"/>
      </w:divBdr>
    </w:div>
    <w:div w:id="21025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60A6FF8-4962-4FB5-B3A4-10327C55079F}">
  <ds:schemaRefs>
    <ds:schemaRef ds:uri="http://schemas.microsoft.com/sharepoint/v3/contenttype/forms"/>
  </ds:schemaRefs>
</ds:datastoreItem>
</file>

<file path=customXml/itemProps2.xml><?xml version="1.0" encoding="utf-8"?>
<ds:datastoreItem xmlns:ds="http://schemas.openxmlformats.org/officeDocument/2006/customXml" ds:itemID="{5574325A-85AF-4F5A-A757-D7A574EFEE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C6E76-E0B3-4F6D-831F-1BCC806FF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E63DC-7729-49F7-ABA0-411061F486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4322</Words>
  <Characters>22999</Characters>
  <Application>Microsoft Office Word</Application>
  <DocSecurity>0</DocSecurity>
  <Lines>191</Lines>
  <Paragraphs>54</Paragraphs>
  <ScaleCrop>false</ScaleCrop>
  <Company>RBWM</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Capability Procedure</dc:title>
  <dc:subject/>
  <dc:creator>RBWM</dc:creator>
  <cp:keywords/>
  <cp:lastModifiedBy>Yoko Lai</cp:lastModifiedBy>
  <cp:revision>301</cp:revision>
  <cp:lastPrinted>2016-08-19T12:27:00Z</cp:lastPrinted>
  <dcterms:created xsi:type="dcterms:W3CDTF">2024-12-18T14:32:00Z</dcterms:created>
  <dcterms:modified xsi:type="dcterms:W3CDTF">2024-12-27T09:25:00Z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Dear</vt:lpwstr>
  </property>
  <property fmtid="{D5CDD505-2E9C-101B-9397-08002B2CF9AE}" pid="3" name="SharedWithUsers">
    <vt:lpwstr>18;#Michelle Dear</vt:lpwstr>
  </property>
</Properties>
</file>