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24493" w14:textId="3B9FED80" w:rsidR="005C2D08" w:rsidRDefault="005C2D08" w:rsidP="00523657">
      <w:r w:rsidRPr="005C2D08">
        <w:rPr>
          <w:highlight w:val="yellow"/>
        </w:rPr>
        <w:t xml:space="preserve">Please note </w:t>
      </w:r>
      <w:r w:rsidR="00637FF1">
        <w:rPr>
          <w:highlight w:val="yellow"/>
        </w:rPr>
        <w:t xml:space="preserve">this </w:t>
      </w:r>
      <w:r w:rsidRPr="005C2D08">
        <w:rPr>
          <w:highlight w:val="yellow"/>
        </w:rPr>
        <w:t>must be tailored to fit the circumstances of your school and governing board.</w:t>
      </w:r>
    </w:p>
    <w:p w14:paraId="5DCF68CD" w14:textId="3F12ED45" w:rsidR="00523657" w:rsidRPr="00F86F39" w:rsidRDefault="00583396" w:rsidP="00F86F39">
      <w:pPr>
        <w:jc w:val="center"/>
        <w:rPr>
          <w:b/>
          <w:bCs/>
        </w:rPr>
      </w:pPr>
      <w:r w:rsidRPr="00F86F39">
        <w:rPr>
          <w:b/>
          <w:bCs/>
        </w:rPr>
        <w:t>[</w:t>
      </w:r>
      <w:r w:rsidR="00F86F39">
        <w:rPr>
          <w:b/>
          <w:bCs/>
        </w:rPr>
        <w:t xml:space="preserve">GOVERNING BODY OF </w:t>
      </w:r>
      <w:r w:rsidRPr="00F86F39">
        <w:rPr>
          <w:b/>
          <w:bCs/>
        </w:rPr>
        <w:t>NAME OF SCHOOL]</w:t>
      </w:r>
    </w:p>
    <w:p w14:paraId="01AC3CB9" w14:textId="19048AC4" w:rsidR="00D708D7" w:rsidRDefault="00205AD0">
      <w:pPr>
        <w:rPr>
          <w:b/>
        </w:rPr>
      </w:pPr>
      <w:r w:rsidRPr="00205AD0">
        <w:rPr>
          <w:b/>
        </w:rPr>
        <w:t>Governor Role Descriptions:</w:t>
      </w:r>
    </w:p>
    <w:p w14:paraId="5E4C34E7" w14:textId="47CCAF58" w:rsidR="003A478C" w:rsidRDefault="003A478C">
      <w:pPr>
        <w:rPr>
          <w:b/>
        </w:rPr>
      </w:pPr>
      <w:r>
        <w:rPr>
          <w:b/>
        </w:rPr>
        <w:t>These role descriptions apply to the following designated</w:t>
      </w:r>
      <w:r w:rsidR="00E95766">
        <w:rPr>
          <w:b/>
        </w:rPr>
        <w:t xml:space="preserve"> (link)</w:t>
      </w:r>
      <w:r>
        <w:rPr>
          <w:b/>
        </w:rPr>
        <w:t xml:space="preserve"> governor roles:</w:t>
      </w:r>
    </w:p>
    <w:p w14:paraId="485DDBD5" w14:textId="46CACD7E" w:rsidR="003A478C" w:rsidRPr="003A478C" w:rsidRDefault="003A478C" w:rsidP="003A478C">
      <w:pPr>
        <w:pStyle w:val="ListParagraph"/>
        <w:numPr>
          <w:ilvl w:val="0"/>
          <w:numId w:val="2"/>
        </w:numPr>
        <w:rPr>
          <w:b/>
        </w:rPr>
      </w:pPr>
      <w:r>
        <w:t>Safeguarding Governor</w:t>
      </w:r>
    </w:p>
    <w:p w14:paraId="62557A96" w14:textId="5600063A" w:rsidR="003A478C" w:rsidRPr="003A478C" w:rsidRDefault="003A478C" w:rsidP="003A478C">
      <w:pPr>
        <w:pStyle w:val="ListParagraph"/>
        <w:numPr>
          <w:ilvl w:val="0"/>
          <w:numId w:val="2"/>
        </w:numPr>
        <w:rPr>
          <w:b/>
        </w:rPr>
      </w:pPr>
      <w:r>
        <w:t>SEND Governor</w:t>
      </w:r>
    </w:p>
    <w:p w14:paraId="59FBBA2F" w14:textId="19E0C703" w:rsidR="003A478C" w:rsidRPr="00B652C1" w:rsidRDefault="003A478C" w:rsidP="003A478C">
      <w:pPr>
        <w:pStyle w:val="ListParagraph"/>
        <w:numPr>
          <w:ilvl w:val="0"/>
          <w:numId w:val="2"/>
        </w:numPr>
        <w:rPr>
          <w:b/>
        </w:rPr>
      </w:pPr>
      <w:r>
        <w:t>Pupil Premium Governor</w:t>
      </w:r>
    </w:p>
    <w:p w14:paraId="5369DA56" w14:textId="6A3EFE02" w:rsidR="00B652C1" w:rsidRPr="003A478C" w:rsidRDefault="00B652C1" w:rsidP="003A478C">
      <w:pPr>
        <w:pStyle w:val="ListParagraph"/>
        <w:numPr>
          <w:ilvl w:val="0"/>
          <w:numId w:val="2"/>
        </w:numPr>
        <w:rPr>
          <w:b/>
        </w:rPr>
      </w:pPr>
      <w:r>
        <w:t>Lead governor for Looked After Children</w:t>
      </w:r>
    </w:p>
    <w:p w14:paraId="5F3F84F8" w14:textId="07595129" w:rsidR="003A478C" w:rsidRPr="00B652C1" w:rsidRDefault="003A478C" w:rsidP="003A478C">
      <w:pPr>
        <w:pStyle w:val="ListParagraph"/>
        <w:numPr>
          <w:ilvl w:val="0"/>
          <w:numId w:val="2"/>
        </w:numPr>
        <w:rPr>
          <w:b/>
        </w:rPr>
      </w:pPr>
      <w:r>
        <w:t>Health and Safety Governor</w:t>
      </w:r>
    </w:p>
    <w:p w14:paraId="53E74D0F" w14:textId="5EA1FE1B" w:rsidR="00B652C1" w:rsidRPr="00B652C1" w:rsidRDefault="006115C4" w:rsidP="00B652C1">
      <w:pPr>
        <w:pStyle w:val="ListParagraph"/>
        <w:numPr>
          <w:ilvl w:val="0"/>
          <w:numId w:val="2"/>
        </w:numPr>
        <w:rPr>
          <w:b/>
        </w:rPr>
      </w:pPr>
      <w:r>
        <w:t>Attendance l</w:t>
      </w:r>
      <w:r w:rsidR="00AC404D">
        <w:t>ead g</w:t>
      </w:r>
      <w:r w:rsidR="00B652C1">
        <w:t>overnor</w:t>
      </w:r>
      <w:r w:rsidR="00AC404D">
        <w:t xml:space="preserve"> </w:t>
      </w:r>
      <w:r>
        <w:t>(coming shortly)</w:t>
      </w:r>
    </w:p>
    <w:p w14:paraId="0949E0F5" w14:textId="2A211413" w:rsidR="00B652C1" w:rsidRPr="00B652C1" w:rsidRDefault="00B652C1" w:rsidP="00B652C1">
      <w:pPr>
        <w:pStyle w:val="ListParagraph"/>
        <w:numPr>
          <w:ilvl w:val="0"/>
          <w:numId w:val="2"/>
        </w:numPr>
        <w:rPr>
          <w:b/>
        </w:rPr>
      </w:pPr>
      <w:r>
        <w:t>[</w:t>
      </w:r>
      <w:r w:rsidR="00D40F12">
        <w:t>any others</w:t>
      </w:r>
      <w:r>
        <w:t>]</w:t>
      </w:r>
    </w:p>
    <w:p w14:paraId="03A22B8E" w14:textId="01851C1E" w:rsidR="003A478C" w:rsidRDefault="00D567DB" w:rsidP="003A478C">
      <w:r>
        <w:rPr>
          <w:b/>
        </w:rPr>
        <w:t>The e</w:t>
      </w:r>
      <w:r w:rsidR="003A478C" w:rsidRPr="003A478C">
        <w:rPr>
          <w:b/>
        </w:rPr>
        <w:t xml:space="preserve">xpectations and requirements common to all </w:t>
      </w:r>
      <w:r>
        <w:rPr>
          <w:b/>
        </w:rPr>
        <w:t xml:space="preserve">designated </w:t>
      </w:r>
      <w:r w:rsidR="00B652C1">
        <w:rPr>
          <w:b/>
        </w:rPr>
        <w:t xml:space="preserve">governor </w:t>
      </w:r>
      <w:r w:rsidR="003A478C" w:rsidRPr="003A478C">
        <w:rPr>
          <w:b/>
        </w:rPr>
        <w:t>roles</w:t>
      </w:r>
      <w:r w:rsidR="003A478C">
        <w:rPr>
          <w:b/>
        </w:rPr>
        <w:t>:</w:t>
      </w:r>
    </w:p>
    <w:p w14:paraId="4904863A" w14:textId="65627959" w:rsidR="003A478C" w:rsidRDefault="003A478C" w:rsidP="00815C5E">
      <w:pPr>
        <w:pStyle w:val="ListParagraph"/>
        <w:numPr>
          <w:ilvl w:val="0"/>
          <w:numId w:val="5"/>
        </w:numPr>
        <w:ind w:left="357" w:hanging="357"/>
        <w:contextualSpacing w:val="0"/>
      </w:pPr>
      <w:r>
        <w:t xml:space="preserve">The governor </w:t>
      </w:r>
      <w:r w:rsidR="005C2D08">
        <w:t xml:space="preserve">will </w:t>
      </w:r>
      <w:r w:rsidR="00B652C1">
        <w:t xml:space="preserve">undertake </w:t>
      </w:r>
      <w:r w:rsidR="00790520">
        <w:t>regular</w:t>
      </w:r>
      <w:r w:rsidR="00B1436C">
        <w:t xml:space="preserve"> </w:t>
      </w:r>
      <w:r w:rsidR="00B652C1">
        <w:t>school visit</w:t>
      </w:r>
      <w:r w:rsidR="00E95766">
        <w:t>s</w:t>
      </w:r>
      <w:r w:rsidR="00B652C1">
        <w:t xml:space="preserve"> in relation to their designated governor role</w:t>
      </w:r>
      <w:r w:rsidR="00790520">
        <w:t>, with frequency as</w:t>
      </w:r>
      <w:r w:rsidR="00B1436C">
        <w:t xml:space="preserve"> specified in the relevant section of this document.</w:t>
      </w:r>
    </w:p>
    <w:p w14:paraId="7A7F7656" w14:textId="067698FB" w:rsidR="00546198" w:rsidRDefault="00B652C1" w:rsidP="00815C5E">
      <w:pPr>
        <w:pStyle w:val="ListParagraph"/>
        <w:numPr>
          <w:ilvl w:val="0"/>
          <w:numId w:val="5"/>
        </w:numPr>
        <w:ind w:left="357" w:hanging="357"/>
        <w:contextualSpacing w:val="0"/>
      </w:pPr>
      <w:r>
        <w:t xml:space="preserve">The main objectives of </w:t>
      </w:r>
      <w:r w:rsidR="00790520">
        <w:t>a</w:t>
      </w:r>
      <w:r w:rsidR="00DB2323">
        <w:t>ny</w:t>
      </w:r>
      <w:r w:rsidR="005C2D08">
        <w:t xml:space="preserve"> </w:t>
      </w:r>
      <w:r>
        <w:t>designated governor visit will be:</w:t>
      </w:r>
    </w:p>
    <w:p w14:paraId="2DEBA474" w14:textId="484763BC" w:rsidR="00546198" w:rsidRDefault="00F14C6B" w:rsidP="00815C5E">
      <w:pPr>
        <w:pStyle w:val="ListParagraph"/>
        <w:numPr>
          <w:ilvl w:val="1"/>
          <w:numId w:val="5"/>
        </w:numPr>
        <w:contextualSpacing w:val="0"/>
      </w:pPr>
      <w:r>
        <w:t xml:space="preserve">to monitor the </w:t>
      </w:r>
      <w:r w:rsidR="00B652C1">
        <w:t xml:space="preserve">school’s progress in relation to </w:t>
      </w:r>
      <w:r>
        <w:t>targets</w:t>
      </w:r>
      <w:r w:rsidR="00B652C1">
        <w:t xml:space="preserve"> in the school’s</w:t>
      </w:r>
      <w:r w:rsidR="00546198">
        <w:t xml:space="preserve"> development plan</w:t>
      </w:r>
      <w:r w:rsidR="00B652C1">
        <w:t xml:space="preserve"> and to </w:t>
      </w:r>
      <w:r w:rsidR="00DB2323">
        <w:t xml:space="preserve">have the opportunity to </w:t>
      </w:r>
      <w:r w:rsidR="00B652C1">
        <w:t>‘see for themselves’ the school’s strategies in action.</w:t>
      </w:r>
      <w:r w:rsidR="00DB2323">
        <w:t xml:space="preserve">  Please also see</w:t>
      </w:r>
      <w:r w:rsidR="00D40F12">
        <w:t xml:space="preserve"> the GB’s </w:t>
      </w:r>
      <w:r w:rsidR="00D40F12" w:rsidRPr="00D40F12">
        <w:rPr>
          <w:b/>
          <w:bCs/>
        </w:rPr>
        <w:t>Governor Visits Policy and Protocol</w:t>
      </w:r>
      <w:r w:rsidR="00D40F12">
        <w:t>.</w:t>
      </w:r>
    </w:p>
    <w:p w14:paraId="0F91C295" w14:textId="4364EDFC" w:rsidR="00F14C6B" w:rsidRDefault="00B652C1" w:rsidP="00815C5E">
      <w:pPr>
        <w:pStyle w:val="ListParagraph"/>
        <w:numPr>
          <w:ilvl w:val="1"/>
          <w:numId w:val="5"/>
        </w:numPr>
        <w:contextualSpacing w:val="0"/>
      </w:pPr>
      <w:r>
        <w:t>to monitor on behalf of the GB in respect of</w:t>
      </w:r>
      <w:r w:rsidR="00F14C6B">
        <w:t xml:space="preserve"> </w:t>
      </w:r>
      <w:r w:rsidR="00E95766">
        <w:t xml:space="preserve">compliance with </w:t>
      </w:r>
      <w:r w:rsidR="00F14C6B">
        <w:t>statutory requirements</w:t>
      </w:r>
      <w:r>
        <w:t xml:space="preserve"> </w:t>
      </w:r>
    </w:p>
    <w:p w14:paraId="3931BE9C" w14:textId="4D7FAF98" w:rsidR="00E95766" w:rsidRDefault="00546198" w:rsidP="00815C5E">
      <w:pPr>
        <w:pStyle w:val="ListParagraph"/>
        <w:numPr>
          <w:ilvl w:val="0"/>
          <w:numId w:val="5"/>
        </w:numPr>
        <w:contextualSpacing w:val="0"/>
      </w:pPr>
      <w:r>
        <w:t>The governor</w:t>
      </w:r>
      <w:r w:rsidR="006C1D6F">
        <w:t xml:space="preserve"> </w:t>
      </w:r>
      <w:r w:rsidR="007F2390">
        <w:t>will produce a</w:t>
      </w:r>
      <w:r>
        <w:t xml:space="preserve"> written report </w:t>
      </w:r>
      <w:r w:rsidR="00E95766">
        <w:t>for the GB following each visit</w:t>
      </w:r>
      <w:r w:rsidR="00D40F12">
        <w:t>.  There are</w:t>
      </w:r>
      <w:r w:rsidR="00E95766">
        <w:t xml:space="preserve"> specific templates for </w:t>
      </w:r>
      <w:r w:rsidR="00D40F12">
        <w:t>the following:</w:t>
      </w:r>
    </w:p>
    <w:p w14:paraId="5D6DF173" w14:textId="397C8A65" w:rsidR="00E95766" w:rsidRDefault="00E95766" w:rsidP="00F86F39">
      <w:pPr>
        <w:pStyle w:val="ListParagraph"/>
        <w:spacing w:after="0"/>
        <w:ind w:left="357"/>
        <w:contextualSpacing w:val="0"/>
      </w:pPr>
      <w:r>
        <w:t>- Safeguarding governor visits</w:t>
      </w:r>
      <w:r w:rsidR="00240944">
        <w:t xml:space="preserve"> </w:t>
      </w:r>
    </w:p>
    <w:p w14:paraId="4CE8DBB9" w14:textId="77777777" w:rsidR="00E95766" w:rsidRDefault="00E95766" w:rsidP="00F86F39">
      <w:pPr>
        <w:pStyle w:val="ListParagraph"/>
        <w:spacing w:after="0"/>
        <w:ind w:left="357"/>
        <w:contextualSpacing w:val="0"/>
      </w:pPr>
      <w:r>
        <w:t>- SEND governor visits</w:t>
      </w:r>
    </w:p>
    <w:p w14:paraId="6EFF0B09" w14:textId="72F27E67" w:rsidR="00901479" w:rsidRDefault="00E95766" w:rsidP="00901479">
      <w:pPr>
        <w:pStyle w:val="ListParagraph"/>
        <w:ind w:left="357"/>
        <w:contextualSpacing w:val="0"/>
      </w:pPr>
      <w:r>
        <w:t xml:space="preserve">- Attendance </w:t>
      </w:r>
      <w:r w:rsidR="009475EB">
        <w:t xml:space="preserve">lead </w:t>
      </w:r>
      <w:r>
        <w:t>governor visits</w:t>
      </w:r>
      <w:r w:rsidR="00901479">
        <w:t xml:space="preserve"> [</w:t>
      </w:r>
      <w:r w:rsidR="00901479" w:rsidRPr="00901479">
        <w:rPr>
          <w:i/>
          <w:iCs/>
        </w:rPr>
        <w:t>coming shortly</w:t>
      </w:r>
      <w:r w:rsidR="00901479">
        <w:t>]</w:t>
      </w:r>
    </w:p>
    <w:p w14:paraId="00811B01" w14:textId="487FEEF5" w:rsidR="00546198" w:rsidRDefault="00E95766" w:rsidP="00901479">
      <w:pPr>
        <w:pStyle w:val="ListParagraph"/>
        <w:ind w:left="357"/>
        <w:contextualSpacing w:val="0"/>
      </w:pPr>
      <w:r>
        <w:t xml:space="preserve">For other designated governor visits, the governor will use </w:t>
      </w:r>
      <w:r w:rsidR="009475EB">
        <w:t>our standard</w:t>
      </w:r>
      <w:r>
        <w:t xml:space="preserve"> governor visit report (</w:t>
      </w:r>
      <w:r w:rsidR="00076EBA">
        <w:t>available at</w:t>
      </w:r>
      <w:r>
        <w:t xml:space="preserve"> Appendix 1).</w:t>
      </w:r>
    </w:p>
    <w:p w14:paraId="3461D198" w14:textId="2D300FA1" w:rsidR="00B652C1" w:rsidRDefault="00E95766" w:rsidP="00B930BA">
      <w:pPr>
        <w:pStyle w:val="ListParagraph"/>
        <w:numPr>
          <w:ilvl w:val="0"/>
          <w:numId w:val="5"/>
        </w:numPr>
        <w:contextualSpacing w:val="0"/>
      </w:pPr>
      <w:r>
        <w:t xml:space="preserve">The governor </w:t>
      </w:r>
      <w:r w:rsidR="00076EBA">
        <w:t>agree</w:t>
      </w:r>
      <w:r w:rsidR="001D7E9D">
        <w:t>s</w:t>
      </w:r>
      <w:r w:rsidR="00076EBA">
        <w:t xml:space="preserve"> to attending </w:t>
      </w:r>
      <w:r>
        <w:t xml:space="preserve">regular updates and </w:t>
      </w:r>
      <w:r w:rsidR="00076EBA">
        <w:t>t</w:t>
      </w:r>
      <w:r>
        <w:t xml:space="preserve">raining </w:t>
      </w:r>
      <w:r w:rsidR="00B1436C">
        <w:t>as required</w:t>
      </w:r>
      <w:r w:rsidR="00076EBA">
        <w:t xml:space="preserve"> to</w:t>
      </w:r>
      <w:r>
        <w:t xml:space="preserve"> ensure </w:t>
      </w:r>
      <w:r w:rsidR="00076EBA">
        <w:t xml:space="preserve">their </w:t>
      </w:r>
      <w:r>
        <w:t>up-to-date knowledge and understanding of governance in their designated area.</w:t>
      </w:r>
    </w:p>
    <w:p w14:paraId="30CFAD12" w14:textId="46033669" w:rsidR="00FD45B9" w:rsidRPr="00FD45B9" w:rsidRDefault="00E95766" w:rsidP="00E4515E">
      <w:pPr>
        <w:pStyle w:val="ListParagraph"/>
        <w:numPr>
          <w:ilvl w:val="0"/>
          <w:numId w:val="5"/>
        </w:numPr>
        <w:contextualSpacing w:val="0"/>
        <w:rPr>
          <w:b/>
        </w:rPr>
      </w:pPr>
      <w:r>
        <w:t xml:space="preserve">In addition to reporting </w:t>
      </w:r>
      <w:r w:rsidR="001D7E9D">
        <w:t>for</w:t>
      </w:r>
      <w:r>
        <w:t xml:space="preserve"> their designated governor visits, the</w:t>
      </w:r>
      <w:r w:rsidR="00B652C1">
        <w:t xml:space="preserve"> governor</w:t>
      </w:r>
      <w:r w:rsidR="006F3FB5">
        <w:t xml:space="preserve"> </w:t>
      </w:r>
      <w:r>
        <w:t>will</w:t>
      </w:r>
      <w:r w:rsidR="006F3FB5">
        <w:t xml:space="preserve"> </w:t>
      </w:r>
      <w:r>
        <w:t xml:space="preserve">take </w:t>
      </w:r>
      <w:r w:rsidR="000661DC">
        <w:t>a</w:t>
      </w:r>
      <w:r>
        <w:t xml:space="preserve"> lead </w:t>
      </w:r>
      <w:r w:rsidR="000661DC">
        <w:t xml:space="preserve">role </w:t>
      </w:r>
      <w:r>
        <w:t xml:space="preserve">during </w:t>
      </w:r>
      <w:r w:rsidR="001D7E9D">
        <w:t xml:space="preserve">any </w:t>
      </w:r>
      <w:r w:rsidR="006F3FB5">
        <w:t xml:space="preserve">relevant </w:t>
      </w:r>
      <w:r>
        <w:t>discussion</w:t>
      </w:r>
      <w:r w:rsidR="006F3FB5">
        <w:t xml:space="preserve"> at governor meetings</w:t>
      </w:r>
      <w:r w:rsidR="001D7E9D">
        <w:t>,</w:t>
      </w:r>
      <w:r w:rsidR="001E0B38">
        <w:t xml:space="preserve"> to </w:t>
      </w:r>
      <w:r w:rsidR="00B014AE">
        <w:t xml:space="preserve">help </w:t>
      </w:r>
      <w:r>
        <w:t xml:space="preserve">inform the </w:t>
      </w:r>
      <w:r w:rsidR="00B652C1">
        <w:t>board’s strategic direction</w:t>
      </w:r>
      <w:r>
        <w:t>.</w:t>
      </w:r>
      <w:r w:rsidR="00B652C1">
        <w:t xml:space="preserve"> </w:t>
      </w:r>
    </w:p>
    <w:p w14:paraId="2B5A2744" w14:textId="09E06980" w:rsidR="00041FFF" w:rsidRPr="00FD45B9" w:rsidRDefault="00901479" w:rsidP="00FD45B9">
      <w:pPr>
        <w:rPr>
          <w:b/>
        </w:rPr>
      </w:pPr>
      <w:r>
        <w:rPr>
          <w:b/>
        </w:rPr>
        <w:t>Role descriptions/functions delegated</w:t>
      </w:r>
      <w:r w:rsidR="00B930BA" w:rsidRPr="00FD45B9">
        <w:rPr>
          <w:b/>
        </w:rPr>
        <w:t xml:space="preserve"> are listed separately below</w:t>
      </w:r>
      <w:r>
        <w:rPr>
          <w:b/>
        </w:rPr>
        <w:t xml:space="preserve"> for</w:t>
      </w:r>
      <w:r w:rsidR="00041FFF" w:rsidRPr="00FD45B9">
        <w:rPr>
          <w:b/>
        </w:rPr>
        <w:t>:</w:t>
      </w:r>
    </w:p>
    <w:p w14:paraId="57928A62" w14:textId="318B051F" w:rsidR="00041FFF" w:rsidRDefault="00041FFF" w:rsidP="00637FF1">
      <w:pPr>
        <w:pStyle w:val="ListParagraph"/>
        <w:numPr>
          <w:ilvl w:val="0"/>
          <w:numId w:val="13"/>
        </w:numPr>
        <w:spacing w:after="120"/>
      </w:pPr>
      <w:r w:rsidRPr="00041FFF">
        <w:t xml:space="preserve">Safeguarding </w:t>
      </w:r>
      <w:r w:rsidR="00133815">
        <w:t>g</w:t>
      </w:r>
      <w:r w:rsidRPr="00041FFF">
        <w:t>overnor</w:t>
      </w:r>
      <w:r>
        <w:tab/>
      </w:r>
      <w:r w:rsidR="00AC404D">
        <w:tab/>
      </w:r>
      <w:r w:rsidR="00723F88">
        <w:tab/>
      </w:r>
      <w:r w:rsidR="00723F88">
        <w:tab/>
      </w:r>
      <w:r w:rsidR="00723F88">
        <w:tab/>
      </w:r>
      <w:r w:rsidR="00723F88">
        <w:tab/>
      </w:r>
      <w:r w:rsidR="00723F88">
        <w:tab/>
      </w:r>
      <w:r w:rsidR="00723F88">
        <w:tab/>
      </w:r>
      <w:r w:rsidR="00AC404D">
        <w:tab/>
      </w:r>
      <w:r w:rsidR="00B930BA">
        <w:t>See p</w:t>
      </w:r>
      <w:r>
        <w:t xml:space="preserve">age </w:t>
      </w:r>
      <w:proofErr w:type="gramStart"/>
      <w:r w:rsidR="001E02E7">
        <w:t>x</w:t>
      </w:r>
      <w:proofErr w:type="gramEnd"/>
    </w:p>
    <w:p w14:paraId="527E8250" w14:textId="65B1112D" w:rsidR="00041FFF" w:rsidRDefault="00041FFF" w:rsidP="00637FF1">
      <w:pPr>
        <w:pStyle w:val="ListParagraph"/>
        <w:numPr>
          <w:ilvl w:val="0"/>
          <w:numId w:val="13"/>
        </w:numPr>
        <w:spacing w:after="120"/>
      </w:pPr>
      <w:r>
        <w:t xml:space="preserve">SEND </w:t>
      </w:r>
      <w:r w:rsidR="00723F88">
        <w:t>g</w:t>
      </w:r>
      <w:r>
        <w:t>overnor</w:t>
      </w:r>
      <w:r>
        <w:tab/>
      </w:r>
      <w:r w:rsidR="00AC404D">
        <w:tab/>
      </w:r>
      <w:r w:rsidR="00AC404D">
        <w:tab/>
      </w:r>
      <w:r w:rsidR="00723F88">
        <w:tab/>
      </w:r>
      <w:r w:rsidR="00723F88">
        <w:tab/>
      </w:r>
      <w:r w:rsidR="00723F88">
        <w:tab/>
      </w:r>
      <w:r w:rsidR="00723F88">
        <w:tab/>
      </w:r>
      <w:r w:rsidR="00723F88">
        <w:tab/>
      </w:r>
      <w:r>
        <w:tab/>
      </w:r>
      <w:r>
        <w:tab/>
      </w:r>
      <w:r w:rsidR="00B930BA">
        <w:t xml:space="preserve">See </w:t>
      </w:r>
      <w:r>
        <w:t xml:space="preserve">page </w:t>
      </w:r>
      <w:proofErr w:type="gramStart"/>
      <w:r w:rsidR="001E02E7">
        <w:t>x</w:t>
      </w:r>
      <w:proofErr w:type="gramEnd"/>
    </w:p>
    <w:p w14:paraId="5A5A0E81" w14:textId="43CDA5A2" w:rsidR="00041FFF" w:rsidRDefault="00041FFF" w:rsidP="00637FF1">
      <w:pPr>
        <w:pStyle w:val="ListParagraph"/>
        <w:numPr>
          <w:ilvl w:val="0"/>
          <w:numId w:val="13"/>
        </w:numPr>
        <w:spacing w:after="120"/>
      </w:pPr>
      <w:r>
        <w:t>Pupil Premium</w:t>
      </w:r>
      <w:r w:rsidRPr="00041FFF">
        <w:t xml:space="preserve"> </w:t>
      </w:r>
      <w:r w:rsidR="00133815">
        <w:t>g</w:t>
      </w:r>
      <w:r w:rsidRPr="00041FFF">
        <w:t>overnor</w:t>
      </w:r>
      <w:r>
        <w:tab/>
      </w:r>
      <w:r w:rsidR="00723F88">
        <w:tab/>
      </w:r>
      <w:r w:rsidR="00723F88">
        <w:tab/>
      </w:r>
      <w:r w:rsidR="00723F88">
        <w:tab/>
      </w:r>
      <w:r w:rsidR="00723F88">
        <w:tab/>
      </w:r>
      <w:r w:rsidR="00AC404D">
        <w:tab/>
      </w:r>
      <w:r w:rsidR="00AC404D">
        <w:tab/>
      </w:r>
      <w:r w:rsidR="00AC404D">
        <w:tab/>
      </w:r>
      <w:r w:rsidR="00B930BA">
        <w:t xml:space="preserve">See </w:t>
      </w:r>
      <w:r>
        <w:t xml:space="preserve">page </w:t>
      </w:r>
      <w:proofErr w:type="gramStart"/>
      <w:r w:rsidR="001E02E7">
        <w:t>x</w:t>
      </w:r>
      <w:proofErr w:type="gramEnd"/>
    </w:p>
    <w:p w14:paraId="7A397E95" w14:textId="51D02E43" w:rsidR="00AC404D" w:rsidRDefault="00901479" w:rsidP="00637FF1">
      <w:pPr>
        <w:pStyle w:val="ListParagraph"/>
        <w:numPr>
          <w:ilvl w:val="0"/>
          <w:numId w:val="13"/>
        </w:numPr>
        <w:spacing w:after="120"/>
      </w:pPr>
      <w:r>
        <w:t>Lead</w:t>
      </w:r>
      <w:r w:rsidR="00AC404D">
        <w:t xml:space="preserve"> governor for </w:t>
      </w:r>
      <w:r>
        <w:t xml:space="preserve">looked after </w:t>
      </w:r>
      <w:r w:rsidR="00723F88">
        <w:t xml:space="preserve">and previously looked after </w:t>
      </w:r>
      <w:r>
        <w:t>children</w:t>
      </w:r>
      <w:r w:rsidR="00AC404D">
        <w:tab/>
      </w:r>
      <w:r w:rsidR="00AC404D">
        <w:tab/>
      </w:r>
      <w:r w:rsidR="00AC404D">
        <w:tab/>
        <w:t>See page</w:t>
      </w:r>
      <w:r w:rsidR="001E02E7">
        <w:t xml:space="preserve"> </w:t>
      </w:r>
      <w:proofErr w:type="gramStart"/>
      <w:r w:rsidR="001E02E7">
        <w:t>x</w:t>
      </w:r>
      <w:proofErr w:type="gramEnd"/>
    </w:p>
    <w:p w14:paraId="4BEB43BA" w14:textId="418A683D" w:rsidR="00041FFF" w:rsidRDefault="00041FFF" w:rsidP="00637FF1">
      <w:pPr>
        <w:pStyle w:val="ListParagraph"/>
        <w:numPr>
          <w:ilvl w:val="0"/>
          <w:numId w:val="13"/>
        </w:numPr>
        <w:spacing w:after="120"/>
      </w:pPr>
      <w:r>
        <w:t>Health &amp; Safety</w:t>
      </w:r>
      <w:r w:rsidRPr="00041FFF">
        <w:t xml:space="preserve"> </w:t>
      </w:r>
      <w:r w:rsidR="00133815">
        <w:t>g</w:t>
      </w:r>
      <w:r w:rsidRPr="00041FFF">
        <w:t>overnor</w:t>
      </w:r>
      <w:r>
        <w:tab/>
      </w:r>
      <w:r w:rsidR="00AC404D">
        <w:tab/>
      </w:r>
      <w:r w:rsidR="00AC404D">
        <w:tab/>
      </w:r>
      <w:r w:rsidR="00723F88">
        <w:tab/>
      </w:r>
      <w:r w:rsidR="00723F88">
        <w:tab/>
      </w:r>
      <w:r w:rsidR="00723F88">
        <w:tab/>
      </w:r>
      <w:r w:rsidR="00723F88">
        <w:tab/>
      </w:r>
      <w:r>
        <w:tab/>
      </w:r>
      <w:r w:rsidR="00B930BA">
        <w:t xml:space="preserve">See </w:t>
      </w:r>
      <w:r>
        <w:t xml:space="preserve">page </w:t>
      </w:r>
      <w:proofErr w:type="gramStart"/>
      <w:r w:rsidR="001E02E7">
        <w:t>x</w:t>
      </w:r>
      <w:proofErr w:type="gramEnd"/>
    </w:p>
    <w:p w14:paraId="5E632693" w14:textId="64AF0363" w:rsidR="00AC404D" w:rsidRPr="00723F88" w:rsidRDefault="00723F88" w:rsidP="00637FF1">
      <w:pPr>
        <w:pStyle w:val="ListParagraph"/>
        <w:numPr>
          <w:ilvl w:val="0"/>
          <w:numId w:val="13"/>
        </w:numPr>
        <w:spacing w:after="120"/>
      </w:pPr>
      <w:r w:rsidRPr="00723F88">
        <w:t>A</w:t>
      </w:r>
      <w:r w:rsidR="00AC404D" w:rsidRPr="00723F88">
        <w:t>ttendance</w:t>
      </w:r>
      <w:r w:rsidRPr="00723F88">
        <w:t xml:space="preserve"> lead</w:t>
      </w:r>
      <w:r>
        <w:t xml:space="preserve"> governor</w:t>
      </w:r>
      <w:r>
        <w:tab/>
      </w:r>
      <w:r>
        <w:tab/>
      </w:r>
      <w:r>
        <w:tab/>
      </w:r>
      <w:r>
        <w:tab/>
      </w:r>
      <w:r w:rsidR="00AC404D" w:rsidRPr="00723F88">
        <w:tab/>
      </w:r>
      <w:r w:rsidRPr="00723F88">
        <w:tab/>
      </w:r>
      <w:r w:rsidR="00AC404D" w:rsidRPr="00723F88">
        <w:tab/>
      </w:r>
      <w:r w:rsidR="006115C4">
        <w:t xml:space="preserve">        (coming soon)</w:t>
      </w:r>
    </w:p>
    <w:p w14:paraId="57D3C9A7" w14:textId="39414548" w:rsidR="00AC404D" w:rsidRPr="003A3C4B" w:rsidRDefault="00AC404D" w:rsidP="00637FF1">
      <w:pPr>
        <w:pStyle w:val="ListParagraph"/>
        <w:numPr>
          <w:ilvl w:val="0"/>
          <w:numId w:val="13"/>
        </w:numPr>
        <w:spacing w:after="120"/>
        <w:rPr>
          <w:i/>
          <w:iCs/>
        </w:rPr>
      </w:pPr>
      <w:r w:rsidRPr="003A3C4B">
        <w:rPr>
          <w:i/>
          <w:iCs/>
        </w:rPr>
        <w:t>[etc</w:t>
      </w:r>
      <w:r w:rsidR="00723F88" w:rsidRPr="003A3C4B">
        <w:rPr>
          <w:i/>
          <w:iCs/>
        </w:rPr>
        <w:t xml:space="preserve"> – please tailor to </w:t>
      </w:r>
      <w:r w:rsidR="003A3C4B" w:rsidRPr="003A3C4B">
        <w:rPr>
          <w:i/>
          <w:iCs/>
        </w:rPr>
        <w:t>fit your GB, including that some roles may be combined</w:t>
      </w:r>
      <w:r w:rsidRPr="003A3C4B">
        <w:rPr>
          <w:i/>
          <w:iCs/>
        </w:rPr>
        <w:t>]</w:t>
      </w:r>
      <w:r w:rsidRPr="003A3C4B">
        <w:rPr>
          <w:i/>
          <w:iCs/>
        </w:rPr>
        <w:tab/>
      </w:r>
    </w:p>
    <w:p w14:paraId="16457388" w14:textId="77777777" w:rsidR="007729CE" w:rsidRDefault="00041FFF" w:rsidP="003A3C4B">
      <w:pPr>
        <w:spacing w:before="360"/>
        <w:rPr>
          <w:b/>
        </w:rPr>
      </w:pPr>
      <w:r>
        <w:rPr>
          <w:b/>
        </w:rPr>
        <w:t xml:space="preserve">Approved by the Governing Board on </w:t>
      </w:r>
      <w:r w:rsidR="00076B18">
        <w:rPr>
          <w:b/>
        </w:rPr>
        <w:tab/>
      </w:r>
      <w:r>
        <w:rPr>
          <w:b/>
        </w:rPr>
        <w:t>……………………</w:t>
      </w:r>
    </w:p>
    <w:p w14:paraId="049F1CA8" w14:textId="5975C64E" w:rsidR="00041FFF" w:rsidRDefault="00076B18">
      <w:pPr>
        <w:rPr>
          <w:b/>
        </w:rPr>
      </w:pPr>
      <w:r>
        <w:rPr>
          <w:b/>
        </w:rPr>
        <w:t>Next</w:t>
      </w:r>
      <w:r w:rsidR="00637FF1">
        <w:rPr>
          <w:b/>
        </w:rPr>
        <w:t xml:space="preserve"> review</w:t>
      </w:r>
      <w:r>
        <w:rPr>
          <w:b/>
        </w:rPr>
        <w:t xml:space="preserve"> date</w:t>
      </w:r>
      <w:r w:rsidR="00637FF1">
        <w:rPr>
          <w:b/>
        </w:rPr>
        <w:t xml:space="preserve">:   </w:t>
      </w:r>
      <w:r>
        <w:rPr>
          <w:b/>
        </w:rPr>
        <w:tab/>
      </w:r>
      <w:r>
        <w:rPr>
          <w:b/>
        </w:rPr>
        <w:tab/>
      </w:r>
      <w:r>
        <w:rPr>
          <w:b/>
        </w:rPr>
        <w:tab/>
      </w:r>
      <w:r w:rsidR="00F86F39">
        <w:rPr>
          <w:b/>
          <w:i/>
          <w:iCs/>
        </w:rPr>
        <w:t>……………………</w:t>
      </w:r>
      <w:r w:rsidR="00041FFF">
        <w:rPr>
          <w:b/>
        </w:rPr>
        <w:br w:type="page"/>
      </w:r>
    </w:p>
    <w:p w14:paraId="3F920E2C" w14:textId="77777777" w:rsidR="00F86F39" w:rsidRDefault="00F86F39">
      <w:pPr>
        <w:rPr>
          <w:b/>
        </w:rPr>
      </w:pPr>
    </w:p>
    <w:p w14:paraId="1EB1DA2F" w14:textId="179C1DB6" w:rsidR="00205AD0" w:rsidRPr="00724B8D" w:rsidRDefault="00724B8D" w:rsidP="00724B8D">
      <w:pPr>
        <w:rPr>
          <w:b/>
        </w:rPr>
      </w:pPr>
      <w:r w:rsidRPr="00724B8D">
        <w:rPr>
          <w:b/>
        </w:rPr>
        <w:t>1.</w:t>
      </w:r>
      <w:r>
        <w:rPr>
          <w:b/>
        </w:rPr>
        <w:t xml:space="preserve"> </w:t>
      </w:r>
      <w:r w:rsidR="00901479">
        <w:rPr>
          <w:b/>
        </w:rPr>
        <w:t>The S</w:t>
      </w:r>
      <w:r w:rsidR="007B4063">
        <w:rPr>
          <w:b/>
        </w:rPr>
        <w:t xml:space="preserve">afeguarding </w:t>
      </w:r>
      <w:r w:rsidR="008B2C86">
        <w:rPr>
          <w:b/>
        </w:rPr>
        <w:t>g</w:t>
      </w:r>
      <w:r w:rsidR="007B4063">
        <w:rPr>
          <w:b/>
        </w:rPr>
        <w:t>overnor role / functions delegated</w:t>
      </w:r>
      <w:r w:rsidR="006D3BB3" w:rsidRPr="00724B8D">
        <w:rPr>
          <w:b/>
        </w:rPr>
        <w:t>:</w:t>
      </w:r>
    </w:p>
    <w:p w14:paraId="76C645DE" w14:textId="6B433582" w:rsidR="005C5789" w:rsidRPr="005C5789" w:rsidRDefault="00F86F39" w:rsidP="008D5E23">
      <w:r>
        <w:t>To hold termly meetings with the Designated Safeguarding Lead</w:t>
      </w:r>
      <w:bookmarkStart w:id="0" w:name="_Hlk164687138"/>
      <w:r w:rsidR="00A655CC">
        <w:t>,</w:t>
      </w:r>
      <w:r>
        <w:t xml:space="preserve"> and as appropriate</w:t>
      </w:r>
      <w:r w:rsidR="00CD07EE">
        <w:t xml:space="preserve"> with</w:t>
      </w:r>
      <w:r>
        <w:t xml:space="preserve"> other staff</w:t>
      </w:r>
      <w:r w:rsidR="00A655CC">
        <w:t xml:space="preserve">, </w:t>
      </w:r>
      <w:proofErr w:type="gramStart"/>
      <w:r w:rsidR="00A655CC">
        <w:t>in order t</w:t>
      </w:r>
      <w:r>
        <w:t>o</w:t>
      </w:r>
      <w:proofErr w:type="gramEnd"/>
      <w:r>
        <w:t xml:space="preserve"> monitor </w:t>
      </w:r>
      <w:bookmarkEnd w:id="0"/>
      <w:r>
        <w:t>the school’s culture of safeguarding and child protection.  This includes the following specific functions:</w:t>
      </w:r>
    </w:p>
    <w:p w14:paraId="2F734B83" w14:textId="5AB197DE" w:rsidR="005C5789" w:rsidRPr="005C5789" w:rsidRDefault="00460933" w:rsidP="005C5789">
      <w:pPr>
        <w:numPr>
          <w:ilvl w:val="0"/>
          <w:numId w:val="6"/>
        </w:numPr>
      </w:pPr>
      <w:r>
        <w:t xml:space="preserve">To </w:t>
      </w:r>
      <w:r w:rsidR="00095C69">
        <w:t>take the governance lead when</w:t>
      </w:r>
      <w:r w:rsidR="008D5E23">
        <w:t xml:space="preserve"> </w:t>
      </w:r>
      <w:r w:rsidR="00A655CC">
        <w:t>relevant</w:t>
      </w:r>
      <w:r w:rsidR="008D5E23">
        <w:t xml:space="preserve"> school</w:t>
      </w:r>
      <w:r w:rsidR="005C5789" w:rsidRPr="005C5789">
        <w:t xml:space="preserve"> policies</w:t>
      </w:r>
      <w:r w:rsidR="00095C69">
        <w:t xml:space="preserve"> and procedures are under review</w:t>
      </w:r>
      <w:r w:rsidR="005C5789" w:rsidRPr="005C5789">
        <w:t xml:space="preserve">, including the safeguarding </w:t>
      </w:r>
      <w:r w:rsidR="00F86F39">
        <w:t>&amp;</w:t>
      </w:r>
      <w:r>
        <w:t xml:space="preserve"> child protection</w:t>
      </w:r>
      <w:r w:rsidR="00A655CC">
        <w:t xml:space="preserve"> policy, online safety policy</w:t>
      </w:r>
      <w:r>
        <w:t xml:space="preserve"> </w:t>
      </w:r>
      <w:r w:rsidR="005C5789" w:rsidRPr="005C5789">
        <w:t>and whistleblowing polic</w:t>
      </w:r>
      <w:r w:rsidR="00A655CC">
        <w:t>y</w:t>
      </w:r>
      <w:r w:rsidR="005C5789" w:rsidRPr="005C5789">
        <w:t>.</w:t>
      </w:r>
    </w:p>
    <w:p w14:paraId="1B78B200" w14:textId="5AFF8E11" w:rsidR="005C5789" w:rsidRPr="005C5789" w:rsidRDefault="00460933" w:rsidP="00CD07EE">
      <w:pPr>
        <w:numPr>
          <w:ilvl w:val="0"/>
          <w:numId w:val="6"/>
        </w:numPr>
      </w:pPr>
      <w:r>
        <w:t>To e</w:t>
      </w:r>
      <w:r w:rsidR="005C5789" w:rsidRPr="005C5789">
        <w:t>nsure there is a suitably qualified, trained and supported</w:t>
      </w:r>
      <w:r>
        <w:t xml:space="preserve"> Designated Safeguarding Lead (DSL)</w:t>
      </w:r>
      <w:r w:rsidR="005C5789" w:rsidRPr="005C5789">
        <w:t xml:space="preserve"> who has responsibility for responding to and overseeing safeguarding issues</w:t>
      </w:r>
      <w:r w:rsidR="00CD07EE">
        <w:t>.</w:t>
      </w:r>
    </w:p>
    <w:p w14:paraId="005166C5" w14:textId="42A87496" w:rsidR="005C5789" w:rsidRPr="005C5789" w:rsidRDefault="00036760" w:rsidP="005C5789">
      <w:pPr>
        <w:numPr>
          <w:ilvl w:val="0"/>
          <w:numId w:val="6"/>
        </w:numPr>
      </w:pPr>
      <w:r>
        <w:t>To e</w:t>
      </w:r>
      <w:r w:rsidR="005C5789" w:rsidRPr="005C5789">
        <w:t xml:space="preserve">nsure that </w:t>
      </w:r>
      <w:r w:rsidR="00460933">
        <w:t>the DSL</w:t>
      </w:r>
      <w:r w:rsidR="005C5789" w:rsidRPr="005C5789">
        <w:t xml:space="preserve"> adequately supervises and supports the work, development and wellbeing of the</w:t>
      </w:r>
      <w:r w:rsidR="00CD07EE">
        <w:t xml:space="preserve"> deputy safeguarding lead(s), </w:t>
      </w:r>
      <w:r w:rsidR="00A655CC">
        <w:t>and any other staff</w:t>
      </w:r>
      <w:r w:rsidR="005C5789" w:rsidRPr="005C5789">
        <w:t xml:space="preserve"> </w:t>
      </w:r>
      <w:r w:rsidR="00CD07EE">
        <w:t>with</w:t>
      </w:r>
      <w:r w:rsidR="005C5789" w:rsidRPr="005C5789">
        <w:t xml:space="preserve"> delegate</w:t>
      </w:r>
      <w:r w:rsidR="00221084">
        <w:t>d</w:t>
      </w:r>
      <w:r w:rsidR="005C5789" w:rsidRPr="005C5789">
        <w:t xml:space="preserve"> additional safeguarding responsibilities</w:t>
      </w:r>
      <w:r w:rsidR="00221084">
        <w:t>,</w:t>
      </w:r>
      <w:r w:rsidR="005C5789" w:rsidRPr="005C5789">
        <w:t xml:space="preserve"> </w:t>
      </w:r>
      <w:proofErr w:type="gramStart"/>
      <w:r w:rsidR="005C5789" w:rsidRPr="005C5789">
        <w:t xml:space="preserve">in order </w:t>
      </w:r>
      <w:r w:rsidR="00F16B1F">
        <w:t>for</w:t>
      </w:r>
      <w:proofErr w:type="gramEnd"/>
      <w:r w:rsidR="00F16B1F">
        <w:t xml:space="preserve"> </w:t>
      </w:r>
      <w:r w:rsidR="005C5789" w:rsidRPr="005C5789">
        <w:t>there</w:t>
      </w:r>
      <w:r w:rsidR="00F16B1F">
        <w:t xml:space="preserve"> to</w:t>
      </w:r>
      <w:r w:rsidR="005C5789" w:rsidRPr="005C5789">
        <w:t xml:space="preserve"> exist clear lines of accountability.</w:t>
      </w:r>
    </w:p>
    <w:p w14:paraId="4DE052F5" w14:textId="724CBD4C" w:rsidR="005C5789" w:rsidRPr="005C5789" w:rsidRDefault="004068D0" w:rsidP="005C5789">
      <w:pPr>
        <w:numPr>
          <w:ilvl w:val="0"/>
          <w:numId w:val="6"/>
        </w:numPr>
      </w:pPr>
      <w:r>
        <w:t xml:space="preserve">To </w:t>
      </w:r>
      <w:r w:rsidR="00AE2DB3">
        <w:t xml:space="preserve">monitor </w:t>
      </w:r>
      <w:r w:rsidR="00FD45B9">
        <w:t xml:space="preserve">and ensure the </w:t>
      </w:r>
      <w:r w:rsidR="00221084">
        <w:t>school has</w:t>
      </w:r>
      <w:r w:rsidR="005C5789" w:rsidRPr="005C5789">
        <w:t xml:space="preserve"> a robust system for recording, </w:t>
      </w:r>
      <w:proofErr w:type="gramStart"/>
      <w:r w:rsidR="005C5789" w:rsidRPr="005C5789">
        <w:t>storing</w:t>
      </w:r>
      <w:proofErr w:type="gramEnd"/>
      <w:r w:rsidR="005C5789" w:rsidRPr="005C5789">
        <w:t xml:space="preserve"> and reviewing </w:t>
      </w:r>
      <w:r w:rsidR="00A655CC">
        <w:t xml:space="preserve">safeguarding and child </w:t>
      </w:r>
      <w:r w:rsidR="005C5789" w:rsidRPr="005C5789">
        <w:t>welfare concerns</w:t>
      </w:r>
      <w:r w:rsidR="00FD45B9">
        <w:t>, and for sharing information where required</w:t>
      </w:r>
      <w:r w:rsidR="0092009E">
        <w:t>.</w:t>
      </w:r>
    </w:p>
    <w:p w14:paraId="31DB4E1C" w14:textId="1CC60345" w:rsidR="005C5789" w:rsidRPr="005C5789" w:rsidRDefault="004068D0" w:rsidP="005C5789">
      <w:pPr>
        <w:numPr>
          <w:ilvl w:val="0"/>
          <w:numId w:val="6"/>
        </w:numPr>
      </w:pPr>
      <w:r>
        <w:t>To l</w:t>
      </w:r>
      <w:r w:rsidR="005C5789" w:rsidRPr="005C5789">
        <w:t>iaise</w:t>
      </w:r>
      <w:r w:rsidR="00FD45B9">
        <w:t>,</w:t>
      </w:r>
      <w:r w:rsidR="005C5789" w:rsidRPr="005C5789">
        <w:t xml:space="preserve"> </w:t>
      </w:r>
      <w:r>
        <w:t>on behalf of the governing board</w:t>
      </w:r>
      <w:r w:rsidR="00FD45B9">
        <w:t>,</w:t>
      </w:r>
      <w:r w:rsidR="0092009E">
        <w:t xml:space="preserve"> with the school leadership </w:t>
      </w:r>
      <w:r w:rsidR="00FD45B9">
        <w:t>on</w:t>
      </w:r>
      <w:r w:rsidR="005C5789" w:rsidRPr="005C5789">
        <w:t xml:space="preserve"> </w:t>
      </w:r>
      <w:r w:rsidR="00FD45B9">
        <w:t xml:space="preserve">broader </w:t>
      </w:r>
      <w:r w:rsidR="005C5789" w:rsidRPr="005C5789">
        <w:t>child protection and safeguarding issues</w:t>
      </w:r>
      <w:r w:rsidR="0092009E">
        <w:t xml:space="preserve">, to be </w:t>
      </w:r>
      <w:r w:rsidR="00CD07EE">
        <w:t xml:space="preserve">able to </w:t>
      </w:r>
      <w:r w:rsidR="00FD45B9">
        <w:t>support the</w:t>
      </w:r>
      <w:r w:rsidR="005C5789" w:rsidRPr="005C5789">
        <w:t xml:space="preserve"> b</w:t>
      </w:r>
      <w:r>
        <w:t>oard</w:t>
      </w:r>
      <w:r w:rsidR="00FD45B9">
        <w:t>’s strategic discussion</w:t>
      </w:r>
      <w:r w:rsidR="005C5789" w:rsidRPr="005C5789">
        <w:t xml:space="preserve"> in respect of </w:t>
      </w:r>
      <w:r w:rsidR="00FD45B9">
        <w:t xml:space="preserve">emerging </w:t>
      </w:r>
      <w:r w:rsidR="005C5789" w:rsidRPr="005C5789">
        <w:t xml:space="preserve">themes and </w:t>
      </w:r>
      <w:r w:rsidR="00FD45B9">
        <w:t xml:space="preserve">common </w:t>
      </w:r>
      <w:r w:rsidR="005C5789" w:rsidRPr="005C5789">
        <w:t>issues within the school/locality</w:t>
      </w:r>
      <w:r w:rsidR="0092009E">
        <w:t xml:space="preserve">, </w:t>
      </w:r>
      <w:r w:rsidR="00FD45B9">
        <w:t xml:space="preserve">thus </w:t>
      </w:r>
      <w:r w:rsidR="0092009E">
        <w:t xml:space="preserve">enabling </w:t>
      </w:r>
      <w:r w:rsidR="00FD45B9">
        <w:t>effective</w:t>
      </w:r>
      <w:r w:rsidR="0092009E">
        <w:t xml:space="preserve"> </w:t>
      </w:r>
      <w:r w:rsidR="00CD07EE">
        <w:t xml:space="preserve">governance </w:t>
      </w:r>
      <w:r w:rsidR="005C5789" w:rsidRPr="005C5789">
        <w:t>oversight</w:t>
      </w:r>
      <w:r w:rsidR="00FD45B9">
        <w:t xml:space="preserve"> and </w:t>
      </w:r>
      <w:r w:rsidR="005C5789" w:rsidRPr="005C5789">
        <w:t xml:space="preserve">understanding </w:t>
      </w:r>
      <w:r w:rsidR="00FD45B9">
        <w:t>and supporting</w:t>
      </w:r>
      <w:r w:rsidR="005C5789" w:rsidRPr="005C5789">
        <w:t xml:space="preserve"> development of solutions.</w:t>
      </w:r>
    </w:p>
    <w:p w14:paraId="45504683" w14:textId="09E649B6" w:rsidR="005C5789" w:rsidRPr="005C5789" w:rsidRDefault="0085504E" w:rsidP="005C5789">
      <w:pPr>
        <w:numPr>
          <w:ilvl w:val="0"/>
          <w:numId w:val="6"/>
        </w:numPr>
      </w:pPr>
      <w:r>
        <w:t xml:space="preserve">To </w:t>
      </w:r>
      <w:r w:rsidR="00AE2DB3">
        <w:t>monitor</w:t>
      </w:r>
      <w:r w:rsidR="005C5789" w:rsidRPr="005C5789">
        <w:t xml:space="preserve"> </w:t>
      </w:r>
      <w:r w:rsidR="00DD2A80">
        <w:t>whether</w:t>
      </w:r>
      <w:r w:rsidR="005C5789" w:rsidRPr="005C5789">
        <w:t xml:space="preserve"> </w:t>
      </w:r>
      <w:r>
        <w:t xml:space="preserve">all </w:t>
      </w:r>
      <w:r w:rsidR="00E74E33">
        <w:t>safeguarding related</w:t>
      </w:r>
      <w:r w:rsidR="005C5789" w:rsidRPr="005C5789">
        <w:t xml:space="preserve"> training </w:t>
      </w:r>
      <w:r w:rsidR="00B458C1">
        <w:t xml:space="preserve">for staff </w:t>
      </w:r>
      <w:r w:rsidR="00CD07EE">
        <w:t xml:space="preserve">and volunteers </w:t>
      </w:r>
      <w:r w:rsidR="005C5789" w:rsidRPr="005C5789">
        <w:t>is up to date</w:t>
      </w:r>
      <w:r w:rsidR="00FD45B9">
        <w:t>,</w:t>
      </w:r>
      <w:r w:rsidR="00A30ED0">
        <w:t xml:space="preserve"> and in line with current statutory </w:t>
      </w:r>
      <w:r w:rsidR="00FD45B9">
        <w:t xml:space="preserve">and ‘good practice’ </w:t>
      </w:r>
      <w:r w:rsidR="00A30ED0">
        <w:t>requirement</w:t>
      </w:r>
      <w:r>
        <w:t>s</w:t>
      </w:r>
      <w:r w:rsidR="00A30ED0">
        <w:t>.</w:t>
      </w:r>
    </w:p>
    <w:p w14:paraId="3298EA5B" w14:textId="77871458" w:rsidR="005C5789" w:rsidRPr="005C5789" w:rsidRDefault="0085504E" w:rsidP="005C5789">
      <w:pPr>
        <w:numPr>
          <w:ilvl w:val="0"/>
          <w:numId w:val="6"/>
        </w:numPr>
      </w:pPr>
      <w:r>
        <w:t>To e</w:t>
      </w:r>
      <w:r w:rsidR="005C5789" w:rsidRPr="005C5789">
        <w:t>nsure</w:t>
      </w:r>
      <w:r w:rsidR="00AE2DB3">
        <w:t xml:space="preserve"> and monitor</w:t>
      </w:r>
      <w:r w:rsidR="005C5789" w:rsidRPr="005C5789">
        <w:t xml:space="preserve"> </w:t>
      </w:r>
      <w:r w:rsidR="00036760">
        <w:t xml:space="preserve">that </w:t>
      </w:r>
      <w:r w:rsidR="00FD45B9">
        <w:t xml:space="preserve">new </w:t>
      </w:r>
      <w:r w:rsidR="005C5789" w:rsidRPr="005C5789">
        <w:t xml:space="preserve">governors </w:t>
      </w:r>
      <w:r w:rsidR="00E74E33">
        <w:t xml:space="preserve">undertake </w:t>
      </w:r>
      <w:r w:rsidR="005C5789" w:rsidRPr="005C5789">
        <w:t>appropriate safeguarding training</w:t>
      </w:r>
      <w:r w:rsidR="00CD07EE">
        <w:t xml:space="preserve">, including online safety, </w:t>
      </w:r>
      <w:r w:rsidR="00FD45B9">
        <w:t xml:space="preserve">as part of their </w:t>
      </w:r>
      <w:r w:rsidR="00CD07EE">
        <w:t>induction</w:t>
      </w:r>
      <w:r w:rsidR="0092009E">
        <w:t xml:space="preserve"> and </w:t>
      </w:r>
      <w:r w:rsidR="00FD45B9">
        <w:t>that governors receive regular training updates.</w:t>
      </w:r>
    </w:p>
    <w:p w14:paraId="2F63833F" w14:textId="6EEE3524" w:rsidR="005C5789" w:rsidRPr="005C5789" w:rsidRDefault="00CE7E43" w:rsidP="005C5789">
      <w:pPr>
        <w:numPr>
          <w:ilvl w:val="0"/>
          <w:numId w:val="6"/>
        </w:numPr>
      </w:pPr>
      <w:r>
        <w:t>To e</w:t>
      </w:r>
      <w:r w:rsidR="005C5789" w:rsidRPr="005C5789">
        <w:t>nsure</w:t>
      </w:r>
      <w:r w:rsidR="00AE2DB3">
        <w:t xml:space="preserve"> and monitor</w:t>
      </w:r>
      <w:r w:rsidR="005C5789" w:rsidRPr="005C5789">
        <w:t xml:space="preserve"> </w:t>
      </w:r>
      <w:r w:rsidR="00E55C02">
        <w:t xml:space="preserve">that </w:t>
      </w:r>
      <w:r w:rsidR="005C5789" w:rsidRPr="005C5789">
        <w:t>appropriate members of the governing bo</w:t>
      </w:r>
      <w:r w:rsidR="00E55C02">
        <w:t>ard</w:t>
      </w:r>
      <w:r w:rsidR="005C5789" w:rsidRPr="005C5789">
        <w:t xml:space="preserve"> </w:t>
      </w:r>
      <w:r w:rsidR="00E74E33">
        <w:t>understand their role</w:t>
      </w:r>
      <w:r w:rsidR="005C5789" w:rsidRPr="005C5789">
        <w:t xml:space="preserve"> in respect of </w:t>
      </w:r>
      <w:r w:rsidR="00E74E33">
        <w:t xml:space="preserve">any </w:t>
      </w:r>
      <w:r w:rsidR="005C5789" w:rsidRPr="005C5789">
        <w:t xml:space="preserve">allegations </w:t>
      </w:r>
      <w:r w:rsidR="00E74E33">
        <w:t xml:space="preserve">made </w:t>
      </w:r>
      <w:r w:rsidR="005C5789" w:rsidRPr="005C5789">
        <w:t>against staff.</w:t>
      </w:r>
    </w:p>
    <w:p w14:paraId="2730FB1F" w14:textId="2602C844" w:rsidR="005C5789" w:rsidRPr="005C5789" w:rsidRDefault="00E55C02" w:rsidP="0092009E">
      <w:pPr>
        <w:numPr>
          <w:ilvl w:val="0"/>
          <w:numId w:val="6"/>
        </w:numPr>
      </w:pPr>
      <w:r>
        <w:t>To e</w:t>
      </w:r>
      <w:r w:rsidR="005C5789" w:rsidRPr="005C5789">
        <w:t xml:space="preserve">nsure </w:t>
      </w:r>
      <w:r w:rsidR="00AE2DB3">
        <w:t xml:space="preserve">and monitor </w:t>
      </w:r>
      <w:r>
        <w:t xml:space="preserve">that </w:t>
      </w:r>
      <w:r w:rsidR="005C5789" w:rsidRPr="005C5789">
        <w:t xml:space="preserve">at least one </w:t>
      </w:r>
      <w:r w:rsidR="00E74E33">
        <w:t>member</w:t>
      </w:r>
      <w:r w:rsidR="005C5789" w:rsidRPr="005C5789">
        <w:t xml:space="preserve"> on the recruitment and selection panel for </w:t>
      </w:r>
      <w:r>
        <w:t xml:space="preserve">school </w:t>
      </w:r>
      <w:r w:rsidR="005C5789" w:rsidRPr="005C5789">
        <w:t>staff has successfully completed accredited Safer Recruitment training</w:t>
      </w:r>
      <w:r w:rsidR="0092009E">
        <w:t xml:space="preserve">, and that </w:t>
      </w:r>
      <w:r w:rsidR="00FD45B9">
        <w:t xml:space="preserve">the school’s </w:t>
      </w:r>
      <w:r w:rsidR="005C5789" w:rsidRPr="005C5789">
        <w:t xml:space="preserve">safer recruitment </w:t>
      </w:r>
      <w:r w:rsidR="00FD45B9">
        <w:t xml:space="preserve">policy and </w:t>
      </w:r>
      <w:r w:rsidR="005C5789" w:rsidRPr="005C5789">
        <w:t>practic</w:t>
      </w:r>
      <w:r w:rsidR="0092009E">
        <w:t xml:space="preserve">e is being </w:t>
      </w:r>
      <w:r w:rsidR="005C5789" w:rsidRPr="005C5789">
        <w:t>followed.</w:t>
      </w:r>
    </w:p>
    <w:p w14:paraId="1D1E91DB" w14:textId="64E0DBB9" w:rsidR="005C5789" w:rsidRPr="005C5789" w:rsidRDefault="00A50A56" w:rsidP="005C5789">
      <w:pPr>
        <w:numPr>
          <w:ilvl w:val="0"/>
          <w:numId w:val="6"/>
        </w:numPr>
      </w:pPr>
      <w:r>
        <w:t>To h</w:t>
      </w:r>
      <w:r w:rsidR="005C5789" w:rsidRPr="005C5789">
        <w:t xml:space="preserve">ave oversight of the single central record </w:t>
      </w:r>
      <w:r w:rsidR="0092009E">
        <w:t>to ensure it is being</w:t>
      </w:r>
      <w:r w:rsidR="005C5789" w:rsidRPr="005C5789">
        <w:t xml:space="preserve"> maintained in line with guidance.</w:t>
      </w:r>
    </w:p>
    <w:p w14:paraId="5B288082" w14:textId="5D948683" w:rsidR="005C5789" w:rsidRPr="005C5789" w:rsidRDefault="00A50A56" w:rsidP="00752CE5">
      <w:pPr>
        <w:numPr>
          <w:ilvl w:val="0"/>
          <w:numId w:val="6"/>
        </w:numPr>
      </w:pPr>
      <w:r>
        <w:t>To e</w:t>
      </w:r>
      <w:r w:rsidR="005C5789" w:rsidRPr="005C5789">
        <w:t xml:space="preserve">nsure </w:t>
      </w:r>
      <w:r w:rsidR="00AE2DB3">
        <w:t xml:space="preserve">and monitor </w:t>
      </w:r>
      <w:r>
        <w:t xml:space="preserve">that </w:t>
      </w:r>
      <w:r w:rsidR="005C5789" w:rsidRPr="005C5789">
        <w:t>the voice of pupils is truly heard and appropriately acknowledged</w:t>
      </w:r>
      <w:r w:rsidR="0092009E">
        <w:t>, and to t</w:t>
      </w:r>
      <w:r w:rsidR="0092009E" w:rsidRPr="005C5789">
        <w:t>ake account of how safe pupils feel when in school.</w:t>
      </w:r>
    </w:p>
    <w:p w14:paraId="3BD6D5AA" w14:textId="62A57AE2" w:rsidR="005C5789" w:rsidRPr="005C5789" w:rsidRDefault="00A50A56" w:rsidP="005C5789">
      <w:pPr>
        <w:numPr>
          <w:ilvl w:val="0"/>
          <w:numId w:val="6"/>
        </w:numPr>
      </w:pPr>
      <w:r>
        <w:t xml:space="preserve">To </w:t>
      </w:r>
      <w:r w:rsidR="00AE2DB3">
        <w:t xml:space="preserve">monitor that </w:t>
      </w:r>
      <w:r w:rsidR="005C5789" w:rsidRPr="005C5789">
        <w:t>the school consider</w:t>
      </w:r>
      <w:r w:rsidR="00E74E33">
        <w:t>s</w:t>
      </w:r>
      <w:r w:rsidR="0092009E">
        <w:t xml:space="preserve"> and keeps under review</w:t>
      </w:r>
      <w:r w:rsidR="00E74E33">
        <w:t xml:space="preserve"> its</w:t>
      </w:r>
      <w:r w:rsidR="005C5789" w:rsidRPr="005C5789">
        <w:t xml:space="preserve"> curriculum</w:t>
      </w:r>
      <w:r w:rsidR="00E74E33">
        <w:t>,</w:t>
      </w:r>
      <w:r w:rsidR="005C5789" w:rsidRPr="005C5789">
        <w:t xml:space="preserve"> in order that key safeguarding messages </w:t>
      </w:r>
      <w:r w:rsidR="00FD45B9">
        <w:t>and learning is</w:t>
      </w:r>
      <w:r w:rsidR="00E74E33">
        <w:t xml:space="preserve"> embedded </w:t>
      </w:r>
      <w:r w:rsidR="005C5789" w:rsidRPr="005C5789">
        <w:t>throughout</w:t>
      </w:r>
      <w:r w:rsidR="00B458C1">
        <w:t>.</w:t>
      </w:r>
    </w:p>
    <w:p w14:paraId="3BCFBDD0" w14:textId="01682BD0" w:rsidR="005C5789" w:rsidRPr="005C5789" w:rsidRDefault="00A50A56" w:rsidP="005C5789">
      <w:pPr>
        <w:numPr>
          <w:ilvl w:val="0"/>
          <w:numId w:val="6"/>
        </w:numPr>
      </w:pPr>
      <w:r>
        <w:t xml:space="preserve">To </w:t>
      </w:r>
      <w:r w:rsidR="00AE2DB3">
        <w:t>monitor that</w:t>
      </w:r>
      <w:r w:rsidR="00E74E33">
        <w:t xml:space="preserve"> the</w:t>
      </w:r>
      <w:r w:rsidR="005C5789" w:rsidRPr="005C5789">
        <w:t xml:space="preserve"> school do</w:t>
      </w:r>
      <w:r w:rsidR="00E74E33">
        <w:t>es</w:t>
      </w:r>
      <w:r w:rsidR="005C5789" w:rsidRPr="005C5789">
        <w:t xml:space="preserve"> not operate in isolation and h</w:t>
      </w:r>
      <w:r w:rsidR="00B458C1">
        <w:t>as</w:t>
      </w:r>
      <w:r w:rsidR="005C5789" w:rsidRPr="005C5789">
        <w:t xml:space="preserve"> an awareness of </w:t>
      </w:r>
      <w:r w:rsidR="00B458C1">
        <w:t xml:space="preserve">the </w:t>
      </w:r>
      <w:r w:rsidR="005C5789" w:rsidRPr="005C5789">
        <w:t>agencies available to support children and families</w:t>
      </w:r>
      <w:r w:rsidR="00FD45B9">
        <w:t>.</w:t>
      </w:r>
    </w:p>
    <w:p w14:paraId="2BB1B359" w14:textId="5FE2C6E3" w:rsidR="005C5789" w:rsidRPr="005C5789" w:rsidRDefault="00A50A56" w:rsidP="005C5789">
      <w:pPr>
        <w:numPr>
          <w:ilvl w:val="0"/>
          <w:numId w:val="6"/>
        </w:numPr>
      </w:pPr>
      <w:r>
        <w:t xml:space="preserve">To </w:t>
      </w:r>
      <w:r w:rsidR="00AE2DB3">
        <w:t>monitor</w:t>
      </w:r>
      <w:r w:rsidR="005C5789" w:rsidRPr="005C5789">
        <w:t xml:space="preserve"> </w:t>
      </w:r>
      <w:r w:rsidR="00B458C1">
        <w:t xml:space="preserve">that </w:t>
      </w:r>
      <w:r w:rsidR="005C5789" w:rsidRPr="005C5789">
        <w:t>the safeguarding agenda is embedded in the ethos of the school.</w:t>
      </w:r>
    </w:p>
    <w:p w14:paraId="5B3A2E8E" w14:textId="5747392E" w:rsidR="005C5789" w:rsidRDefault="00A50A56" w:rsidP="005C5789">
      <w:pPr>
        <w:numPr>
          <w:ilvl w:val="0"/>
          <w:numId w:val="6"/>
        </w:numPr>
      </w:pPr>
      <w:r>
        <w:t>To m</w:t>
      </w:r>
      <w:r w:rsidR="005C5789" w:rsidRPr="005C5789">
        <w:t>onitor progress against any outstanding actions on the</w:t>
      </w:r>
      <w:r w:rsidR="00FD45B9">
        <w:t xml:space="preserve"> school’s </w:t>
      </w:r>
      <w:r w:rsidR="005C5789" w:rsidRPr="005C5789">
        <w:t xml:space="preserve">safeguarding </w:t>
      </w:r>
      <w:r w:rsidR="00FD45B9">
        <w:t>audit and/or key priorities on the development plan.</w:t>
      </w:r>
    </w:p>
    <w:p w14:paraId="278B3B41" w14:textId="3D52623E" w:rsidR="00AB5B75" w:rsidRDefault="00AB5B75" w:rsidP="005C5789">
      <w:pPr>
        <w:numPr>
          <w:ilvl w:val="0"/>
          <w:numId w:val="6"/>
        </w:numPr>
      </w:pPr>
      <w:r>
        <w:t xml:space="preserve">To undertake </w:t>
      </w:r>
      <w:r w:rsidR="00D03583">
        <w:t>‘</w:t>
      </w:r>
      <w:r>
        <w:t>Safeguarding governor role</w:t>
      </w:r>
      <w:r w:rsidR="00D03583">
        <w:t>’</w:t>
      </w:r>
      <w:r>
        <w:t xml:space="preserve"> training and/or updates at least annually.</w:t>
      </w:r>
    </w:p>
    <w:p w14:paraId="4186E795" w14:textId="6B838EAF" w:rsidR="000D553C" w:rsidRDefault="0092009E" w:rsidP="00294A15">
      <w:pPr>
        <w:numPr>
          <w:ilvl w:val="0"/>
          <w:numId w:val="6"/>
        </w:numPr>
      </w:pPr>
      <w:r>
        <w:t xml:space="preserve">To deliver a </w:t>
      </w:r>
      <w:r w:rsidR="005A4998">
        <w:t xml:space="preserve">termly </w:t>
      </w:r>
      <w:r>
        <w:t>written report using the GB’s Safeguarding Governor Report proforma</w:t>
      </w:r>
      <w:r w:rsidR="00FD45B9">
        <w:t xml:space="preserve">, on the </w:t>
      </w:r>
      <w:r w:rsidR="00FF66D6">
        <w:t xml:space="preserve">agenda of the relevant FGB meetings, to ensure that all governors are </w:t>
      </w:r>
      <w:r w:rsidR="008F362C">
        <w:t>up to date in respect of the school’s Safeguarding culture and compliance with statutory requirements.</w:t>
      </w:r>
      <w:r w:rsidR="000D553C">
        <w:br w:type="page"/>
      </w:r>
    </w:p>
    <w:p w14:paraId="5D4A3C81" w14:textId="77777777" w:rsidR="00BE74B2" w:rsidRDefault="00BE74B2" w:rsidP="00094C41">
      <w:pPr>
        <w:rPr>
          <w:b/>
        </w:rPr>
      </w:pPr>
    </w:p>
    <w:p w14:paraId="39107800" w14:textId="5943E8BB" w:rsidR="00094C41" w:rsidRPr="00874025" w:rsidRDefault="00BE74B2" w:rsidP="00094C41">
      <w:pPr>
        <w:rPr>
          <w:b/>
        </w:rPr>
      </w:pPr>
      <w:r>
        <w:rPr>
          <w:b/>
        </w:rPr>
        <w:t xml:space="preserve">2. </w:t>
      </w:r>
      <w:r w:rsidR="007B4063">
        <w:rPr>
          <w:b/>
        </w:rPr>
        <w:t>The</w:t>
      </w:r>
      <w:r w:rsidR="00094C41" w:rsidRPr="00874025">
        <w:rPr>
          <w:b/>
        </w:rPr>
        <w:t xml:space="preserve"> SEND governor</w:t>
      </w:r>
      <w:r w:rsidR="007B4063">
        <w:rPr>
          <w:b/>
        </w:rPr>
        <w:t xml:space="preserve"> role</w:t>
      </w:r>
      <w:r w:rsidR="008B2C86">
        <w:rPr>
          <w:b/>
        </w:rPr>
        <w:t xml:space="preserve"> </w:t>
      </w:r>
      <w:r w:rsidR="007B4063">
        <w:rPr>
          <w:b/>
        </w:rPr>
        <w:t>/</w:t>
      </w:r>
      <w:r w:rsidR="008B2C86">
        <w:rPr>
          <w:b/>
        </w:rPr>
        <w:t xml:space="preserve"> </w:t>
      </w:r>
      <w:r w:rsidR="007B4063">
        <w:rPr>
          <w:b/>
        </w:rPr>
        <w:t>functions delegated</w:t>
      </w:r>
    </w:p>
    <w:p w14:paraId="31924D5C" w14:textId="77777777" w:rsidR="006F1671" w:rsidRDefault="00B675C0" w:rsidP="00094C41">
      <w:pPr>
        <w:pStyle w:val="Heading"/>
        <w:numPr>
          <w:ilvl w:val="0"/>
          <w:numId w:val="0"/>
        </w:numPr>
        <w:spacing w:after="160"/>
        <w:rPr>
          <w:rFonts w:asciiTheme="minorHAnsi" w:hAnsiTheme="minorHAnsi" w:cstheme="minorBidi"/>
          <w:lang w:val="en-GB"/>
        </w:rPr>
      </w:pPr>
      <w:r>
        <w:rPr>
          <w:rFonts w:asciiTheme="minorHAnsi" w:hAnsiTheme="minorHAnsi" w:cstheme="minorBidi"/>
          <w:lang w:val="en-GB"/>
        </w:rPr>
        <w:t>To</w:t>
      </w:r>
      <w:r w:rsidR="00094C41" w:rsidRPr="001B0442">
        <w:rPr>
          <w:rFonts w:asciiTheme="minorHAnsi" w:hAnsiTheme="minorHAnsi" w:cstheme="minorBidi"/>
          <w:lang w:val="en-GB"/>
        </w:rPr>
        <w:t xml:space="preserve"> take the lead governance role in understand</w:t>
      </w:r>
      <w:r w:rsidR="00094C41">
        <w:rPr>
          <w:rFonts w:asciiTheme="minorHAnsi" w:hAnsiTheme="minorHAnsi" w:cstheme="minorBidi"/>
          <w:lang w:val="en-GB"/>
        </w:rPr>
        <w:t>ing</w:t>
      </w:r>
      <w:r w:rsidR="00094C41" w:rsidRPr="001B0442">
        <w:rPr>
          <w:rFonts w:asciiTheme="minorHAnsi" w:hAnsiTheme="minorHAnsi" w:cstheme="minorBidi"/>
          <w:lang w:val="en-GB"/>
        </w:rPr>
        <w:t xml:space="preserve"> the governing board’s responsibilities under the special educational needs and disability (SEND) Code of Practice and related legislation</w:t>
      </w:r>
      <w:r w:rsidR="00094C41">
        <w:rPr>
          <w:rFonts w:asciiTheme="minorHAnsi" w:hAnsiTheme="minorHAnsi" w:cstheme="minorBidi"/>
          <w:lang w:val="en-GB"/>
        </w:rPr>
        <w:t xml:space="preserve">.  </w:t>
      </w:r>
    </w:p>
    <w:p w14:paraId="5D12E010" w14:textId="211776AD" w:rsidR="00915BF4" w:rsidRDefault="006F1671" w:rsidP="00094C41">
      <w:pPr>
        <w:pStyle w:val="Heading"/>
        <w:numPr>
          <w:ilvl w:val="0"/>
          <w:numId w:val="0"/>
        </w:numPr>
        <w:spacing w:after="160"/>
        <w:rPr>
          <w:rFonts w:asciiTheme="minorHAnsi" w:hAnsiTheme="minorHAnsi" w:cstheme="minorBidi"/>
          <w:lang w:val="en-GB"/>
        </w:rPr>
      </w:pPr>
      <w:r>
        <w:rPr>
          <w:rFonts w:asciiTheme="minorHAnsi" w:hAnsiTheme="minorHAnsi" w:cstheme="minorBidi"/>
          <w:lang w:val="en-GB"/>
        </w:rPr>
        <w:t xml:space="preserve">To hold termly meetings with the SENCo, </w:t>
      </w:r>
      <w:r w:rsidRPr="00B675C0">
        <w:rPr>
          <w:rFonts w:asciiTheme="minorHAnsi" w:hAnsiTheme="minorHAnsi" w:cstheme="minorBidi"/>
          <w:lang w:val="en-GB"/>
        </w:rPr>
        <w:t xml:space="preserve">and as appropriate with other staff, </w:t>
      </w:r>
      <w:r>
        <w:rPr>
          <w:rFonts w:asciiTheme="minorHAnsi" w:hAnsiTheme="minorHAnsi" w:cstheme="minorBidi"/>
          <w:lang w:val="en-GB"/>
        </w:rPr>
        <w:t xml:space="preserve">together to scrutinise the impact of the school’s strategies and provision for the school’s pupils with SEND.  </w:t>
      </w:r>
      <w:r w:rsidR="00094C41">
        <w:rPr>
          <w:rFonts w:asciiTheme="minorHAnsi" w:hAnsiTheme="minorHAnsi" w:cstheme="minorBidi"/>
          <w:lang w:val="en-GB"/>
        </w:rPr>
        <w:t xml:space="preserve"> </w:t>
      </w:r>
    </w:p>
    <w:p w14:paraId="234090B9" w14:textId="0BD58229" w:rsidR="00B675C0" w:rsidRDefault="006F1671" w:rsidP="00094C41">
      <w:pPr>
        <w:pStyle w:val="Heading"/>
        <w:numPr>
          <w:ilvl w:val="0"/>
          <w:numId w:val="0"/>
        </w:numPr>
        <w:spacing w:after="160"/>
        <w:rPr>
          <w:rFonts w:asciiTheme="minorHAnsi" w:hAnsiTheme="minorHAnsi" w:cstheme="minorBidi"/>
          <w:lang w:val="en-GB"/>
        </w:rPr>
      </w:pPr>
      <w:r>
        <w:rPr>
          <w:rFonts w:asciiTheme="minorHAnsi" w:hAnsiTheme="minorHAnsi" w:cstheme="minorBidi"/>
          <w:lang w:val="en-GB"/>
        </w:rPr>
        <w:t>To ensure the board</w:t>
      </w:r>
      <w:r w:rsidR="00915BF4">
        <w:rPr>
          <w:rFonts w:asciiTheme="minorHAnsi" w:hAnsiTheme="minorHAnsi" w:cstheme="minorBidi"/>
          <w:lang w:val="en-GB"/>
        </w:rPr>
        <w:t xml:space="preserve"> gives appropriate focus to </w:t>
      </w:r>
      <w:r w:rsidR="00852D5B">
        <w:rPr>
          <w:rFonts w:asciiTheme="minorHAnsi" w:hAnsiTheme="minorHAnsi" w:cstheme="minorBidi"/>
          <w:lang w:val="en-GB"/>
        </w:rPr>
        <w:t xml:space="preserve">the needs of the school’s </w:t>
      </w:r>
      <w:r w:rsidR="00915BF4">
        <w:rPr>
          <w:rFonts w:asciiTheme="minorHAnsi" w:hAnsiTheme="minorHAnsi" w:cstheme="minorBidi"/>
          <w:lang w:val="en-GB"/>
        </w:rPr>
        <w:t xml:space="preserve">pupils with SEND during </w:t>
      </w:r>
      <w:r w:rsidR="00852D5B">
        <w:rPr>
          <w:rFonts w:asciiTheme="minorHAnsi" w:hAnsiTheme="minorHAnsi" w:cstheme="minorBidi"/>
          <w:lang w:val="en-GB"/>
        </w:rPr>
        <w:t xml:space="preserve">the GB’s </w:t>
      </w:r>
      <w:r w:rsidR="00915BF4">
        <w:rPr>
          <w:rFonts w:asciiTheme="minorHAnsi" w:hAnsiTheme="minorHAnsi" w:cstheme="minorBidi"/>
          <w:lang w:val="en-GB"/>
        </w:rPr>
        <w:t>strategic discussion</w:t>
      </w:r>
      <w:r w:rsidR="00852D5B">
        <w:rPr>
          <w:rFonts w:asciiTheme="minorHAnsi" w:hAnsiTheme="minorHAnsi" w:cstheme="minorBidi"/>
          <w:lang w:val="en-GB"/>
        </w:rPr>
        <w:t xml:space="preserve">, for example relating to attendance and behaviour, and during budget planning. </w:t>
      </w:r>
      <w:r w:rsidR="00852D5B">
        <w:rPr>
          <w:rFonts w:asciiTheme="minorHAnsi" w:hAnsiTheme="minorHAnsi" w:cstheme="minorBidi"/>
          <w:lang w:val="en-GB"/>
        </w:rPr>
        <w:br/>
      </w:r>
      <w:r w:rsidR="00B675C0">
        <w:rPr>
          <w:rFonts w:asciiTheme="minorHAnsi" w:hAnsiTheme="minorHAnsi" w:cstheme="minorBidi"/>
          <w:lang w:val="en-GB"/>
        </w:rPr>
        <w:br/>
        <w:t>Th</w:t>
      </w:r>
      <w:r>
        <w:rPr>
          <w:rFonts w:asciiTheme="minorHAnsi" w:hAnsiTheme="minorHAnsi" w:cstheme="minorBidi"/>
          <w:lang w:val="en-GB"/>
        </w:rPr>
        <w:t>e role</w:t>
      </w:r>
      <w:r w:rsidR="00B675C0">
        <w:rPr>
          <w:rFonts w:asciiTheme="minorHAnsi" w:hAnsiTheme="minorHAnsi" w:cstheme="minorBidi"/>
          <w:lang w:val="en-GB"/>
        </w:rPr>
        <w:t xml:space="preserve"> includes the following specific functions:</w:t>
      </w:r>
    </w:p>
    <w:p w14:paraId="52721ADC" w14:textId="4AD836DB" w:rsidR="00094C41" w:rsidRPr="005C5789" w:rsidRDefault="00F866E5" w:rsidP="00094C41">
      <w:pPr>
        <w:numPr>
          <w:ilvl w:val="0"/>
          <w:numId w:val="10"/>
        </w:numPr>
      </w:pPr>
      <w:r>
        <w:t>To monitor</w:t>
      </w:r>
      <w:r w:rsidR="00094C41">
        <w:t xml:space="preserve"> </w:t>
      </w:r>
      <w:r w:rsidR="00094C41" w:rsidRPr="005C5789">
        <w:t xml:space="preserve">progress </w:t>
      </w:r>
      <w:r w:rsidR="00094C41">
        <w:t>being made towards achieving any targets relating to the school’s SEND provision, as detailed in the school’s development plan</w:t>
      </w:r>
      <w:r w:rsidR="00094C41" w:rsidRPr="005C5789">
        <w:t>.</w:t>
      </w:r>
    </w:p>
    <w:p w14:paraId="7E7D422F" w14:textId="0058E116" w:rsidR="00094C41" w:rsidRDefault="00094C41" w:rsidP="00094C41">
      <w:pPr>
        <w:pStyle w:val="ListParagraph"/>
        <w:numPr>
          <w:ilvl w:val="0"/>
          <w:numId w:val="10"/>
        </w:numPr>
        <w:ind w:left="714" w:hanging="357"/>
        <w:contextualSpacing w:val="0"/>
        <w:rPr>
          <w:lang w:val="en-US"/>
        </w:rPr>
      </w:pPr>
      <w:r>
        <w:rPr>
          <w:lang w:val="en-US"/>
        </w:rPr>
        <w:t>To e</w:t>
      </w:r>
      <w:r w:rsidRPr="00AC0D81">
        <w:rPr>
          <w:lang w:val="en-US"/>
        </w:rPr>
        <w:t xml:space="preserve">nsure </w:t>
      </w:r>
      <w:r>
        <w:rPr>
          <w:lang w:val="en-US"/>
        </w:rPr>
        <w:t xml:space="preserve">that </w:t>
      </w:r>
      <w:r w:rsidRPr="00AC0D81">
        <w:rPr>
          <w:lang w:val="en-US"/>
        </w:rPr>
        <w:t xml:space="preserve">the school has appointed a </w:t>
      </w:r>
      <w:r>
        <w:rPr>
          <w:lang w:val="en-US"/>
        </w:rPr>
        <w:t xml:space="preserve">suitably qualified </w:t>
      </w:r>
      <w:r w:rsidRPr="00AC0D81">
        <w:rPr>
          <w:lang w:val="en-US"/>
        </w:rPr>
        <w:t>SENC</w:t>
      </w:r>
      <w:r w:rsidR="00CF7CD3">
        <w:rPr>
          <w:lang w:val="en-US"/>
        </w:rPr>
        <w:t>o</w:t>
      </w:r>
      <w:r w:rsidRPr="00AC0D81">
        <w:rPr>
          <w:lang w:val="en-US"/>
        </w:rPr>
        <w:t xml:space="preserve"> </w:t>
      </w:r>
      <w:r w:rsidR="00CF7CD3">
        <w:rPr>
          <w:lang w:val="en-US"/>
        </w:rPr>
        <w:t>with</w:t>
      </w:r>
      <w:r>
        <w:rPr>
          <w:lang w:val="en-US"/>
        </w:rPr>
        <w:t xml:space="preserve"> sufficient time, training, and resources to carry out their role.</w:t>
      </w:r>
    </w:p>
    <w:p w14:paraId="2661043B" w14:textId="6AD20682" w:rsidR="00094C41" w:rsidRPr="00AC0D81" w:rsidRDefault="00094C41" w:rsidP="00094C41">
      <w:pPr>
        <w:pStyle w:val="ListParagraph"/>
        <w:numPr>
          <w:ilvl w:val="0"/>
          <w:numId w:val="10"/>
        </w:numPr>
        <w:ind w:left="714" w:hanging="357"/>
        <w:contextualSpacing w:val="0"/>
        <w:rPr>
          <w:lang w:val="en-US"/>
        </w:rPr>
      </w:pPr>
      <w:r>
        <w:rPr>
          <w:lang w:val="en-US"/>
        </w:rPr>
        <w:t>To monitor that the school’s staff are being trained and allocated time</w:t>
      </w:r>
      <w:r w:rsidR="005F20B6">
        <w:rPr>
          <w:lang w:val="en-US"/>
        </w:rPr>
        <w:t xml:space="preserve"> and </w:t>
      </w:r>
      <w:r>
        <w:rPr>
          <w:lang w:val="en-US"/>
        </w:rPr>
        <w:t xml:space="preserve">resources as appropriate to enable them to achieve </w:t>
      </w:r>
      <w:proofErr w:type="gramStart"/>
      <w:r>
        <w:rPr>
          <w:lang w:val="en-US"/>
        </w:rPr>
        <w:t>best</w:t>
      </w:r>
      <w:proofErr w:type="gramEnd"/>
      <w:r>
        <w:rPr>
          <w:lang w:val="en-US"/>
        </w:rPr>
        <w:t xml:space="preserve"> impact from the provision they are delivering.</w:t>
      </w:r>
    </w:p>
    <w:p w14:paraId="5BE76CEE" w14:textId="18B58569" w:rsidR="00741D4D" w:rsidRDefault="00094C41" w:rsidP="00741D4D">
      <w:pPr>
        <w:pStyle w:val="ListParagraph"/>
        <w:numPr>
          <w:ilvl w:val="0"/>
          <w:numId w:val="10"/>
        </w:numPr>
        <w:ind w:left="714" w:hanging="357"/>
        <w:contextualSpacing w:val="0"/>
        <w:rPr>
          <w:lang w:val="en-US"/>
        </w:rPr>
      </w:pPr>
      <w:r>
        <w:rPr>
          <w:lang w:val="en-US"/>
        </w:rPr>
        <w:t>To monitor that t</w:t>
      </w:r>
      <w:r w:rsidRPr="00AC0D81">
        <w:rPr>
          <w:lang w:val="en-US"/>
        </w:rPr>
        <w:t xml:space="preserve">he school </w:t>
      </w:r>
      <w:r w:rsidR="00741D4D">
        <w:rPr>
          <w:lang w:val="en-US"/>
        </w:rPr>
        <w:t>makes</w:t>
      </w:r>
      <w:r>
        <w:rPr>
          <w:lang w:val="en-US"/>
        </w:rPr>
        <w:t xml:space="preserve"> </w:t>
      </w:r>
      <w:r w:rsidR="00CD61A2">
        <w:rPr>
          <w:lang w:val="en-US"/>
        </w:rPr>
        <w:t xml:space="preserve">appropriate </w:t>
      </w:r>
      <w:r w:rsidRPr="00AC0D81">
        <w:rPr>
          <w:lang w:val="en-US"/>
        </w:rPr>
        <w:t>provision for any pupil with SEN</w:t>
      </w:r>
      <w:r>
        <w:rPr>
          <w:lang w:val="en-US"/>
        </w:rPr>
        <w:t>D</w:t>
      </w:r>
      <w:r w:rsidR="00741D4D">
        <w:rPr>
          <w:lang w:val="en-US"/>
        </w:rPr>
        <w:t xml:space="preserve"> </w:t>
      </w:r>
      <w:r w:rsidR="00CD61A2">
        <w:rPr>
          <w:lang w:val="en-US"/>
        </w:rPr>
        <w:t>including</w:t>
      </w:r>
      <w:r w:rsidR="008741FA">
        <w:rPr>
          <w:lang w:val="en-US"/>
        </w:rPr>
        <w:t xml:space="preserve"> </w:t>
      </w:r>
      <w:r w:rsidR="00CD61A2">
        <w:rPr>
          <w:lang w:val="en-US"/>
        </w:rPr>
        <w:t xml:space="preserve">introducing </w:t>
      </w:r>
      <w:r w:rsidR="00741D4D" w:rsidRPr="00AC0D81">
        <w:rPr>
          <w:lang w:val="en-US"/>
        </w:rPr>
        <w:t>reasonable adjustments</w:t>
      </w:r>
      <w:r w:rsidR="00741D4D">
        <w:rPr>
          <w:lang w:val="en-US"/>
        </w:rPr>
        <w:t xml:space="preserve"> where appropriate,</w:t>
      </w:r>
      <w:r w:rsidR="00741D4D" w:rsidRPr="00AC0D81">
        <w:rPr>
          <w:lang w:val="en-US"/>
        </w:rPr>
        <w:t xml:space="preserve"> in line with the Equality Act 2010</w:t>
      </w:r>
      <w:r w:rsidR="00741D4D">
        <w:rPr>
          <w:lang w:val="en-US"/>
        </w:rPr>
        <w:t>.</w:t>
      </w:r>
    </w:p>
    <w:p w14:paraId="2FE835D5" w14:textId="77777777" w:rsidR="00741D4D" w:rsidRDefault="00741D4D" w:rsidP="00741D4D">
      <w:pPr>
        <w:pStyle w:val="ListParagraph"/>
        <w:numPr>
          <w:ilvl w:val="0"/>
          <w:numId w:val="10"/>
        </w:numPr>
        <w:ind w:left="714" w:hanging="357"/>
        <w:contextualSpacing w:val="0"/>
        <w:rPr>
          <w:lang w:val="en-US"/>
        </w:rPr>
      </w:pPr>
      <w:r w:rsidRPr="00741D4D">
        <w:rPr>
          <w:lang w:val="en-US"/>
        </w:rPr>
        <w:t>To monitor that the school keeps up-to-date and accurate records relating to its SEND provision and the progress of pupils with SEND.</w:t>
      </w:r>
    </w:p>
    <w:p w14:paraId="2FB7D661" w14:textId="77777777" w:rsidR="00741D4D" w:rsidRPr="00C23EE4" w:rsidRDefault="00741D4D" w:rsidP="00741D4D">
      <w:pPr>
        <w:numPr>
          <w:ilvl w:val="0"/>
          <w:numId w:val="10"/>
        </w:numPr>
      </w:pPr>
      <w:r>
        <w:t>To e</w:t>
      </w:r>
      <w:r w:rsidRPr="005C5789">
        <w:t xml:space="preserve">nsure </w:t>
      </w:r>
      <w:r>
        <w:t xml:space="preserve">and monitor that </w:t>
      </w:r>
      <w:r w:rsidRPr="005C5789">
        <w:t xml:space="preserve">the voice of pupils </w:t>
      </w:r>
      <w:r>
        <w:t xml:space="preserve">with SEND and their parents </w:t>
      </w:r>
      <w:r w:rsidRPr="005C5789">
        <w:t>is truly heard and appropriately</w:t>
      </w:r>
      <w:r>
        <w:t xml:space="preserve"> responded to</w:t>
      </w:r>
      <w:r w:rsidRPr="005C5789">
        <w:t>.</w:t>
      </w:r>
    </w:p>
    <w:p w14:paraId="36122F23" w14:textId="068ACA48" w:rsidR="00741D4D" w:rsidRDefault="00741D4D" w:rsidP="00741D4D">
      <w:pPr>
        <w:pStyle w:val="ListParagraph"/>
        <w:numPr>
          <w:ilvl w:val="0"/>
          <w:numId w:val="10"/>
        </w:numPr>
        <w:ind w:left="714" w:hanging="357"/>
        <w:contextualSpacing w:val="0"/>
        <w:rPr>
          <w:lang w:val="en-US"/>
        </w:rPr>
      </w:pPr>
      <w:r>
        <w:rPr>
          <w:lang w:val="en-US"/>
        </w:rPr>
        <w:t>For the school’s current pupil cohort - to m</w:t>
      </w:r>
      <w:r w:rsidRPr="00AC0D81">
        <w:rPr>
          <w:lang w:val="en-US"/>
        </w:rPr>
        <w:t xml:space="preserve">onitor </w:t>
      </w:r>
      <w:r w:rsidR="008741FA">
        <w:rPr>
          <w:lang w:val="en-US"/>
        </w:rPr>
        <w:t>how effective the school’s strategies are in overcoming barriers to learning and inclusion for pupils with SEND.</w:t>
      </w:r>
    </w:p>
    <w:p w14:paraId="49326E76" w14:textId="24BC0FD0" w:rsidR="00741D4D" w:rsidRDefault="00741D4D" w:rsidP="00741D4D">
      <w:pPr>
        <w:pStyle w:val="ListParagraph"/>
        <w:numPr>
          <w:ilvl w:val="0"/>
          <w:numId w:val="10"/>
        </w:numPr>
        <w:ind w:left="714" w:hanging="357"/>
        <w:contextualSpacing w:val="0"/>
        <w:rPr>
          <w:lang w:val="en-US"/>
        </w:rPr>
      </w:pPr>
      <w:r>
        <w:rPr>
          <w:lang w:val="en-US"/>
        </w:rPr>
        <w:t>To monitor progress of pupils with SEND, using anonymised case studies as appropriate, to be able to report to the board on positive impact of strategies</w:t>
      </w:r>
      <w:r w:rsidR="008741FA">
        <w:rPr>
          <w:lang w:val="en-US"/>
        </w:rPr>
        <w:t xml:space="preserve"> and provision.</w:t>
      </w:r>
    </w:p>
    <w:p w14:paraId="64093205" w14:textId="203812FB" w:rsidR="00094C41" w:rsidRDefault="00094C41" w:rsidP="00094C41">
      <w:pPr>
        <w:pStyle w:val="ListParagraph"/>
        <w:numPr>
          <w:ilvl w:val="0"/>
          <w:numId w:val="10"/>
        </w:numPr>
        <w:ind w:left="714" w:hanging="357"/>
        <w:contextualSpacing w:val="0"/>
        <w:rPr>
          <w:lang w:val="en-US"/>
        </w:rPr>
      </w:pPr>
      <w:r>
        <w:rPr>
          <w:lang w:val="en-US"/>
        </w:rPr>
        <w:t>To monitor</w:t>
      </w:r>
      <w:r w:rsidR="00741D4D">
        <w:rPr>
          <w:lang w:val="en-US"/>
        </w:rPr>
        <w:t xml:space="preserve"> </w:t>
      </w:r>
      <w:r w:rsidR="008741FA">
        <w:rPr>
          <w:lang w:val="en-US"/>
        </w:rPr>
        <w:t>the</w:t>
      </w:r>
      <w:r w:rsidR="00741D4D">
        <w:rPr>
          <w:lang w:val="en-US"/>
        </w:rPr>
        <w:t xml:space="preserve"> school’s </w:t>
      </w:r>
      <w:r w:rsidR="008741FA">
        <w:rPr>
          <w:lang w:val="en-US"/>
        </w:rPr>
        <w:t>culture for inclusivity and equal participation</w:t>
      </w:r>
      <w:r w:rsidR="00DE7D12">
        <w:rPr>
          <w:lang w:val="en-US"/>
        </w:rPr>
        <w:t xml:space="preserve"> in co-curricular activities and trips</w:t>
      </w:r>
      <w:r w:rsidR="008741FA">
        <w:rPr>
          <w:lang w:val="en-US"/>
        </w:rPr>
        <w:t>.</w:t>
      </w:r>
    </w:p>
    <w:p w14:paraId="6094DD8F" w14:textId="21341577" w:rsidR="00082FAD" w:rsidRDefault="00094C41" w:rsidP="00082FAD">
      <w:pPr>
        <w:pStyle w:val="ListParagraph"/>
        <w:numPr>
          <w:ilvl w:val="0"/>
          <w:numId w:val="10"/>
        </w:numPr>
        <w:ind w:left="714" w:hanging="357"/>
        <w:contextualSpacing w:val="0"/>
        <w:rPr>
          <w:lang w:val="en-US"/>
        </w:rPr>
      </w:pPr>
      <w:r>
        <w:rPr>
          <w:lang w:val="en-US"/>
        </w:rPr>
        <w:t xml:space="preserve">To monitor that </w:t>
      </w:r>
      <w:r w:rsidRPr="00AC0D81">
        <w:rPr>
          <w:lang w:val="en-US"/>
        </w:rPr>
        <w:t xml:space="preserve">the school has a suitable and up-to-date SEN information report and </w:t>
      </w:r>
      <w:r>
        <w:rPr>
          <w:lang w:val="en-US"/>
        </w:rPr>
        <w:t>SEN</w:t>
      </w:r>
      <w:r w:rsidR="00DE7D12">
        <w:rPr>
          <w:lang w:val="en-US"/>
        </w:rPr>
        <w:t>D</w:t>
      </w:r>
      <w:r>
        <w:rPr>
          <w:lang w:val="en-US"/>
        </w:rPr>
        <w:t xml:space="preserve"> </w:t>
      </w:r>
      <w:r w:rsidRPr="00AC0D81">
        <w:rPr>
          <w:lang w:val="en-US"/>
        </w:rPr>
        <w:t>policy</w:t>
      </w:r>
      <w:r>
        <w:rPr>
          <w:lang w:val="en-US"/>
        </w:rPr>
        <w:t>;</w:t>
      </w:r>
      <w:r w:rsidRPr="00AC0D81">
        <w:rPr>
          <w:lang w:val="en-US"/>
        </w:rPr>
        <w:t xml:space="preserve"> </w:t>
      </w:r>
      <w:r>
        <w:rPr>
          <w:lang w:val="en-US"/>
        </w:rPr>
        <w:t>and that they are</w:t>
      </w:r>
      <w:r w:rsidRPr="00AC0D81">
        <w:rPr>
          <w:lang w:val="en-US"/>
        </w:rPr>
        <w:t xml:space="preserve"> published on the </w:t>
      </w:r>
      <w:r>
        <w:rPr>
          <w:lang w:val="en-US"/>
        </w:rPr>
        <w:t xml:space="preserve">school’s </w:t>
      </w:r>
      <w:r w:rsidRPr="00AC0D81">
        <w:rPr>
          <w:lang w:val="en-US"/>
        </w:rPr>
        <w:t>website</w:t>
      </w:r>
      <w:r>
        <w:rPr>
          <w:lang w:val="en-US"/>
        </w:rPr>
        <w:t>.</w:t>
      </w:r>
      <w:r w:rsidRPr="00AC0D81">
        <w:rPr>
          <w:lang w:val="en-US"/>
        </w:rPr>
        <w:t xml:space="preserve"> </w:t>
      </w:r>
    </w:p>
    <w:p w14:paraId="21B9A201" w14:textId="11BD0BB9" w:rsidR="00094C41" w:rsidRPr="00250D9C" w:rsidRDefault="00094C41" w:rsidP="00082FAD">
      <w:pPr>
        <w:pStyle w:val="ListParagraph"/>
        <w:numPr>
          <w:ilvl w:val="0"/>
          <w:numId w:val="10"/>
        </w:numPr>
        <w:ind w:left="714" w:hanging="357"/>
        <w:contextualSpacing w:val="0"/>
        <w:rPr>
          <w:lang w:val="en-US"/>
        </w:rPr>
      </w:pPr>
      <w:r>
        <w:t>To monitor that the</w:t>
      </w:r>
      <w:r w:rsidRPr="005C5789">
        <w:t xml:space="preserve"> school do</w:t>
      </w:r>
      <w:r>
        <w:t>es</w:t>
      </w:r>
      <w:r w:rsidRPr="005C5789">
        <w:t xml:space="preserve"> not operate in isolation and h</w:t>
      </w:r>
      <w:r>
        <w:t>as</w:t>
      </w:r>
      <w:r w:rsidRPr="005C5789">
        <w:t xml:space="preserve"> an awareness of</w:t>
      </w:r>
      <w:r w:rsidR="00DE7D12">
        <w:t xml:space="preserve"> </w:t>
      </w:r>
      <w:r w:rsidR="001134D6">
        <w:t xml:space="preserve">the </w:t>
      </w:r>
      <w:r w:rsidRPr="005C5789">
        <w:t>agencies available to support children and families</w:t>
      </w:r>
      <w:r w:rsidR="009C0448">
        <w:t>.</w:t>
      </w:r>
    </w:p>
    <w:p w14:paraId="1620174A" w14:textId="34FC94CE" w:rsidR="00AB5B75" w:rsidRPr="002310B8" w:rsidRDefault="00AB5B75" w:rsidP="00082FAD">
      <w:pPr>
        <w:pStyle w:val="ListParagraph"/>
        <w:numPr>
          <w:ilvl w:val="0"/>
          <w:numId w:val="10"/>
        </w:numPr>
        <w:ind w:left="714" w:hanging="357"/>
        <w:contextualSpacing w:val="0"/>
        <w:rPr>
          <w:lang w:val="en-US"/>
        </w:rPr>
      </w:pPr>
      <w:r>
        <w:t xml:space="preserve">To undertake </w:t>
      </w:r>
      <w:r w:rsidR="00D03583">
        <w:t>‘</w:t>
      </w:r>
      <w:r>
        <w:t>SEND governor role</w:t>
      </w:r>
      <w:r w:rsidR="00D03583">
        <w:t>’</w:t>
      </w:r>
      <w:r>
        <w:t xml:space="preserve"> training and/or updates at least annually.</w:t>
      </w:r>
    </w:p>
    <w:p w14:paraId="5F666579" w14:textId="591D03B9" w:rsidR="008453D0" w:rsidRDefault="008453D0" w:rsidP="008453D0">
      <w:pPr>
        <w:numPr>
          <w:ilvl w:val="0"/>
          <w:numId w:val="10"/>
        </w:numPr>
      </w:pPr>
      <w:r>
        <w:t xml:space="preserve">To deliver a termly written report using the GB’s Safeguarding Governor Report proforma, which will be on the agenda of the relevant FGB meetings, to ensure that all governors are up to date in respect of the school’s </w:t>
      </w:r>
      <w:r w:rsidR="00DE7D12">
        <w:t>inclusion culture, SEND provision</w:t>
      </w:r>
      <w:r>
        <w:t xml:space="preserve"> and compliance with statutory requirements.</w:t>
      </w:r>
    </w:p>
    <w:p w14:paraId="1F7EFD90" w14:textId="65D23EA6" w:rsidR="00082FAD" w:rsidRDefault="00082FAD" w:rsidP="00094C41">
      <w:pPr>
        <w:pStyle w:val="ListParagraph"/>
        <w:ind w:left="0"/>
        <w:contextualSpacing w:val="0"/>
        <w:rPr>
          <w:lang w:val="en-US"/>
        </w:rPr>
      </w:pPr>
    </w:p>
    <w:p w14:paraId="3015FA4F" w14:textId="77777777" w:rsidR="00082FAD" w:rsidRDefault="00082FAD">
      <w:pPr>
        <w:rPr>
          <w:b/>
        </w:rPr>
      </w:pPr>
      <w:r>
        <w:rPr>
          <w:b/>
        </w:rPr>
        <w:br w:type="page"/>
      </w:r>
    </w:p>
    <w:p w14:paraId="774026C4" w14:textId="77777777" w:rsidR="00D03583" w:rsidRDefault="00D03583" w:rsidP="00082FAD">
      <w:pPr>
        <w:rPr>
          <w:b/>
        </w:rPr>
      </w:pPr>
    </w:p>
    <w:p w14:paraId="7F7A833F" w14:textId="3FEFA402" w:rsidR="00082FAD" w:rsidRPr="00874025" w:rsidRDefault="000E5A79" w:rsidP="00082FAD">
      <w:pPr>
        <w:rPr>
          <w:b/>
        </w:rPr>
      </w:pPr>
      <w:r>
        <w:rPr>
          <w:b/>
        </w:rPr>
        <w:t xml:space="preserve">3. </w:t>
      </w:r>
      <w:r w:rsidR="007B4063">
        <w:rPr>
          <w:b/>
        </w:rPr>
        <w:t>The</w:t>
      </w:r>
      <w:r w:rsidR="00082FAD" w:rsidRPr="00874025">
        <w:rPr>
          <w:b/>
        </w:rPr>
        <w:t xml:space="preserve"> </w:t>
      </w:r>
      <w:r w:rsidR="00082FAD">
        <w:rPr>
          <w:b/>
        </w:rPr>
        <w:t>Pupil Premium</w:t>
      </w:r>
      <w:r w:rsidR="00082FAD" w:rsidRPr="00874025">
        <w:rPr>
          <w:b/>
        </w:rPr>
        <w:t xml:space="preserve"> governor</w:t>
      </w:r>
      <w:r w:rsidR="007B4063">
        <w:rPr>
          <w:b/>
        </w:rPr>
        <w:t xml:space="preserve"> role </w:t>
      </w:r>
      <w:r w:rsidR="008B2C86">
        <w:rPr>
          <w:b/>
        </w:rPr>
        <w:t>/ functions delegated</w:t>
      </w:r>
    </w:p>
    <w:p w14:paraId="1A09F50F" w14:textId="285AD1E6" w:rsidR="00082FAD" w:rsidRDefault="00250D9C" w:rsidP="00082FAD">
      <w:pPr>
        <w:pStyle w:val="Heading"/>
        <w:numPr>
          <w:ilvl w:val="0"/>
          <w:numId w:val="0"/>
        </w:numPr>
        <w:spacing w:after="160"/>
        <w:rPr>
          <w:rFonts w:asciiTheme="minorHAnsi" w:hAnsiTheme="minorHAnsi" w:cstheme="minorBidi"/>
          <w:lang w:val="en-GB"/>
        </w:rPr>
      </w:pPr>
      <w:r>
        <w:rPr>
          <w:rFonts w:asciiTheme="minorHAnsi" w:hAnsiTheme="minorHAnsi" w:cstheme="minorBidi"/>
          <w:lang w:val="en-GB"/>
        </w:rPr>
        <w:t>To take the</w:t>
      </w:r>
      <w:r w:rsidR="00082FAD" w:rsidRPr="001B0442">
        <w:rPr>
          <w:rFonts w:asciiTheme="minorHAnsi" w:hAnsiTheme="minorHAnsi" w:cstheme="minorBidi"/>
          <w:lang w:val="en-GB"/>
        </w:rPr>
        <w:t xml:space="preserve"> lead governance role in </w:t>
      </w:r>
      <w:r w:rsidR="00082FAD">
        <w:rPr>
          <w:rFonts w:asciiTheme="minorHAnsi" w:hAnsiTheme="minorHAnsi" w:cstheme="minorBidi"/>
          <w:lang w:val="en-GB"/>
        </w:rPr>
        <w:t xml:space="preserve">monitoring the </w:t>
      </w:r>
      <w:r>
        <w:rPr>
          <w:rFonts w:asciiTheme="minorHAnsi" w:hAnsiTheme="minorHAnsi" w:cstheme="minorBidi"/>
          <w:lang w:val="en-GB"/>
        </w:rPr>
        <w:t xml:space="preserve">effectiveness of the </w:t>
      </w:r>
      <w:r w:rsidR="00082FAD">
        <w:rPr>
          <w:rFonts w:asciiTheme="minorHAnsi" w:hAnsiTheme="minorHAnsi" w:cstheme="minorBidi"/>
          <w:lang w:val="en-GB"/>
        </w:rPr>
        <w:t>school’s Pupil Premium strategy</w:t>
      </w:r>
      <w:r w:rsidR="008B2C86">
        <w:rPr>
          <w:rFonts w:asciiTheme="minorHAnsi" w:hAnsiTheme="minorHAnsi" w:cstheme="minorBidi"/>
          <w:lang w:val="en-GB"/>
        </w:rPr>
        <w:t xml:space="preserve"> and PP Grant expenditure</w:t>
      </w:r>
      <w:r w:rsidR="00475B9C">
        <w:rPr>
          <w:rFonts w:asciiTheme="minorHAnsi" w:hAnsiTheme="minorHAnsi" w:cstheme="minorBidi"/>
          <w:lang w:val="en-GB"/>
        </w:rPr>
        <w:t xml:space="preserve">, </w:t>
      </w:r>
      <w:r w:rsidR="00082FAD">
        <w:rPr>
          <w:rFonts w:asciiTheme="minorHAnsi" w:hAnsiTheme="minorHAnsi" w:cstheme="minorBidi"/>
          <w:lang w:val="en-GB"/>
        </w:rPr>
        <w:t>and the impact</w:t>
      </w:r>
      <w:r w:rsidR="00FC5734">
        <w:rPr>
          <w:rFonts w:asciiTheme="minorHAnsi" w:hAnsiTheme="minorHAnsi" w:cstheme="minorBidi"/>
          <w:lang w:val="en-GB"/>
        </w:rPr>
        <w:t xml:space="preserve"> </w:t>
      </w:r>
      <w:r w:rsidR="000130E3">
        <w:rPr>
          <w:rFonts w:asciiTheme="minorHAnsi" w:hAnsiTheme="minorHAnsi" w:cstheme="minorBidi"/>
          <w:lang w:val="en-GB"/>
        </w:rPr>
        <w:t xml:space="preserve">it’s </w:t>
      </w:r>
      <w:r w:rsidR="00FC5734">
        <w:rPr>
          <w:rFonts w:asciiTheme="minorHAnsi" w:hAnsiTheme="minorHAnsi" w:cstheme="minorBidi"/>
          <w:lang w:val="en-GB"/>
        </w:rPr>
        <w:t xml:space="preserve">having on overcoming barriers and improving </w:t>
      </w:r>
      <w:r>
        <w:rPr>
          <w:rFonts w:asciiTheme="minorHAnsi" w:hAnsiTheme="minorHAnsi" w:cstheme="minorBidi"/>
          <w:lang w:val="en-GB"/>
        </w:rPr>
        <w:t>outcomes for disadvantaged pupils.</w:t>
      </w:r>
      <w:r w:rsidR="00475B9C">
        <w:rPr>
          <w:rFonts w:asciiTheme="minorHAnsi" w:hAnsiTheme="minorHAnsi" w:cstheme="minorBidi"/>
          <w:lang w:val="en-GB"/>
        </w:rPr>
        <w:t xml:space="preserve"> </w:t>
      </w:r>
      <w:r>
        <w:rPr>
          <w:rFonts w:asciiTheme="minorHAnsi" w:hAnsiTheme="minorHAnsi" w:cstheme="minorBidi"/>
          <w:lang w:val="en-GB"/>
        </w:rPr>
        <w:br/>
      </w:r>
      <w:r>
        <w:rPr>
          <w:rFonts w:asciiTheme="minorHAnsi" w:hAnsiTheme="minorHAnsi" w:cstheme="minorBidi"/>
          <w:lang w:val="en-GB"/>
        </w:rPr>
        <w:br/>
      </w:r>
      <w:r w:rsidR="00852D5B">
        <w:rPr>
          <w:rFonts w:asciiTheme="minorHAnsi" w:hAnsiTheme="minorHAnsi" w:cstheme="minorBidi"/>
          <w:lang w:val="en-GB"/>
        </w:rPr>
        <w:t xml:space="preserve">To ensure the board gives appropriate focus to the needs of the school’s disadvantaged pupils during the GB’s strategic discussion, for example relating to attendance and inclusion, and during budget planning. </w:t>
      </w:r>
      <w:r w:rsidR="00852D5B">
        <w:rPr>
          <w:rFonts w:asciiTheme="minorHAnsi" w:hAnsiTheme="minorHAnsi" w:cstheme="minorBidi"/>
          <w:lang w:val="en-GB"/>
        </w:rPr>
        <w:br/>
      </w:r>
      <w:r w:rsidR="00082FAD">
        <w:rPr>
          <w:rFonts w:asciiTheme="minorHAnsi" w:hAnsiTheme="minorHAnsi" w:cstheme="minorBidi"/>
          <w:lang w:val="en-GB"/>
        </w:rPr>
        <w:br/>
      </w:r>
      <w:r w:rsidR="006E4AB7">
        <w:rPr>
          <w:rFonts w:asciiTheme="minorHAnsi" w:hAnsiTheme="minorHAnsi" w:cstheme="minorBidi"/>
          <w:lang w:val="en-GB"/>
        </w:rPr>
        <w:t>The role includes the following specific functions</w:t>
      </w:r>
      <w:r w:rsidR="00082FAD">
        <w:rPr>
          <w:rFonts w:asciiTheme="minorHAnsi" w:hAnsiTheme="minorHAnsi" w:cstheme="minorBidi"/>
          <w:lang w:val="en-GB"/>
        </w:rPr>
        <w:t>:</w:t>
      </w:r>
    </w:p>
    <w:p w14:paraId="0B0B0CF4" w14:textId="775CD868" w:rsidR="00082FAD" w:rsidRPr="005C5789" w:rsidRDefault="00082FAD" w:rsidP="00082FAD">
      <w:pPr>
        <w:numPr>
          <w:ilvl w:val="0"/>
          <w:numId w:val="10"/>
        </w:numPr>
      </w:pPr>
      <w:r>
        <w:t>To m</w:t>
      </w:r>
      <w:r w:rsidRPr="005C5789">
        <w:t xml:space="preserve">onitor </w:t>
      </w:r>
      <w:r>
        <w:t xml:space="preserve">the </w:t>
      </w:r>
      <w:r w:rsidRPr="005C5789">
        <w:t xml:space="preserve">progress </w:t>
      </w:r>
      <w:r>
        <w:t xml:space="preserve">being made towards achieving any targets relating to </w:t>
      </w:r>
      <w:r w:rsidR="006E4AB7">
        <w:t xml:space="preserve">the </w:t>
      </w:r>
      <w:r w:rsidR="00F729FD">
        <w:t>d</w:t>
      </w:r>
      <w:r>
        <w:t xml:space="preserve">isadvantaged </w:t>
      </w:r>
      <w:r w:rsidR="006E4AB7">
        <w:t>group (Pupil Premium)</w:t>
      </w:r>
      <w:r>
        <w:t xml:space="preserve"> as detailed in the </w:t>
      </w:r>
      <w:r w:rsidR="006E4AB7">
        <w:t>Pupil Premium strategy and school development plan</w:t>
      </w:r>
      <w:r w:rsidRPr="005C5789">
        <w:t>.</w:t>
      </w:r>
    </w:p>
    <w:p w14:paraId="41FCB193" w14:textId="25CBDEAA" w:rsidR="00082FAD" w:rsidRDefault="00082FAD" w:rsidP="00082FAD">
      <w:pPr>
        <w:pStyle w:val="ListParagraph"/>
        <w:numPr>
          <w:ilvl w:val="0"/>
          <w:numId w:val="10"/>
        </w:numPr>
        <w:ind w:left="714" w:hanging="357"/>
        <w:contextualSpacing w:val="0"/>
        <w:rPr>
          <w:lang w:val="en-US"/>
        </w:rPr>
      </w:pPr>
      <w:r>
        <w:rPr>
          <w:lang w:val="en-US"/>
        </w:rPr>
        <w:t>To e</w:t>
      </w:r>
      <w:r w:rsidRPr="00AC0D81">
        <w:rPr>
          <w:lang w:val="en-US"/>
        </w:rPr>
        <w:t xml:space="preserve">nsure </w:t>
      </w:r>
      <w:r>
        <w:rPr>
          <w:lang w:val="en-US"/>
        </w:rPr>
        <w:t>tha</w:t>
      </w:r>
      <w:r w:rsidR="006E4AB7">
        <w:rPr>
          <w:lang w:val="en-US"/>
        </w:rPr>
        <w:t xml:space="preserve">t the school leadership </w:t>
      </w:r>
      <w:r>
        <w:rPr>
          <w:lang w:val="en-US"/>
        </w:rPr>
        <w:t xml:space="preserve">has sufficient time, </w:t>
      </w:r>
      <w:proofErr w:type="gramStart"/>
      <w:r>
        <w:rPr>
          <w:lang w:val="en-US"/>
        </w:rPr>
        <w:t>training</w:t>
      </w:r>
      <w:proofErr w:type="gramEnd"/>
      <w:r>
        <w:rPr>
          <w:lang w:val="en-US"/>
        </w:rPr>
        <w:t xml:space="preserve"> and resources to </w:t>
      </w:r>
      <w:r w:rsidR="006E4AB7">
        <w:rPr>
          <w:lang w:val="en-US"/>
        </w:rPr>
        <w:t>set the strategy, implement it and evaluate its impact</w:t>
      </w:r>
      <w:r w:rsidR="00326EAE">
        <w:rPr>
          <w:lang w:val="en-US"/>
        </w:rPr>
        <w:t xml:space="preserve"> on overcoming the barriers for learning and improving the outcomes for the school’s disadvantaged pupils.</w:t>
      </w:r>
    </w:p>
    <w:p w14:paraId="16353271" w14:textId="70377804" w:rsidR="00082FAD" w:rsidRPr="00AC0D81" w:rsidRDefault="00082FAD" w:rsidP="00082FAD">
      <w:pPr>
        <w:pStyle w:val="ListParagraph"/>
        <w:numPr>
          <w:ilvl w:val="0"/>
          <w:numId w:val="10"/>
        </w:numPr>
        <w:ind w:left="714" w:hanging="357"/>
        <w:contextualSpacing w:val="0"/>
        <w:rPr>
          <w:lang w:val="en-US"/>
        </w:rPr>
      </w:pPr>
      <w:r>
        <w:rPr>
          <w:lang w:val="en-US"/>
        </w:rPr>
        <w:t xml:space="preserve">To monitor </w:t>
      </w:r>
      <w:r w:rsidR="006E4AB7">
        <w:rPr>
          <w:lang w:val="en-US"/>
        </w:rPr>
        <w:t>that training and resources</w:t>
      </w:r>
      <w:r>
        <w:rPr>
          <w:lang w:val="en-US"/>
        </w:rPr>
        <w:t xml:space="preserve"> </w:t>
      </w:r>
      <w:r w:rsidR="006E4AB7">
        <w:rPr>
          <w:lang w:val="en-US"/>
        </w:rPr>
        <w:t>are deployed</w:t>
      </w:r>
      <w:r w:rsidR="00326EAE">
        <w:rPr>
          <w:lang w:val="en-US"/>
        </w:rPr>
        <w:t xml:space="preserve"> across the school</w:t>
      </w:r>
      <w:r w:rsidR="006E4AB7">
        <w:rPr>
          <w:lang w:val="en-US"/>
        </w:rPr>
        <w:t xml:space="preserve"> </w:t>
      </w:r>
      <w:r>
        <w:rPr>
          <w:lang w:val="en-US"/>
        </w:rPr>
        <w:t xml:space="preserve">to achieve </w:t>
      </w:r>
      <w:r w:rsidR="00E569DA">
        <w:rPr>
          <w:lang w:val="en-US"/>
        </w:rPr>
        <w:t xml:space="preserve">the </w:t>
      </w:r>
      <w:r>
        <w:rPr>
          <w:lang w:val="en-US"/>
        </w:rPr>
        <w:t xml:space="preserve">best impact from </w:t>
      </w:r>
      <w:r w:rsidR="00326EAE">
        <w:rPr>
          <w:lang w:val="en-US"/>
        </w:rPr>
        <w:t xml:space="preserve">the </w:t>
      </w:r>
      <w:r>
        <w:rPr>
          <w:lang w:val="en-US"/>
        </w:rPr>
        <w:t xml:space="preserve">provision </w:t>
      </w:r>
      <w:r w:rsidR="006E4AB7">
        <w:rPr>
          <w:lang w:val="en-US"/>
        </w:rPr>
        <w:t>being delivered</w:t>
      </w:r>
      <w:r w:rsidR="00AC065F">
        <w:rPr>
          <w:lang w:val="en-US"/>
        </w:rPr>
        <w:t xml:space="preserve"> </w:t>
      </w:r>
      <w:r w:rsidR="006E4AB7">
        <w:rPr>
          <w:lang w:val="en-US"/>
        </w:rPr>
        <w:t>in accordance with its strategy.</w:t>
      </w:r>
    </w:p>
    <w:p w14:paraId="5E62CB6E" w14:textId="2E1CAA5F" w:rsidR="00082FAD" w:rsidRPr="005F705C" w:rsidRDefault="00082FAD" w:rsidP="00082FAD">
      <w:pPr>
        <w:pStyle w:val="ListParagraph"/>
        <w:numPr>
          <w:ilvl w:val="0"/>
          <w:numId w:val="10"/>
        </w:numPr>
        <w:ind w:left="714" w:hanging="357"/>
        <w:contextualSpacing w:val="0"/>
        <w:rPr>
          <w:lang w:val="en-US"/>
        </w:rPr>
      </w:pPr>
      <w:r w:rsidRPr="005F705C">
        <w:rPr>
          <w:lang w:val="en-US"/>
        </w:rPr>
        <w:t>To monitor that the school keeps up</w:t>
      </w:r>
      <w:r w:rsidR="00AC1EBB">
        <w:rPr>
          <w:lang w:val="en-US"/>
        </w:rPr>
        <w:t>-</w:t>
      </w:r>
      <w:r w:rsidRPr="005F705C">
        <w:rPr>
          <w:lang w:val="en-US"/>
        </w:rPr>
        <w:t>to</w:t>
      </w:r>
      <w:r w:rsidR="00AC1EBB">
        <w:rPr>
          <w:lang w:val="en-US"/>
        </w:rPr>
        <w:t>-</w:t>
      </w:r>
      <w:r w:rsidRPr="005F705C">
        <w:rPr>
          <w:lang w:val="en-US"/>
        </w:rPr>
        <w:t xml:space="preserve">date and accurate records </w:t>
      </w:r>
      <w:r w:rsidR="00AC1EBB">
        <w:rPr>
          <w:lang w:val="en-US"/>
        </w:rPr>
        <w:t xml:space="preserve">and case studies </w:t>
      </w:r>
      <w:r w:rsidRPr="005F705C">
        <w:rPr>
          <w:lang w:val="en-US"/>
        </w:rPr>
        <w:t xml:space="preserve">relating to </w:t>
      </w:r>
      <w:r>
        <w:rPr>
          <w:lang w:val="en-US"/>
        </w:rPr>
        <w:t>the</w:t>
      </w:r>
      <w:r w:rsidRPr="005F705C">
        <w:rPr>
          <w:lang w:val="en-US"/>
        </w:rPr>
        <w:t xml:space="preserve"> progress of </w:t>
      </w:r>
      <w:r w:rsidR="00F729FD">
        <w:rPr>
          <w:lang w:val="en-US"/>
        </w:rPr>
        <w:t>d</w:t>
      </w:r>
      <w:r>
        <w:rPr>
          <w:lang w:val="en-US"/>
        </w:rPr>
        <w:t xml:space="preserve">isadvantaged </w:t>
      </w:r>
      <w:r w:rsidRPr="005F705C">
        <w:rPr>
          <w:lang w:val="en-US"/>
        </w:rPr>
        <w:t>pupil</w:t>
      </w:r>
      <w:r>
        <w:rPr>
          <w:lang w:val="en-US"/>
        </w:rPr>
        <w:t>s</w:t>
      </w:r>
      <w:r w:rsidR="00AC1EBB">
        <w:rPr>
          <w:lang w:val="en-US"/>
        </w:rPr>
        <w:t>,</w:t>
      </w:r>
      <w:r>
        <w:rPr>
          <w:lang w:val="en-US"/>
        </w:rPr>
        <w:t xml:space="preserve"> </w:t>
      </w:r>
      <w:r w:rsidR="00AC1EBB">
        <w:rPr>
          <w:lang w:val="en-US"/>
        </w:rPr>
        <w:t xml:space="preserve">thus </w:t>
      </w:r>
      <w:r>
        <w:rPr>
          <w:lang w:val="en-US"/>
        </w:rPr>
        <w:t xml:space="preserve">evidencing the </w:t>
      </w:r>
      <w:r w:rsidR="006E4AB7">
        <w:rPr>
          <w:lang w:val="en-US"/>
        </w:rPr>
        <w:t xml:space="preserve">positive </w:t>
      </w:r>
      <w:r>
        <w:rPr>
          <w:lang w:val="en-US"/>
        </w:rPr>
        <w:t xml:space="preserve">impact of </w:t>
      </w:r>
      <w:r w:rsidR="006E4AB7">
        <w:rPr>
          <w:lang w:val="en-US"/>
        </w:rPr>
        <w:t>the strategy</w:t>
      </w:r>
      <w:r w:rsidRPr="005F705C">
        <w:rPr>
          <w:lang w:val="en-US"/>
        </w:rPr>
        <w:t>.</w:t>
      </w:r>
    </w:p>
    <w:p w14:paraId="0F231E2B" w14:textId="6DEA365C" w:rsidR="00082FAD" w:rsidRDefault="00082FAD" w:rsidP="00082FAD">
      <w:pPr>
        <w:pStyle w:val="ListParagraph"/>
        <w:numPr>
          <w:ilvl w:val="0"/>
          <w:numId w:val="10"/>
        </w:numPr>
        <w:ind w:left="714" w:hanging="357"/>
        <w:contextualSpacing w:val="0"/>
        <w:rPr>
          <w:lang w:val="en-US"/>
        </w:rPr>
      </w:pPr>
      <w:r>
        <w:rPr>
          <w:lang w:val="en-US"/>
        </w:rPr>
        <w:t xml:space="preserve">To </w:t>
      </w:r>
      <w:r w:rsidR="006E4AB7">
        <w:rPr>
          <w:lang w:val="en-US"/>
        </w:rPr>
        <w:t>monitor that the Pupil Premium strategy is updated annually</w:t>
      </w:r>
      <w:r w:rsidR="00326EAE">
        <w:rPr>
          <w:lang w:val="en-US"/>
        </w:rPr>
        <w:t>,</w:t>
      </w:r>
      <w:r w:rsidR="006E4AB7">
        <w:rPr>
          <w:lang w:val="en-US"/>
        </w:rPr>
        <w:t xml:space="preserve"> </w:t>
      </w:r>
      <w:r w:rsidR="00326EAE">
        <w:rPr>
          <w:lang w:val="en-US"/>
        </w:rPr>
        <w:t xml:space="preserve">with the update for the previous academic year being </w:t>
      </w:r>
      <w:r w:rsidR="006E4AB7">
        <w:rPr>
          <w:lang w:val="en-US"/>
        </w:rPr>
        <w:t>published on the school’s website before 31</w:t>
      </w:r>
      <w:r w:rsidR="006E4AB7" w:rsidRPr="006E4AB7">
        <w:rPr>
          <w:vertAlign w:val="superscript"/>
          <w:lang w:val="en-US"/>
        </w:rPr>
        <w:t>st</w:t>
      </w:r>
      <w:r w:rsidR="006E4AB7">
        <w:rPr>
          <w:lang w:val="en-US"/>
        </w:rPr>
        <w:t xml:space="preserve"> December. </w:t>
      </w:r>
      <w:r w:rsidR="001F18ED">
        <w:rPr>
          <w:lang w:val="en-US"/>
        </w:rPr>
        <w:t xml:space="preserve"> </w:t>
      </w:r>
    </w:p>
    <w:p w14:paraId="51491DFA" w14:textId="77777777" w:rsidR="00082FAD" w:rsidRDefault="00082FAD" w:rsidP="00082FAD">
      <w:pPr>
        <w:numPr>
          <w:ilvl w:val="0"/>
          <w:numId w:val="10"/>
        </w:numPr>
      </w:pPr>
      <w:r>
        <w:t>To monitor that the</w:t>
      </w:r>
      <w:r w:rsidRPr="005C5789">
        <w:t xml:space="preserve"> school do</w:t>
      </w:r>
      <w:r>
        <w:t>es</w:t>
      </w:r>
      <w:r w:rsidRPr="005C5789">
        <w:t xml:space="preserve"> not operate in isolation and h</w:t>
      </w:r>
      <w:r>
        <w:t>as</w:t>
      </w:r>
      <w:r w:rsidRPr="005C5789">
        <w:t xml:space="preserve"> an awareness of </w:t>
      </w:r>
      <w:r>
        <w:t xml:space="preserve">local, borough and national initiatives </w:t>
      </w:r>
      <w:r w:rsidRPr="005C5789">
        <w:t xml:space="preserve">available to support </w:t>
      </w:r>
      <w:r>
        <w:t xml:space="preserve">disadvantaged </w:t>
      </w:r>
      <w:r w:rsidRPr="005C5789">
        <w:t>children and families</w:t>
      </w:r>
      <w:r>
        <w:t>.</w:t>
      </w:r>
    </w:p>
    <w:p w14:paraId="665BE161" w14:textId="790038EE" w:rsidR="00326EAE" w:rsidRPr="005C5789" w:rsidRDefault="00093429" w:rsidP="00E95596">
      <w:pPr>
        <w:numPr>
          <w:ilvl w:val="0"/>
          <w:numId w:val="10"/>
        </w:numPr>
      </w:pPr>
      <w:r w:rsidRPr="00D94ADD">
        <w:rPr>
          <w:lang w:val="en-US"/>
        </w:rPr>
        <w:t>To deliver a Pupil Premium governor report</w:t>
      </w:r>
      <w:r w:rsidR="00D94ADD" w:rsidRPr="00D94ADD">
        <w:rPr>
          <w:lang w:val="en-US"/>
        </w:rPr>
        <w:t xml:space="preserve"> </w:t>
      </w:r>
      <w:r w:rsidRPr="00D94ADD">
        <w:rPr>
          <w:lang w:val="en-US"/>
        </w:rPr>
        <w:t>to the GB following each visit</w:t>
      </w:r>
      <w:r w:rsidR="00D94ADD">
        <w:rPr>
          <w:lang w:val="en-US"/>
        </w:rPr>
        <w:t>.</w:t>
      </w:r>
      <w:r w:rsidR="00D94ADD">
        <w:rPr>
          <w:lang w:val="en-US"/>
        </w:rPr>
        <w:br/>
      </w:r>
    </w:p>
    <w:p w14:paraId="3EE2879A" w14:textId="38DA4507" w:rsidR="006E4AB7" w:rsidRPr="00874025" w:rsidRDefault="006E4AB7" w:rsidP="006E4AB7">
      <w:pPr>
        <w:rPr>
          <w:b/>
        </w:rPr>
      </w:pPr>
      <w:r>
        <w:rPr>
          <w:b/>
        </w:rPr>
        <w:t xml:space="preserve">4. </w:t>
      </w:r>
      <w:r w:rsidR="008B2C86">
        <w:rPr>
          <w:b/>
        </w:rPr>
        <w:t>The lead</w:t>
      </w:r>
      <w:r w:rsidRPr="00874025">
        <w:rPr>
          <w:b/>
        </w:rPr>
        <w:t xml:space="preserve"> governor</w:t>
      </w:r>
      <w:r>
        <w:rPr>
          <w:b/>
        </w:rPr>
        <w:t xml:space="preserve"> for Looked After Children</w:t>
      </w:r>
      <w:r w:rsidR="008B2C86">
        <w:rPr>
          <w:b/>
        </w:rPr>
        <w:t xml:space="preserve"> </w:t>
      </w:r>
      <w:r w:rsidR="00D94ADD">
        <w:rPr>
          <w:b/>
        </w:rPr>
        <w:t xml:space="preserve">(LAC) </w:t>
      </w:r>
      <w:r w:rsidR="008B2C86">
        <w:rPr>
          <w:b/>
        </w:rPr>
        <w:t>role / functions delegated</w:t>
      </w:r>
    </w:p>
    <w:p w14:paraId="62042BDD" w14:textId="20C43CE2" w:rsidR="00AB0B8F" w:rsidRDefault="00AB0B8F" w:rsidP="00082FAD">
      <w:pPr>
        <w:pStyle w:val="ListParagraph"/>
        <w:ind w:left="0"/>
        <w:contextualSpacing w:val="0"/>
      </w:pPr>
      <w:r>
        <w:t>To take the</w:t>
      </w:r>
      <w:r w:rsidRPr="001B0442">
        <w:t xml:space="preserve"> lead governance role </w:t>
      </w:r>
      <w:r w:rsidR="00D30195">
        <w:t xml:space="preserve">on </w:t>
      </w:r>
      <w:r>
        <w:t>monitor</w:t>
      </w:r>
      <w:r w:rsidR="00D30195">
        <w:t>ing</w:t>
      </w:r>
      <w:r>
        <w:t xml:space="preserve"> the effectiveness of the school’s provision for its L</w:t>
      </w:r>
      <w:r w:rsidR="00D30195">
        <w:t xml:space="preserve">AC and previously LAC, </w:t>
      </w:r>
      <w:r>
        <w:t xml:space="preserve">and the impact </w:t>
      </w:r>
      <w:r w:rsidR="00D30195">
        <w:t xml:space="preserve">this </w:t>
      </w:r>
      <w:r>
        <w:t>provision and strategies are having</w:t>
      </w:r>
      <w:r w:rsidR="008B2C86">
        <w:t>, and reporting this to the GB</w:t>
      </w:r>
      <w:r>
        <w:t>.</w:t>
      </w:r>
      <w:r>
        <w:br/>
      </w:r>
      <w:r>
        <w:br/>
        <w:t xml:space="preserve">To ensure the board gives appropriate focus </w:t>
      </w:r>
      <w:r w:rsidR="00D30195">
        <w:t>to the</w:t>
      </w:r>
      <w:r>
        <w:t xml:space="preserve"> school’s </w:t>
      </w:r>
      <w:r w:rsidR="00D30195">
        <w:t>LAC and previously LAC</w:t>
      </w:r>
      <w:r>
        <w:t xml:space="preserve"> </w:t>
      </w:r>
      <w:r w:rsidR="00D30195">
        <w:t xml:space="preserve">cohort </w:t>
      </w:r>
      <w:r>
        <w:t>during the GB’s strategic discussion</w:t>
      </w:r>
      <w:r w:rsidR="001107C8">
        <w:t xml:space="preserve">, </w:t>
      </w:r>
      <w:r w:rsidR="00D30195">
        <w:t>policy setting</w:t>
      </w:r>
      <w:r w:rsidR="001107C8">
        <w:t xml:space="preserve"> and monitoring of data</w:t>
      </w:r>
      <w:r w:rsidR="002D7607">
        <w:t>, and during budget planning</w:t>
      </w:r>
      <w:r>
        <w:t xml:space="preserve">. </w:t>
      </w:r>
    </w:p>
    <w:p w14:paraId="24770559" w14:textId="77777777" w:rsidR="00AA1C95" w:rsidRDefault="00AB0B8F" w:rsidP="00082FAD">
      <w:pPr>
        <w:pStyle w:val="ListParagraph"/>
        <w:ind w:left="0"/>
        <w:contextualSpacing w:val="0"/>
      </w:pPr>
      <w:r>
        <w:t>The role includes the following specific functions:</w:t>
      </w:r>
    </w:p>
    <w:p w14:paraId="549B5AAC" w14:textId="25AC08EF" w:rsidR="00AA1C95" w:rsidRDefault="00AA1C95" w:rsidP="00AA1C95">
      <w:pPr>
        <w:pStyle w:val="ListParagraph"/>
        <w:numPr>
          <w:ilvl w:val="0"/>
          <w:numId w:val="15"/>
        </w:numPr>
        <w:contextualSpacing w:val="0"/>
      </w:pPr>
      <w:r>
        <w:t>To be familiar with the DfE’s</w:t>
      </w:r>
      <w:r w:rsidR="00C47017">
        <w:t xml:space="preserve"> statutory</w:t>
      </w:r>
      <w:r>
        <w:t xml:space="preserve"> </w:t>
      </w:r>
      <w:r w:rsidR="0064764D">
        <w:t>guidance</w:t>
      </w:r>
      <w:r w:rsidR="00C47017">
        <w:t xml:space="preserve"> on</w:t>
      </w:r>
      <w:r w:rsidR="0064764D">
        <w:t xml:space="preserve"> ‘</w:t>
      </w:r>
      <w:hyperlink r:id="rId7" w:history="1">
        <w:r w:rsidR="0064764D" w:rsidRPr="00C47017">
          <w:rPr>
            <w:rStyle w:val="Hyperlink"/>
          </w:rPr>
          <w:t>The Designated Teacher for Looked After and Previously Looked After Children</w:t>
        </w:r>
      </w:hyperlink>
      <w:r w:rsidR="0064764D">
        <w:t>’</w:t>
      </w:r>
      <w:r w:rsidR="00C47017">
        <w:t xml:space="preserve"> </w:t>
      </w:r>
      <w:r w:rsidR="000C7AAB">
        <w:t xml:space="preserve">and </w:t>
      </w:r>
      <w:r w:rsidR="0064764D">
        <w:t xml:space="preserve">the system for </w:t>
      </w:r>
      <w:r w:rsidR="000C7AAB">
        <w:t>Pupil Premium Plus (PP+) funding.</w:t>
      </w:r>
    </w:p>
    <w:p w14:paraId="38BB6713" w14:textId="22D7ACB6" w:rsidR="0064764D" w:rsidRDefault="0064764D" w:rsidP="00AA1C95">
      <w:pPr>
        <w:pStyle w:val="ListParagraph"/>
        <w:numPr>
          <w:ilvl w:val="0"/>
          <w:numId w:val="15"/>
        </w:numPr>
        <w:contextualSpacing w:val="0"/>
      </w:pPr>
      <w:r>
        <w:t xml:space="preserve">Where the school has looked after or previously looked after children, </w:t>
      </w:r>
      <w:r w:rsidR="00F47A14">
        <w:t>to monitor the impact of the school’s provision on the children’s outcomes</w:t>
      </w:r>
      <w:r>
        <w:t>.</w:t>
      </w:r>
    </w:p>
    <w:p w14:paraId="7967D45F" w14:textId="5029C43D" w:rsidR="00D30195" w:rsidRDefault="00F47A14" w:rsidP="00AA1C95">
      <w:pPr>
        <w:pStyle w:val="ListParagraph"/>
        <w:numPr>
          <w:ilvl w:val="0"/>
          <w:numId w:val="15"/>
        </w:numPr>
        <w:contextualSpacing w:val="0"/>
      </w:pPr>
      <w:r>
        <w:t>To</w:t>
      </w:r>
      <w:r w:rsidR="00D30195">
        <w:t xml:space="preserve"> monitor that the designated teacher has </w:t>
      </w:r>
      <w:r w:rsidR="00E41BA5">
        <w:t xml:space="preserve">sufficient time, </w:t>
      </w:r>
      <w:proofErr w:type="gramStart"/>
      <w:r w:rsidR="00E41BA5">
        <w:t>training</w:t>
      </w:r>
      <w:proofErr w:type="gramEnd"/>
      <w:r w:rsidR="00E41BA5">
        <w:t xml:space="preserve"> and resources to provide leadership and </w:t>
      </w:r>
      <w:r w:rsidR="00D30195">
        <w:t>influence decisions about the teaching and learning needs of looked-after and previously looked-after children at the school.</w:t>
      </w:r>
    </w:p>
    <w:p w14:paraId="65001C65" w14:textId="6910DB31" w:rsidR="00D4649D" w:rsidRPr="00326EAE" w:rsidRDefault="00D4649D" w:rsidP="00D4649D">
      <w:pPr>
        <w:numPr>
          <w:ilvl w:val="0"/>
          <w:numId w:val="15"/>
        </w:numPr>
      </w:pPr>
      <w:r>
        <w:rPr>
          <w:lang w:val="en-US"/>
        </w:rPr>
        <w:t xml:space="preserve">To deliver a </w:t>
      </w:r>
      <w:r w:rsidR="00D94ADD">
        <w:rPr>
          <w:lang w:val="en-US"/>
        </w:rPr>
        <w:t xml:space="preserve">lead </w:t>
      </w:r>
      <w:r>
        <w:rPr>
          <w:lang w:val="en-US"/>
        </w:rPr>
        <w:t xml:space="preserve">governor visit report </w:t>
      </w:r>
      <w:r w:rsidR="00D94ADD">
        <w:rPr>
          <w:lang w:val="en-US"/>
        </w:rPr>
        <w:t>t</w:t>
      </w:r>
      <w:r>
        <w:rPr>
          <w:lang w:val="en-US"/>
        </w:rPr>
        <w:t>o the GB following each visit.</w:t>
      </w:r>
    </w:p>
    <w:p w14:paraId="6756F4F3" w14:textId="794A5591" w:rsidR="00082FAD" w:rsidRPr="00D4649D" w:rsidRDefault="00AA1C95" w:rsidP="005E2E5E">
      <w:pPr>
        <w:pStyle w:val="ListParagraph"/>
        <w:numPr>
          <w:ilvl w:val="0"/>
          <w:numId w:val="15"/>
        </w:numPr>
        <w:contextualSpacing w:val="0"/>
        <w:rPr>
          <w:lang w:val="en-US"/>
        </w:rPr>
      </w:pPr>
      <w:r>
        <w:t>To attend the Virtual School’s lead governor training (at least annually) and report to the board.</w:t>
      </w:r>
      <w:r w:rsidR="00082FAD" w:rsidRPr="00D4649D">
        <w:rPr>
          <w:lang w:val="en-US"/>
        </w:rPr>
        <w:br w:type="page"/>
      </w:r>
    </w:p>
    <w:p w14:paraId="33CD7A87" w14:textId="77777777" w:rsidR="000A41D0" w:rsidRDefault="000A41D0" w:rsidP="00094C41">
      <w:pPr>
        <w:pStyle w:val="ListParagraph"/>
        <w:ind w:left="0"/>
        <w:contextualSpacing w:val="0"/>
        <w:rPr>
          <w:b/>
          <w:lang w:val="en-US"/>
        </w:rPr>
      </w:pPr>
    </w:p>
    <w:p w14:paraId="4DBA4F21" w14:textId="13DC9015" w:rsidR="00082FAD" w:rsidRPr="000A41D0" w:rsidRDefault="000A41D0" w:rsidP="000A41D0">
      <w:pPr>
        <w:rPr>
          <w:b/>
          <w:lang w:val="en-US"/>
        </w:rPr>
      </w:pPr>
      <w:r w:rsidRPr="000A41D0">
        <w:rPr>
          <w:b/>
          <w:lang w:val="en-US"/>
        </w:rPr>
        <w:t>5.</w:t>
      </w:r>
      <w:r>
        <w:rPr>
          <w:b/>
          <w:lang w:val="en-US"/>
        </w:rPr>
        <w:t xml:space="preserve"> </w:t>
      </w:r>
      <w:r w:rsidR="008B2C86">
        <w:rPr>
          <w:b/>
          <w:lang w:val="en-US"/>
        </w:rPr>
        <w:t>The</w:t>
      </w:r>
      <w:r w:rsidR="00312B1E" w:rsidRPr="000A41D0">
        <w:rPr>
          <w:b/>
          <w:lang w:val="en-US"/>
        </w:rPr>
        <w:t xml:space="preserve"> Health &amp; Safety </w:t>
      </w:r>
      <w:r w:rsidR="006115C4">
        <w:rPr>
          <w:b/>
          <w:lang w:val="en-US"/>
        </w:rPr>
        <w:t>g</w:t>
      </w:r>
      <w:r w:rsidR="00312B1E" w:rsidRPr="000A41D0">
        <w:rPr>
          <w:b/>
          <w:lang w:val="en-US"/>
        </w:rPr>
        <w:t>overnor</w:t>
      </w:r>
      <w:r w:rsidR="008B2C86">
        <w:rPr>
          <w:b/>
          <w:lang w:val="en-US"/>
        </w:rPr>
        <w:t xml:space="preserve"> role / functions delegated</w:t>
      </w:r>
    </w:p>
    <w:p w14:paraId="5DD04866" w14:textId="3056BA84" w:rsidR="004353CC" w:rsidRDefault="000A79B8" w:rsidP="004353CC">
      <w:pPr>
        <w:pStyle w:val="ListParagraph"/>
        <w:ind w:left="0"/>
        <w:contextualSpacing w:val="0"/>
        <w:rPr>
          <w:lang w:val="en-US"/>
        </w:rPr>
      </w:pPr>
      <w:r>
        <w:rPr>
          <w:lang w:val="en-US"/>
        </w:rPr>
        <w:t>To monitor the school’s culture of Health and Safety</w:t>
      </w:r>
      <w:r w:rsidR="008B2C86">
        <w:rPr>
          <w:lang w:val="en-US"/>
        </w:rPr>
        <w:t xml:space="preserve"> and report </w:t>
      </w:r>
      <w:r w:rsidR="00D94ADD">
        <w:rPr>
          <w:lang w:val="en-US"/>
        </w:rPr>
        <w:t xml:space="preserve">on findings </w:t>
      </w:r>
      <w:r w:rsidR="008B2C86">
        <w:rPr>
          <w:lang w:val="en-US"/>
        </w:rPr>
        <w:t>to the GB</w:t>
      </w:r>
      <w:r>
        <w:rPr>
          <w:lang w:val="en-US"/>
        </w:rPr>
        <w:t>.</w:t>
      </w:r>
    </w:p>
    <w:p w14:paraId="6E6AA697" w14:textId="36F9215B" w:rsidR="002A3F10" w:rsidRPr="00F0779D" w:rsidRDefault="004353CC" w:rsidP="002A3F10">
      <w:pPr>
        <w:pStyle w:val="ListParagraph"/>
        <w:ind w:left="0"/>
        <w:contextualSpacing w:val="0"/>
      </w:pPr>
      <w:r>
        <w:t xml:space="preserve">NOTE:  </w:t>
      </w:r>
      <w:r w:rsidR="000A79B8">
        <w:t xml:space="preserve">Governors do not have the remit </w:t>
      </w:r>
      <w:r>
        <w:t>to conduct health and safety checks</w:t>
      </w:r>
      <w:r w:rsidR="000A79B8">
        <w:t xml:space="preserve"> themselves</w:t>
      </w:r>
      <w:r w:rsidR="00D15812">
        <w:t>: i</w:t>
      </w:r>
      <w:r w:rsidR="000A79B8">
        <w:t xml:space="preserve">t is the GB’s role to assure itself that the school </w:t>
      </w:r>
      <w:r w:rsidR="005058BA">
        <w:t xml:space="preserve">leadership </w:t>
      </w:r>
      <w:r w:rsidR="000A79B8">
        <w:t xml:space="preserve">has sufficient </w:t>
      </w:r>
      <w:r w:rsidR="008A72BF">
        <w:t xml:space="preserve">and timely </w:t>
      </w:r>
      <w:r w:rsidR="000A79B8">
        <w:t xml:space="preserve">access to </w:t>
      </w:r>
      <w:r w:rsidR="008A72BF">
        <w:t>competent professional</w:t>
      </w:r>
      <w:r w:rsidR="000A79B8">
        <w:t xml:space="preserve"> expertise </w:t>
      </w:r>
      <w:r w:rsidR="00D15812">
        <w:t>to conduct checks and audits</w:t>
      </w:r>
      <w:r w:rsidR="00F0779D">
        <w:t xml:space="preserve"> </w:t>
      </w:r>
      <w:r w:rsidR="008A72BF">
        <w:t>(eg via the borough’s Health &amp; Safety Advisor</w:t>
      </w:r>
      <w:r w:rsidR="00D15812">
        <w:t>)</w:t>
      </w:r>
      <w:r w:rsidR="005058BA">
        <w:t xml:space="preserve"> and that these checks and audits are carried out</w:t>
      </w:r>
      <w:r w:rsidR="00D15812">
        <w:t>.</w:t>
      </w:r>
      <w:r w:rsidR="000A79B8">
        <w:t xml:space="preserve">    </w:t>
      </w:r>
      <w:r w:rsidR="000A79B8">
        <w:br/>
      </w:r>
      <w:r w:rsidR="000A79B8">
        <w:br/>
      </w:r>
      <w:r w:rsidR="00AD77B4">
        <w:t>The role includes the following specific functions</w:t>
      </w:r>
      <w:r w:rsidR="002A3F10">
        <w:rPr>
          <w:lang w:val="en-US"/>
        </w:rPr>
        <w:t>:</w:t>
      </w:r>
    </w:p>
    <w:p w14:paraId="3045BECB" w14:textId="1D966707" w:rsidR="00AD77B4" w:rsidRDefault="002A3F10" w:rsidP="00912D07">
      <w:pPr>
        <w:pStyle w:val="ListParagraph"/>
        <w:numPr>
          <w:ilvl w:val="0"/>
          <w:numId w:val="11"/>
        </w:numPr>
        <w:contextualSpacing w:val="0"/>
      </w:pPr>
      <w:r>
        <w:t xml:space="preserve">To monitor </w:t>
      </w:r>
      <w:r w:rsidR="00AD77B4">
        <w:t>the school’s compliance with its</w:t>
      </w:r>
      <w:r w:rsidR="00702BA7">
        <w:t xml:space="preserve"> </w:t>
      </w:r>
      <w:r w:rsidR="001E3228">
        <w:t>health and safety</w:t>
      </w:r>
      <w:r w:rsidR="005058BA">
        <w:t>-</w:t>
      </w:r>
      <w:r w:rsidR="006C44C3">
        <w:t>related</w:t>
      </w:r>
      <w:r w:rsidR="001350D5">
        <w:t xml:space="preserve">, medical &amp; </w:t>
      </w:r>
      <w:proofErr w:type="gramStart"/>
      <w:r w:rsidR="001350D5">
        <w:t>first-aid</w:t>
      </w:r>
      <w:proofErr w:type="gramEnd"/>
      <w:r w:rsidR="001350D5">
        <w:t xml:space="preserve"> related and fire-safety related </w:t>
      </w:r>
      <w:r w:rsidR="006C44C3">
        <w:t>policies</w:t>
      </w:r>
      <w:r w:rsidR="00AD77B4">
        <w:t xml:space="preserve"> and procedures; and</w:t>
      </w:r>
      <w:r w:rsidR="003C1F10">
        <w:t xml:space="preserve"> to monitor</w:t>
      </w:r>
      <w:r w:rsidR="00AD77B4">
        <w:t xml:space="preserve"> </w:t>
      </w:r>
      <w:r w:rsidR="00975AA9">
        <w:t>that</w:t>
      </w:r>
      <w:r w:rsidR="00DC5629">
        <w:t xml:space="preserve"> </w:t>
      </w:r>
      <w:r w:rsidR="00975AA9">
        <w:t xml:space="preserve">these </w:t>
      </w:r>
      <w:r w:rsidR="00DC5629">
        <w:t>policies a</w:t>
      </w:r>
      <w:r w:rsidR="00FD4EEB">
        <w:t>nd</w:t>
      </w:r>
      <w:r w:rsidR="00DC5629">
        <w:t xml:space="preserve"> procedures are kept </w:t>
      </w:r>
      <w:r w:rsidR="00E52207">
        <w:t xml:space="preserve">constantly </w:t>
      </w:r>
      <w:r w:rsidR="00DC5629">
        <w:t>un</w:t>
      </w:r>
      <w:r w:rsidR="00975AA9">
        <w:t>der review</w:t>
      </w:r>
      <w:r w:rsidR="003C1F10">
        <w:t>,</w:t>
      </w:r>
      <w:r w:rsidR="001172A9">
        <w:t xml:space="preserve"> and are communicated effectively</w:t>
      </w:r>
      <w:r w:rsidR="007A21C0">
        <w:t xml:space="preserve">, </w:t>
      </w:r>
      <w:r w:rsidR="00D86617">
        <w:t xml:space="preserve">both </w:t>
      </w:r>
      <w:r w:rsidR="00D861B3">
        <w:t xml:space="preserve">as part of </w:t>
      </w:r>
      <w:r w:rsidR="001A3005">
        <w:t xml:space="preserve">staff </w:t>
      </w:r>
      <w:r w:rsidR="00D861B3">
        <w:t>induction</w:t>
      </w:r>
      <w:r w:rsidR="00D86617">
        <w:t xml:space="preserve"> and</w:t>
      </w:r>
      <w:r w:rsidR="001A3005">
        <w:t xml:space="preserve"> to pupils, staff and visitors</w:t>
      </w:r>
      <w:r w:rsidR="00D861B3">
        <w:t xml:space="preserve"> </w:t>
      </w:r>
      <w:r w:rsidR="007A21C0">
        <w:t>during the daily operation of the school</w:t>
      </w:r>
      <w:r w:rsidR="001172A9">
        <w:t>.</w:t>
      </w:r>
    </w:p>
    <w:p w14:paraId="2BD21A9A" w14:textId="1C67441F" w:rsidR="00872815" w:rsidRDefault="00872815" w:rsidP="00872815">
      <w:pPr>
        <w:pStyle w:val="ListParagraph"/>
        <w:numPr>
          <w:ilvl w:val="0"/>
          <w:numId w:val="11"/>
        </w:numPr>
        <w:contextualSpacing w:val="0"/>
      </w:pPr>
      <w:r>
        <w:t xml:space="preserve">To monitor that the school has an effective system for updating </w:t>
      </w:r>
      <w:r w:rsidR="00132E1D">
        <w:t>employees,</w:t>
      </w:r>
      <w:r>
        <w:t xml:space="preserve"> </w:t>
      </w:r>
      <w:proofErr w:type="gramStart"/>
      <w:r>
        <w:t>pupils</w:t>
      </w:r>
      <w:proofErr w:type="gramEnd"/>
      <w:r>
        <w:t xml:space="preserve"> and visitors when there has been a change policy or procedure.</w:t>
      </w:r>
    </w:p>
    <w:p w14:paraId="4766440C" w14:textId="1323F414" w:rsidR="00AD77B4" w:rsidRDefault="00AD77B4" w:rsidP="00732C40">
      <w:pPr>
        <w:pStyle w:val="ListParagraph"/>
        <w:numPr>
          <w:ilvl w:val="0"/>
          <w:numId w:val="11"/>
        </w:numPr>
        <w:contextualSpacing w:val="0"/>
      </w:pPr>
      <w:r>
        <w:t>To monitor that the school has an effective risk assessment process for the school’s activities</w:t>
      </w:r>
      <w:r w:rsidR="00823D50">
        <w:t>, including off-site activities</w:t>
      </w:r>
      <w:r>
        <w:t>.</w:t>
      </w:r>
    </w:p>
    <w:p w14:paraId="0D73D792" w14:textId="622CFDDA" w:rsidR="003C1F10" w:rsidRDefault="003C1F10" w:rsidP="00732C40">
      <w:pPr>
        <w:pStyle w:val="ListParagraph"/>
        <w:numPr>
          <w:ilvl w:val="0"/>
          <w:numId w:val="11"/>
        </w:numPr>
        <w:contextualSpacing w:val="0"/>
      </w:pPr>
      <w:r>
        <w:t xml:space="preserve">To monitor that the school has risk assessments </w:t>
      </w:r>
      <w:r w:rsidR="00BD353C">
        <w:t xml:space="preserve">in place </w:t>
      </w:r>
      <w:r w:rsidR="00823D50">
        <w:t>for certain higher-risk activities</w:t>
      </w:r>
      <w:r w:rsidR="00BD353C">
        <w:t>, with advice being sought from the borough’s Health &amp; Safety Advisor as appropriate.</w:t>
      </w:r>
    </w:p>
    <w:p w14:paraId="6B780650" w14:textId="4405499A" w:rsidR="001D77D5" w:rsidRDefault="001D77D5" w:rsidP="00732C40">
      <w:pPr>
        <w:pStyle w:val="ListParagraph"/>
        <w:numPr>
          <w:ilvl w:val="0"/>
          <w:numId w:val="11"/>
        </w:numPr>
        <w:contextualSpacing w:val="0"/>
      </w:pPr>
      <w:r>
        <w:t>To monitor that staff, pupils and visitors receive appropriate instruction</w:t>
      </w:r>
      <w:r w:rsidR="00912D07">
        <w:t xml:space="preserve"> and/or</w:t>
      </w:r>
      <w:r>
        <w:t xml:space="preserve"> training </w:t>
      </w:r>
      <w:r w:rsidR="00912D07">
        <w:t xml:space="preserve">before carrying out </w:t>
      </w:r>
      <w:r w:rsidR="002073FC">
        <w:t xml:space="preserve">those </w:t>
      </w:r>
      <w:r w:rsidR="00912D07">
        <w:t>activities</w:t>
      </w:r>
      <w:r w:rsidR="002073FC">
        <w:t xml:space="preserve"> which require it</w:t>
      </w:r>
      <w:r w:rsidR="00912D07">
        <w:t xml:space="preserve">, </w:t>
      </w:r>
      <w:r>
        <w:t>and</w:t>
      </w:r>
      <w:r w:rsidR="00F95742">
        <w:t xml:space="preserve"> to monitor</w:t>
      </w:r>
      <w:r>
        <w:t xml:space="preserve"> </w:t>
      </w:r>
      <w:r w:rsidR="00912D07">
        <w:t xml:space="preserve">that </w:t>
      </w:r>
      <w:r>
        <w:t xml:space="preserve">the </w:t>
      </w:r>
      <w:r w:rsidR="00872815">
        <w:t xml:space="preserve">school </w:t>
      </w:r>
      <w:r>
        <w:t xml:space="preserve">leadership has a system in place for assuring </w:t>
      </w:r>
      <w:r w:rsidR="001B3E4D">
        <w:t xml:space="preserve">that </w:t>
      </w:r>
      <w:r w:rsidR="00912D07">
        <w:t>this</w:t>
      </w:r>
      <w:r w:rsidR="00F95742">
        <w:t xml:space="preserve"> instruction / training</w:t>
      </w:r>
      <w:r w:rsidR="00912D07">
        <w:t xml:space="preserve"> is effective.</w:t>
      </w:r>
    </w:p>
    <w:p w14:paraId="0C58429A" w14:textId="484E2057" w:rsidR="008E4EBB" w:rsidRDefault="008E4EBB" w:rsidP="00732C40">
      <w:pPr>
        <w:pStyle w:val="ListParagraph"/>
        <w:numPr>
          <w:ilvl w:val="0"/>
          <w:numId w:val="11"/>
        </w:numPr>
        <w:contextualSpacing w:val="0"/>
      </w:pPr>
      <w:r>
        <w:t>To monitor that the leadership undertakes any specific training as has been advised</w:t>
      </w:r>
      <w:r w:rsidR="00570E2B">
        <w:t xml:space="preserve">, and that the leadership seeks advice </w:t>
      </w:r>
      <w:r w:rsidR="005E18F1">
        <w:t xml:space="preserve">as required to ensure it is </w:t>
      </w:r>
      <w:proofErr w:type="gramStart"/>
      <w:r w:rsidR="005E18F1">
        <w:t>up-to-date</w:t>
      </w:r>
      <w:proofErr w:type="gramEnd"/>
      <w:r w:rsidR="005E18F1">
        <w:t xml:space="preserve"> on training needs.</w:t>
      </w:r>
      <w:r>
        <w:t xml:space="preserve"> </w:t>
      </w:r>
    </w:p>
    <w:p w14:paraId="259FAC8D" w14:textId="19ED81CA" w:rsidR="002A3F10" w:rsidRDefault="00AD77B4" w:rsidP="00732C40">
      <w:pPr>
        <w:pStyle w:val="ListParagraph"/>
        <w:numPr>
          <w:ilvl w:val="0"/>
          <w:numId w:val="11"/>
        </w:numPr>
        <w:contextualSpacing w:val="0"/>
      </w:pPr>
      <w:r>
        <w:t>T</w:t>
      </w:r>
      <w:r w:rsidR="001D77D5">
        <w:t>o monitor</w:t>
      </w:r>
      <w:r>
        <w:t xml:space="preserve"> th</w:t>
      </w:r>
      <w:r w:rsidR="006C44C3">
        <w:t>at the</w:t>
      </w:r>
      <w:r>
        <w:t xml:space="preserve"> school </w:t>
      </w:r>
      <w:r w:rsidR="00912D07">
        <w:t>keeps</w:t>
      </w:r>
      <w:r w:rsidR="005058BA">
        <w:t xml:space="preserve"> accurate</w:t>
      </w:r>
      <w:r w:rsidR="00912D07">
        <w:t xml:space="preserve"> records</w:t>
      </w:r>
      <w:r w:rsidR="00184085">
        <w:t xml:space="preserve"> </w:t>
      </w:r>
      <w:r w:rsidR="006C44C3">
        <w:t xml:space="preserve">– </w:t>
      </w:r>
      <w:r w:rsidR="00184085">
        <w:t>for example</w:t>
      </w:r>
      <w:r w:rsidR="003B1220">
        <w:t xml:space="preserve">, of any incidents or near misses, </w:t>
      </w:r>
      <w:r w:rsidR="00184085">
        <w:t xml:space="preserve"> </w:t>
      </w:r>
      <w:r w:rsidR="006C44C3">
        <w:t>so that trends and</w:t>
      </w:r>
      <w:r w:rsidR="004B3F1C">
        <w:t xml:space="preserve"> </w:t>
      </w:r>
      <w:r w:rsidR="00FE471D">
        <w:t xml:space="preserve">patterns </w:t>
      </w:r>
      <w:r w:rsidR="006C44C3">
        <w:t>can be evaluated</w:t>
      </w:r>
      <w:r w:rsidR="004303D2">
        <w:t>,</w:t>
      </w:r>
      <w:r w:rsidR="006C44C3">
        <w:t xml:space="preserve"> and improvements made where appropriate</w:t>
      </w:r>
      <w:r w:rsidR="00FE471D">
        <w:t xml:space="preserve">.  </w:t>
      </w:r>
    </w:p>
    <w:p w14:paraId="0BBA7E63" w14:textId="4C93027F" w:rsidR="006C44C3" w:rsidRDefault="006C44C3" w:rsidP="00732C40">
      <w:pPr>
        <w:pStyle w:val="ListParagraph"/>
        <w:numPr>
          <w:ilvl w:val="0"/>
          <w:numId w:val="11"/>
        </w:numPr>
        <w:contextualSpacing w:val="0"/>
      </w:pPr>
      <w:r>
        <w:t xml:space="preserve">To monitor that the </w:t>
      </w:r>
      <w:r w:rsidR="009A2253">
        <w:t xml:space="preserve">school’s </w:t>
      </w:r>
      <w:r w:rsidR="005117EA">
        <w:t xml:space="preserve">fire, </w:t>
      </w:r>
      <w:r w:rsidR="009A2253">
        <w:t xml:space="preserve">emergency evacuation </w:t>
      </w:r>
      <w:r w:rsidR="000C5BC5">
        <w:t>and</w:t>
      </w:r>
      <w:r w:rsidR="009A2253">
        <w:t xml:space="preserve"> lockdown procedures (</w:t>
      </w:r>
      <w:r>
        <w:t xml:space="preserve">including personal evacuation </w:t>
      </w:r>
      <w:r w:rsidR="000C5BC5">
        <w:t>and</w:t>
      </w:r>
      <w:r w:rsidR="009A2253">
        <w:t xml:space="preserve"> lockdown </w:t>
      </w:r>
      <w:r>
        <w:t>plans)</w:t>
      </w:r>
      <w:r w:rsidR="009A2253">
        <w:t xml:space="preserve"> are kept </w:t>
      </w:r>
      <w:r w:rsidR="00C00232">
        <w:t xml:space="preserve">constantly </w:t>
      </w:r>
      <w:r w:rsidR="009A2253">
        <w:t>under review</w:t>
      </w:r>
      <w:r w:rsidR="00184085">
        <w:t xml:space="preserve"> and regularly tested</w:t>
      </w:r>
      <w:r w:rsidR="00EE0A96">
        <w:t>.</w:t>
      </w:r>
    </w:p>
    <w:p w14:paraId="6965CBE3" w14:textId="7D8E584C" w:rsidR="00702BA7" w:rsidRDefault="009A2253" w:rsidP="002A3F10">
      <w:pPr>
        <w:pStyle w:val="ListParagraph"/>
        <w:numPr>
          <w:ilvl w:val="0"/>
          <w:numId w:val="11"/>
        </w:numPr>
        <w:contextualSpacing w:val="0"/>
      </w:pPr>
      <w:r>
        <w:t>To monitor that the school c</w:t>
      </w:r>
      <w:r w:rsidR="00184085">
        <w:t>ommissions (and where relevant carries out) audits and checks -</w:t>
      </w:r>
      <w:r>
        <w:t xml:space="preserve"> in-line with the requirements in its policies and statutory requirement</w:t>
      </w:r>
      <w:r w:rsidR="004303D2">
        <w:t>,</w:t>
      </w:r>
      <w:r>
        <w:t xml:space="preserve"> </w:t>
      </w:r>
      <w:r w:rsidR="004303D2">
        <w:t xml:space="preserve">and that </w:t>
      </w:r>
      <w:r w:rsidR="00E6314C">
        <w:t>records are kept.</w:t>
      </w:r>
      <w:r w:rsidR="004303D2">
        <w:t xml:space="preserve"> </w:t>
      </w:r>
    </w:p>
    <w:p w14:paraId="6EEDB34A" w14:textId="77777777" w:rsidR="00E7150E" w:rsidRDefault="006E2F3B" w:rsidP="001E3228">
      <w:pPr>
        <w:pStyle w:val="ListParagraph"/>
        <w:numPr>
          <w:ilvl w:val="0"/>
          <w:numId w:val="11"/>
        </w:numPr>
        <w:contextualSpacing w:val="0"/>
      </w:pPr>
      <w:r>
        <w:t xml:space="preserve">To monitor that the school </w:t>
      </w:r>
      <w:r w:rsidR="00383AC9">
        <w:t xml:space="preserve">acts </w:t>
      </w:r>
      <w:r>
        <w:t xml:space="preserve">swiftly and </w:t>
      </w:r>
      <w:r w:rsidR="00891D92">
        <w:t xml:space="preserve">appropriately to </w:t>
      </w:r>
      <w:r>
        <w:t xml:space="preserve">redress any failings and to </w:t>
      </w:r>
      <w:r w:rsidR="00891D92">
        <w:t xml:space="preserve">address </w:t>
      </w:r>
      <w:r w:rsidR="009A0817">
        <w:t>any</w:t>
      </w:r>
      <w:r w:rsidR="00891D92">
        <w:t xml:space="preserve"> </w:t>
      </w:r>
      <w:r w:rsidR="007530E9">
        <w:t xml:space="preserve">findings from </w:t>
      </w:r>
      <w:r w:rsidR="00E6314C">
        <w:t xml:space="preserve">internal checks and/or </w:t>
      </w:r>
      <w:r w:rsidR="007530E9">
        <w:t xml:space="preserve">external audits. </w:t>
      </w:r>
    </w:p>
    <w:p w14:paraId="3310F757" w14:textId="2808809F" w:rsidR="00383AC9" w:rsidRDefault="00E7150E" w:rsidP="001E3228">
      <w:pPr>
        <w:pStyle w:val="ListParagraph"/>
        <w:numPr>
          <w:ilvl w:val="0"/>
          <w:numId w:val="11"/>
        </w:numPr>
        <w:contextualSpacing w:val="0"/>
      </w:pPr>
      <w:r>
        <w:t xml:space="preserve">To monitor that the </w:t>
      </w:r>
      <w:r w:rsidR="00287F52">
        <w:t xml:space="preserve">school </w:t>
      </w:r>
      <w:r w:rsidR="001066F4">
        <w:t>has systems in place to</w:t>
      </w:r>
      <w:r w:rsidR="000F58E0">
        <w:t xml:space="preserve"> </w:t>
      </w:r>
      <w:r w:rsidR="00FF6510">
        <w:t>risk assess</w:t>
      </w:r>
      <w:r w:rsidR="000C6870">
        <w:t xml:space="preserve"> for</w:t>
      </w:r>
      <w:r w:rsidR="00FF6510">
        <w:t xml:space="preserve"> workplace-related </w:t>
      </w:r>
      <w:r w:rsidR="008036DC">
        <w:t xml:space="preserve">stress and </w:t>
      </w:r>
      <w:r w:rsidR="00FF6510">
        <w:t>wellbeing</w:t>
      </w:r>
      <w:r w:rsidR="006C6A10">
        <w:t>.</w:t>
      </w:r>
      <w:r w:rsidR="001066F4">
        <w:t xml:space="preserve"> </w:t>
      </w:r>
      <w:r w:rsidR="007530E9">
        <w:t xml:space="preserve">  </w:t>
      </w:r>
    </w:p>
    <w:p w14:paraId="0C5D0C20" w14:textId="77777777" w:rsidR="00325112" w:rsidRDefault="001B3E4D" w:rsidP="00325112">
      <w:pPr>
        <w:numPr>
          <w:ilvl w:val="0"/>
          <w:numId w:val="11"/>
        </w:numPr>
      </w:pPr>
      <w:r>
        <w:rPr>
          <w:lang w:val="en-US"/>
        </w:rPr>
        <w:t>To deliver a lead governor visit report to the GB following each visit.</w:t>
      </w:r>
    </w:p>
    <w:p w14:paraId="5AC50F26" w14:textId="7362CAA2" w:rsidR="00325112" w:rsidRDefault="001B3E4D" w:rsidP="00325112">
      <w:pPr>
        <w:numPr>
          <w:ilvl w:val="0"/>
          <w:numId w:val="11"/>
        </w:numPr>
      </w:pPr>
      <w:r>
        <w:t xml:space="preserve">To attend </w:t>
      </w:r>
      <w:r>
        <w:t xml:space="preserve">health &amp; safety </w:t>
      </w:r>
      <w:r>
        <w:t>govern</w:t>
      </w:r>
      <w:r>
        <w:t>ance</w:t>
      </w:r>
      <w:r>
        <w:t xml:space="preserve"> training </w:t>
      </w:r>
      <w:r>
        <w:t xml:space="preserve">and briefings </w:t>
      </w:r>
      <w:r>
        <w:t xml:space="preserve">and report </w:t>
      </w:r>
      <w:r w:rsidR="006562AC">
        <w:t xml:space="preserve">key </w:t>
      </w:r>
      <w:r>
        <w:t xml:space="preserve">updates and information gained </w:t>
      </w:r>
      <w:r>
        <w:t>to the board.</w:t>
      </w:r>
      <w:r w:rsidR="00C00232">
        <w:br/>
      </w:r>
      <w:r w:rsidR="00C00232">
        <w:br/>
      </w:r>
    </w:p>
    <w:p w14:paraId="2B329CB8" w14:textId="5F05C9AC" w:rsidR="0003090E" w:rsidRPr="0003090E" w:rsidRDefault="0003090E" w:rsidP="0003090E">
      <w:pPr>
        <w:rPr>
          <w:b/>
          <w:lang w:val="en-US"/>
        </w:rPr>
      </w:pPr>
      <w:r>
        <w:rPr>
          <w:b/>
          <w:lang w:val="en-US"/>
        </w:rPr>
        <w:t>6</w:t>
      </w:r>
      <w:r w:rsidRPr="0003090E">
        <w:rPr>
          <w:b/>
          <w:lang w:val="en-US"/>
        </w:rPr>
        <w:t xml:space="preserve">. </w:t>
      </w:r>
      <w:r>
        <w:rPr>
          <w:b/>
          <w:lang w:val="en-US"/>
        </w:rPr>
        <w:t>Attendance lead</w:t>
      </w:r>
      <w:r w:rsidRPr="0003090E">
        <w:rPr>
          <w:b/>
          <w:lang w:val="en-US"/>
        </w:rPr>
        <w:t xml:space="preserve"> governor role / functions delegated</w:t>
      </w:r>
    </w:p>
    <w:p w14:paraId="5CC64566" w14:textId="0379FDBC" w:rsidR="00325112" w:rsidRPr="0003090E" w:rsidRDefault="0003090E">
      <w:pPr>
        <w:rPr>
          <w:i/>
          <w:iCs/>
        </w:rPr>
      </w:pPr>
      <w:r w:rsidRPr="0003090E">
        <w:rPr>
          <w:i/>
          <w:iCs/>
        </w:rPr>
        <w:t>(coming soon)</w:t>
      </w:r>
    </w:p>
    <w:p w14:paraId="72E8C88F" w14:textId="77777777" w:rsidR="006F1045" w:rsidRDefault="006F1045" w:rsidP="00325112">
      <w:pPr>
        <w:ind w:left="360"/>
      </w:pPr>
    </w:p>
    <w:p w14:paraId="6CDFD8AF" w14:textId="4DC58F7F" w:rsidR="00626CD4" w:rsidRPr="00880D8F" w:rsidRDefault="00626CD4" w:rsidP="00626CD4">
      <w:pPr>
        <w:rPr>
          <w:rFonts w:cstheme="minorHAnsi"/>
          <w:i/>
          <w:iCs/>
          <w:sz w:val="24"/>
          <w:szCs w:val="24"/>
        </w:rPr>
      </w:pPr>
      <w:r w:rsidRPr="00880D8F">
        <w:rPr>
          <w:rFonts w:cstheme="minorHAnsi"/>
          <w:sz w:val="24"/>
          <w:szCs w:val="24"/>
        </w:rPr>
        <w:t xml:space="preserve">APPENDIX </w:t>
      </w:r>
      <w:r>
        <w:rPr>
          <w:rFonts w:cstheme="minorHAnsi"/>
          <w:sz w:val="24"/>
          <w:szCs w:val="24"/>
        </w:rPr>
        <w:t>1</w:t>
      </w:r>
      <w:r w:rsidRPr="00880D8F">
        <w:rPr>
          <w:rFonts w:cstheme="minorHAnsi"/>
          <w:sz w:val="24"/>
          <w:szCs w:val="24"/>
        </w:rPr>
        <w:t xml:space="preserve"> – </w:t>
      </w:r>
      <w:r>
        <w:rPr>
          <w:rFonts w:cstheme="minorHAnsi"/>
          <w:sz w:val="24"/>
          <w:szCs w:val="24"/>
        </w:rPr>
        <w:t xml:space="preserve">Designated </w:t>
      </w:r>
      <w:r w:rsidR="00265632">
        <w:rPr>
          <w:rFonts w:cstheme="minorHAnsi"/>
          <w:sz w:val="24"/>
          <w:szCs w:val="24"/>
        </w:rPr>
        <w:t xml:space="preserve">/ </w:t>
      </w:r>
      <w:r w:rsidR="004869E8">
        <w:rPr>
          <w:rFonts w:cstheme="minorHAnsi"/>
          <w:sz w:val="24"/>
          <w:szCs w:val="24"/>
        </w:rPr>
        <w:t>l</w:t>
      </w:r>
      <w:r w:rsidR="00265632">
        <w:rPr>
          <w:rFonts w:cstheme="minorHAnsi"/>
          <w:sz w:val="24"/>
          <w:szCs w:val="24"/>
        </w:rPr>
        <w:t xml:space="preserve">ead </w:t>
      </w:r>
      <w:r w:rsidR="004869E8">
        <w:rPr>
          <w:rFonts w:cstheme="minorHAnsi"/>
          <w:sz w:val="24"/>
          <w:szCs w:val="24"/>
        </w:rPr>
        <w:t>g</w:t>
      </w:r>
      <w:r>
        <w:rPr>
          <w:rFonts w:cstheme="minorHAnsi"/>
          <w:sz w:val="24"/>
          <w:szCs w:val="24"/>
        </w:rPr>
        <w:t xml:space="preserve">overnor </w:t>
      </w:r>
      <w:r w:rsidR="004869E8">
        <w:rPr>
          <w:rFonts w:cstheme="minorHAnsi"/>
          <w:sz w:val="24"/>
          <w:szCs w:val="24"/>
        </w:rPr>
        <w:t>v</w:t>
      </w:r>
      <w:r w:rsidRPr="00880D8F">
        <w:rPr>
          <w:rFonts w:cstheme="minorHAnsi"/>
          <w:sz w:val="24"/>
          <w:szCs w:val="24"/>
        </w:rPr>
        <w:t xml:space="preserve">isit </w:t>
      </w:r>
      <w:r w:rsidR="004869E8">
        <w:rPr>
          <w:rFonts w:cstheme="minorHAnsi"/>
          <w:sz w:val="24"/>
          <w:szCs w:val="24"/>
        </w:rPr>
        <w:t xml:space="preserve">report </w:t>
      </w:r>
      <w:proofErr w:type="gramStart"/>
      <w:r w:rsidR="004869E8">
        <w:rPr>
          <w:rFonts w:cstheme="minorHAnsi"/>
          <w:sz w:val="24"/>
          <w:szCs w:val="24"/>
        </w:rPr>
        <w:t>proforma</w:t>
      </w:r>
      <w:proofErr w:type="gramEnd"/>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4"/>
        <w:gridCol w:w="5556"/>
      </w:tblGrid>
      <w:tr w:rsidR="00626CD4" w:rsidRPr="00B90355" w14:paraId="7E573128" w14:textId="77777777" w:rsidTr="004E396D">
        <w:tc>
          <w:tcPr>
            <w:tcW w:w="4504" w:type="dxa"/>
          </w:tcPr>
          <w:p w14:paraId="6288A3C3" w14:textId="77777777" w:rsidR="00626CD4" w:rsidRDefault="00626CD4" w:rsidP="00ED19C9">
            <w:pPr>
              <w:spacing w:after="0" w:line="240" w:lineRule="auto"/>
            </w:pPr>
            <w:r>
              <w:t>Name:</w:t>
            </w:r>
          </w:p>
          <w:p w14:paraId="2EFF6926" w14:textId="77777777" w:rsidR="00626CD4" w:rsidRPr="00B90355" w:rsidRDefault="00626CD4" w:rsidP="00ED19C9">
            <w:pPr>
              <w:spacing w:after="0" w:line="240" w:lineRule="auto"/>
            </w:pPr>
          </w:p>
        </w:tc>
        <w:tc>
          <w:tcPr>
            <w:tcW w:w="5556" w:type="dxa"/>
          </w:tcPr>
          <w:p w14:paraId="1771B392" w14:textId="77777777" w:rsidR="00626CD4" w:rsidRDefault="00626CD4" w:rsidP="00ED19C9">
            <w:pPr>
              <w:spacing w:after="0" w:line="240" w:lineRule="auto"/>
            </w:pPr>
            <w:r>
              <w:t>Date:</w:t>
            </w:r>
          </w:p>
          <w:p w14:paraId="00029693" w14:textId="77777777" w:rsidR="00626CD4" w:rsidRPr="00B90355" w:rsidRDefault="00626CD4" w:rsidP="00ED19C9">
            <w:pPr>
              <w:spacing w:after="0" w:line="240" w:lineRule="auto"/>
            </w:pPr>
          </w:p>
        </w:tc>
      </w:tr>
      <w:tr w:rsidR="00015A45" w:rsidRPr="00B90355" w14:paraId="53DA8689" w14:textId="77777777" w:rsidTr="004E396D">
        <w:tc>
          <w:tcPr>
            <w:tcW w:w="4504" w:type="dxa"/>
          </w:tcPr>
          <w:p w14:paraId="31C0513D" w14:textId="155F79D6" w:rsidR="00015A45" w:rsidRDefault="00015A45" w:rsidP="00ED19C9">
            <w:pPr>
              <w:spacing w:after="0" w:line="240" w:lineRule="auto"/>
            </w:pPr>
            <w:r>
              <w:t xml:space="preserve">Designated </w:t>
            </w:r>
            <w:r w:rsidR="00265632">
              <w:t xml:space="preserve">/ lead </w:t>
            </w:r>
            <w:r>
              <w:t>governor role:</w:t>
            </w:r>
          </w:p>
          <w:p w14:paraId="2D34CD3F" w14:textId="77777777" w:rsidR="00015A45" w:rsidRDefault="00015A45" w:rsidP="00ED19C9">
            <w:pPr>
              <w:spacing w:after="0" w:line="240" w:lineRule="auto"/>
            </w:pPr>
          </w:p>
          <w:p w14:paraId="383FF019" w14:textId="1892D1BD" w:rsidR="00265632" w:rsidRDefault="00265632" w:rsidP="00ED19C9">
            <w:pPr>
              <w:spacing w:after="0" w:line="240" w:lineRule="auto"/>
            </w:pPr>
          </w:p>
        </w:tc>
        <w:tc>
          <w:tcPr>
            <w:tcW w:w="5556" w:type="dxa"/>
          </w:tcPr>
          <w:p w14:paraId="07EAC028" w14:textId="253C3041" w:rsidR="00015A45" w:rsidRDefault="00A07086" w:rsidP="00ED19C9">
            <w:pPr>
              <w:spacing w:after="0" w:line="240" w:lineRule="auto"/>
            </w:pPr>
            <w:r>
              <w:t>Met with:</w:t>
            </w:r>
          </w:p>
        </w:tc>
      </w:tr>
      <w:tr w:rsidR="00626CD4" w:rsidRPr="00B90355" w14:paraId="405DE4D8" w14:textId="77777777" w:rsidTr="004E396D">
        <w:trPr>
          <w:trHeight w:val="960"/>
        </w:trPr>
        <w:tc>
          <w:tcPr>
            <w:tcW w:w="10060" w:type="dxa"/>
            <w:gridSpan w:val="2"/>
          </w:tcPr>
          <w:p w14:paraId="7205CEBB" w14:textId="3B488F15" w:rsidR="00626CD4" w:rsidRDefault="00265632" w:rsidP="00ED19C9">
            <w:pPr>
              <w:spacing w:after="0" w:line="240" w:lineRule="auto"/>
            </w:pPr>
            <w:r>
              <w:t>Key o</w:t>
            </w:r>
            <w:r w:rsidR="00626CD4">
              <w:t>bjective</w:t>
            </w:r>
            <w:r w:rsidR="004E396D">
              <w:t>(</w:t>
            </w:r>
            <w:r w:rsidR="00A07086">
              <w:t>s</w:t>
            </w:r>
            <w:r w:rsidR="004E396D">
              <w:t>)</w:t>
            </w:r>
            <w:r w:rsidR="00626CD4">
              <w:t xml:space="preserve"> </w:t>
            </w:r>
            <w:r w:rsidR="00A07086">
              <w:t>for this</w:t>
            </w:r>
            <w:r w:rsidR="00626CD4" w:rsidRPr="00B90355">
              <w:t xml:space="preserve"> visit:</w:t>
            </w:r>
          </w:p>
          <w:p w14:paraId="3150D310" w14:textId="77777777" w:rsidR="004E396D" w:rsidRDefault="004E396D" w:rsidP="00ED19C9">
            <w:pPr>
              <w:spacing w:after="0" w:line="240" w:lineRule="auto"/>
            </w:pPr>
          </w:p>
          <w:p w14:paraId="1E39D86F" w14:textId="77777777" w:rsidR="00265632" w:rsidRDefault="00265632" w:rsidP="00ED19C9">
            <w:pPr>
              <w:spacing w:after="0" w:line="240" w:lineRule="auto"/>
            </w:pPr>
          </w:p>
          <w:p w14:paraId="6711E61E" w14:textId="77777777" w:rsidR="00265632" w:rsidRPr="00B90355" w:rsidRDefault="00265632" w:rsidP="00ED19C9">
            <w:pPr>
              <w:spacing w:after="0" w:line="240" w:lineRule="auto"/>
            </w:pPr>
          </w:p>
          <w:p w14:paraId="0E23A343" w14:textId="77777777" w:rsidR="00626CD4" w:rsidRPr="005402A1" w:rsidRDefault="00626CD4" w:rsidP="00ED19C9">
            <w:pPr>
              <w:spacing w:after="0" w:line="240" w:lineRule="auto"/>
              <w:rPr>
                <w:i/>
              </w:rPr>
            </w:pPr>
          </w:p>
          <w:p w14:paraId="01A209C8" w14:textId="77777777" w:rsidR="00626CD4" w:rsidRPr="00B90355" w:rsidRDefault="00626CD4" w:rsidP="00ED19C9">
            <w:pPr>
              <w:spacing w:after="0" w:line="240" w:lineRule="auto"/>
            </w:pPr>
          </w:p>
        </w:tc>
      </w:tr>
      <w:tr w:rsidR="00626CD4" w:rsidRPr="00B90355" w14:paraId="24164169" w14:textId="77777777" w:rsidTr="004E396D">
        <w:trPr>
          <w:trHeight w:val="1400"/>
        </w:trPr>
        <w:tc>
          <w:tcPr>
            <w:tcW w:w="10060" w:type="dxa"/>
            <w:gridSpan w:val="2"/>
          </w:tcPr>
          <w:p w14:paraId="6D210C3B" w14:textId="743E8360" w:rsidR="00626CD4" w:rsidRDefault="00265632" w:rsidP="00ED19C9">
            <w:pPr>
              <w:spacing w:after="0" w:line="240" w:lineRule="auto"/>
            </w:pPr>
            <w:r>
              <w:t>Visit outline / summary of key points:</w:t>
            </w:r>
          </w:p>
          <w:p w14:paraId="075BE9F5" w14:textId="77777777" w:rsidR="00626CD4" w:rsidRDefault="00626CD4" w:rsidP="00ED19C9">
            <w:pPr>
              <w:spacing w:after="0" w:line="240" w:lineRule="auto"/>
            </w:pPr>
          </w:p>
          <w:p w14:paraId="000D96F8" w14:textId="77777777" w:rsidR="004E396D" w:rsidRDefault="004E396D" w:rsidP="00ED19C9">
            <w:pPr>
              <w:spacing w:after="0" w:line="240" w:lineRule="auto"/>
            </w:pPr>
          </w:p>
          <w:p w14:paraId="61A4689F" w14:textId="77777777" w:rsidR="004E396D" w:rsidRDefault="004E396D" w:rsidP="00ED19C9">
            <w:pPr>
              <w:spacing w:after="0" w:line="240" w:lineRule="auto"/>
            </w:pPr>
          </w:p>
          <w:p w14:paraId="0EE80541" w14:textId="77777777" w:rsidR="004E396D" w:rsidRPr="00B90355" w:rsidRDefault="004E396D" w:rsidP="00ED19C9">
            <w:pPr>
              <w:spacing w:after="0" w:line="240" w:lineRule="auto"/>
            </w:pPr>
          </w:p>
          <w:p w14:paraId="6C2B0FA1" w14:textId="77777777" w:rsidR="00626CD4" w:rsidRPr="00B90355" w:rsidRDefault="00626CD4" w:rsidP="00ED19C9">
            <w:pPr>
              <w:spacing w:after="0" w:line="240" w:lineRule="auto"/>
            </w:pPr>
          </w:p>
          <w:p w14:paraId="4B037319" w14:textId="77777777" w:rsidR="00626CD4" w:rsidRPr="00B90355" w:rsidRDefault="00626CD4" w:rsidP="00ED19C9">
            <w:pPr>
              <w:spacing w:after="0" w:line="240" w:lineRule="auto"/>
            </w:pPr>
          </w:p>
          <w:p w14:paraId="012AC6C8" w14:textId="77777777" w:rsidR="00626CD4" w:rsidRDefault="00626CD4" w:rsidP="00ED19C9">
            <w:pPr>
              <w:spacing w:after="0" w:line="240" w:lineRule="auto"/>
            </w:pPr>
          </w:p>
          <w:p w14:paraId="07E0BBE6" w14:textId="77777777" w:rsidR="004E396D" w:rsidRDefault="004E396D" w:rsidP="00ED19C9">
            <w:pPr>
              <w:spacing w:after="0" w:line="240" w:lineRule="auto"/>
            </w:pPr>
          </w:p>
          <w:p w14:paraId="1B1CEAAF" w14:textId="77777777" w:rsidR="004E396D" w:rsidRDefault="004E396D" w:rsidP="00ED19C9">
            <w:pPr>
              <w:spacing w:after="0" w:line="240" w:lineRule="auto"/>
            </w:pPr>
          </w:p>
          <w:p w14:paraId="7871D068" w14:textId="77777777" w:rsidR="004E396D" w:rsidRDefault="004E396D" w:rsidP="00ED19C9">
            <w:pPr>
              <w:spacing w:after="0" w:line="240" w:lineRule="auto"/>
            </w:pPr>
          </w:p>
          <w:p w14:paraId="7BB2F9E0" w14:textId="77777777" w:rsidR="004E396D" w:rsidRDefault="004E396D" w:rsidP="00ED19C9">
            <w:pPr>
              <w:spacing w:after="0" w:line="240" w:lineRule="auto"/>
            </w:pPr>
          </w:p>
          <w:p w14:paraId="6C1C5707" w14:textId="77777777" w:rsidR="004E396D" w:rsidRDefault="004E396D" w:rsidP="00ED19C9">
            <w:pPr>
              <w:spacing w:after="0" w:line="240" w:lineRule="auto"/>
            </w:pPr>
          </w:p>
          <w:p w14:paraId="571EA661" w14:textId="77777777" w:rsidR="004869E8" w:rsidRDefault="004869E8" w:rsidP="00ED19C9">
            <w:pPr>
              <w:spacing w:after="0" w:line="240" w:lineRule="auto"/>
            </w:pPr>
          </w:p>
          <w:p w14:paraId="672214A0" w14:textId="77777777" w:rsidR="004869E8" w:rsidRDefault="004869E8" w:rsidP="00ED19C9">
            <w:pPr>
              <w:spacing w:after="0" w:line="240" w:lineRule="auto"/>
            </w:pPr>
          </w:p>
          <w:p w14:paraId="7EDFDF96" w14:textId="77777777" w:rsidR="004869E8" w:rsidRDefault="004869E8" w:rsidP="00ED19C9">
            <w:pPr>
              <w:spacing w:after="0" w:line="240" w:lineRule="auto"/>
            </w:pPr>
          </w:p>
          <w:p w14:paraId="2BCACC46" w14:textId="77777777" w:rsidR="004869E8" w:rsidRDefault="004869E8" w:rsidP="00ED19C9">
            <w:pPr>
              <w:spacing w:after="0" w:line="240" w:lineRule="auto"/>
            </w:pPr>
          </w:p>
          <w:p w14:paraId="67238FB7" w14:textId="77777777" w:rsidR="004E396D" w:rsidRDefault="004E396D" w:rsidP="00ED19C9">
            <w:pPr>
              <w:spacing w:after="0" w:line="240" w:lineRule="auto"/>
            </w:pPr>
          </w:p>
          <w:p w14:paraId="5FDEED7C" w14:textId="77777777" w:rsidR="004E396D" w:rsidRDefault="004E396D" w:rsidP="00ED19C9">
            <w:pPr>
              <w:spacing w:after="0" w:line="240" w:lineRule="auto"/>
            </w:pPr>
          </w:p>
          <w:p w14:paraId="50E89EDD" w14:textId="77777777" w:rsidR="004E396D" w:rsidRDefault="004E396D" w:rsidP="00ED19C9">
            <w:pPr>
              <w:spacing w:after="0" w:line="240" w:lineRule="auto"/>
            </w:pPr>
          </w:p>
          <w:p w14:paraId="75DE40C4" w14:textId="77777777" w:rsidR="004E396D" w:rsidRDefault="004E396D" w:rsidP="00ED19C9">
            <w:pPr>
              <w:spacing w:after="0" w:line="240" w:lineRule="auto"/>
            </w:pPr>
          </w:p>
          <w:p w14:paraId="205EB85E" w14:textId="77777777" w:rsidR="004E396D" w:rsidRDefault="004E396D" w:rsidP="00ED19C9">
            <w:pPr>
              <w:spacing w:after="0" w:line="240" w:lineRule="auto"/>
            </w:pPr>
          </w:p>
          <w:p w14:paraId="61692A5E" w14:textId="77777777" w:rsidR="004E396D" w:rsidRDefault="004E396D" w:rsidP="00ED19C9">
            <w:pPr>
              <w:spacing w:after="0" w:line="240" w:lineRule="auto"/>
            </w:pPr>
          </w:p>
          <w:p w14:paraId="6C484334" w14:textId="77777777" w:rsidR="004E396D" w:rsidRDefault="004E396D" w:rsidP="00ED19C9">
            <w:pPr>
              <w:spacing w:after="0" w:line="240" w:lineRule="auto"/>
            </w:pPr>
          </w:p>
          <w:p w14:paraId="59F2B654" w14:textId="77777777" w:rsidR="00265632" w:rsidRDefault="00265632" w:rsidP="00ED19C9">
            <w:pPr>
              <w:spacing w:after="0" w:line="240" w:lineRule="auto"/>
            </w:pPr>
          </w:p>
          <w:p w14:paraId="5698EBB1" w14:textId="77777777" w:rsidR="00265632" w:rsidRDefault="00265632" w:rsidP="00ED19C9">
            <w:pPr>
              <w:spacing w:after="0" w:line="240" w:lineRule="auto"/>
            </w:pPr>
          </w:p>
          <w:p w14:paraId="0A604C0C" w14:textId="77777777" w:rsidR="00265632" w:rsidRDefault="00265632" w:rsidP="00ED19C9">
            <w:pPr>
              <w:spacing w:after="0" w:line="240" w:lineRule="auto"/>
            </w:pPr>
          </w:p>
          <w:p w14:paraId="05B84CCD" w14:textId="77777777" w:rsidR="00265632" w:rsidRDefault="00265632" w:rsidP="00ED19C9">
            <w:pPr>
              <w:spacing w:after="0" w:line="240" w:lineRule="auto"/>
            </w:pPr>
          </w:p>
          <w:p w14:paraId="62A0684A" w14:textId="77777777" w:rsidR="004E396D" w:rsidRDefault="004E396D" w:rsidP="00ED19C9">
            <w:pPr>
              <w:spacing w:after="0" w:line="240" w:lineRule="auto"/>
            </w:pPr>
          </w:p>
          <w:p w14:paraId="77E363F8" w14:textId="77777777" w:rsidR="004E396D" w:rsidRDefault="004E396D" w:rsidP="00ED19C9">
            <w:pPr>
              <w:spacing w:after="0" w:line="240" w:lineRule="auto"/>
            </w:pPr>
          </w:p>
          <w:p w14:paraId="493C3FAD" w14:textId="77777777" w:rsidR="004E396D" w:rsidRDefault="004E396D" w:rsidP="00ED19C9">
            <w:pPr>
              <w:spacing w:after="0" w:line="240" w:lineRule="auto"/>
            </w:pPr>
          </w:p>
          <w:p w14:paraId="5E63573A" w14:textId="77777777" w:rsidR="004E396D" w:rsidRPr="00B90355" w:rsidRDefault="004E396D" w:rsidP="00ED19C9">
            <w:pPr>
              <w:spacing w:after="0" w:line="240" w:lineRule="auto"/>
            </w:pPr>
          </w:p>
        </w:tc>
      </w:tr>
      <w:tr w:rsidR="00626CD4" w:rsidRPr="00B90355" w14:paraId="275A5212" w14:textId="77777777" w:rsidTr="004E396D">
        <w:tc>
          <w:tcPr>
            <w:tcW w:w="10060" w:type="dxa"/>
            <w:gridSpan w:val="2"/>
          </w:tcPr>
          <w:p w14:paraId="2112522F" w14:textId="2B0877F8" w:rsidR="00626CD4" w:rsidRPr="00B90355" w:rsidRDefault="00265632" w:rsidP="00ED19C9">
            <w:pPr>
              <w:spacing w:after="0" w:line="240" w:lineRule="auto"/>
            </w:pPr>
            <w:r>
              <w:t>Any aspects for GB discussion at the next appropriate meeting</w:t>
            </w:r>
            <w:r w:rsidR="00626CD4" w:rsidRPr="00B90355">
              <w:t>:</w:t>
            </w:r>
          </w:p>
          <w:p w14:paraId="56E78999" w14:textId="1DDFDD7B" w:rsidR="00626CD4" w:rsidRPr="00B90355" w:rsidRDefault="00626CD4" w:rsidP="00ED19C9">
            <w:pPr>
              <w:spacing w:after="0" w:line="240" w:lineRule="auto"/>
            </w:pPr>
          </w:p>
          <w:p w14:paraId="646D58F8" w14:textId="77777777" w:rsidR="00626CD4" w:rsidRPr="00B90355" w:rsidRDefault="00626CD4" w:rsidP="00ED19C9">
            <w:pPr>
              <w:spacing w:after="0" w:line="240" w:lineRule="auto"/>
            </w:pPr>
          </w:p>
          <w:p w14:paraId="51FB0E24" w14:textId="77777777" w:rsidR="00626CD4" w:rsidRPr="00B90355" w:rsidRDefault="00626CD4" w:rsidP="00ED19C9">
            <w:pPr>
              <w:spacing w:after="0" w:line="240" w:lineRule="auto"/>
            </w:pPr>
          </w:p>
        </w:tc>
      </w:tr>
      <w:tr w:rsidR="00626CD4" w:rsidRPr="00B90355" w14:paraId="07CEA480" w14:textId="77777777" w:rsidTr="004E396D">
        <w:tc>
          <w:tcPr>
            <w:tcW w:w="10060" w:type="dxa"/>
            <w:gridSpan w:val="2"/>
          </w:tcPr>
          <w:p w14:paraId="4F0B51F5" w14:textId="43DBCD43" w:rsidR="00626CD4" w:rsidRDefault="00626CD4" w:rsidP="00ED19C9">
            <w:pPr>
              <w:spacing w:after="0" w:line="240" w:lineRule="auto"/>
            </w:pPr>
            <w:r>
              <w:t>Next visit to be [date/term]</w:t>
            </w:r>
            <w:r w:rsidR="00265632">
              <w:t xml:space="preserve"> and the key objective(s) will be</w:t>
            </w:r>
            <w:r>
              <w:t>:</w:t>
            </w:r>
          </w:p>
          <w:p w14:paraId="31A5947C" w14:textId="77777777" w:rsidR="00626CD4" w:rsidRDefault="00626CD4" w:rsidP="00ED19C9">
            <w:pPr>
              <w:spacing w:after="0" w:line="240" w:lineRule="auto"/>
            </w:pPr>
          </w:p>
          <w:p w14:paraId="434CC94B" w14:textId="77777777" w:rsidR="00626CD4" w:rsidRDefault="00626CD4" w:rsidP="00ED19C9">
            <w:pPr>
              <w:spacing w:after="0" w:line="240" w:lineRule="auto"/>
            </w:pPr>
          </w:p>
          <w:p w14:paraId="45E54681" w14:textId="77777777" w:rsidR="004869E8" w:rsidRPr="00B90355" w:rsidRDefault="004869E8" w:rsidP="00ED19C9">
            <w:pPr>
              <w:spacing w:after="0" w:line="240" w:lineRule="auto"/>
            </w:pPr>
          </w:p>
        </w:tc>
      </w:tr>
    </w:tbl>
    <w:p w14:paraId="42C41C55" w14:textId="77777777" w:rsidR="000E7398" w:rsidRPr="001B3E4D" w:rsidRDefault="000E7398" w:rsidP="004869E8"/>
    <w:sectPr w:rsidR="000E7398" w:rsidRPr="001B3E4D" w:rsidSect="00901479">
      <w:footerReference w:type="default" r:id="rId8"/>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1396" w14:textId="77777777" w:rsidR="00CB0A14" w:rsidRDefault="00CB0A14" w:rsidP="000D553C">
      <w:pPr>
        <w:spacing w:after="0" w:line="240" w:lineRule="auto"/>
      </w:pPr>
      <w:r>
        <w:separator/>
      </w:r>
    </w:p>
  </w:endnote>
  <w:endnote w:type="continuationSeparator" w:id="0">
    <w:p w14:paraId="6A92C362" w14:textId="77777777" w:rsidR="00CB0A14" w:rsidRDefault="00CB0A14" w:rsidP="000D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290279"/>
      <w:docPartObj>
        <w:docPartGallery w:val="Page Numbers (Bottom of Page)"/>
        <w:docPartUnique/>
      </w:docPartObj>
    </w:sdtPr>
    <w:sdtEndPr>
      <w:rPr>
        <w:noProof/>
      </w:rPr>
    </w:sdtEndPr>
    <w:sdtContent>
      <w:p w14:paraId="478F1EAA" w14:textId="62485B5D" w:rsidR="00094C41" w:rsidRDefault="00094C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6876A" w14:textId="77777777" w:rsidR="00094C41" w:rsidRDefault="0009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B256" w14:textId="77777777" w:rsidR="00CB0A14" w:rsidRDefault="00CB0A14" w:rsidP="000D553C">
      <w:pPr>
        <w:spacing w:after="0" w:line="240" w:lineRule="auto"/>
      </w:pPr>
      <w:r>
        <w:separator/>
      </w:r>
    </w:p>
  </w:footnote>
  <w:footnote w:type="continuationSeparator" w:id="0">
    <w:p w14:paraId="66059A48" w14:textId="77777777" w:rsidR="00CB0A14" w:rsidRDefault="00CB0A14" w:rsidP="000D5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205"/>
    <w:multiLevelType w:val="multilevel"/>
    <w:tmpl w:val="71EA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25505"/>
    <w:multiLevelType w:val="hybridMultilevel"/>
    <w:tmpl w:val="F38C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1144F"/>
    <w:multiLevelType w:val="hybridMultilevel"/>
    <w:tmpl w:val="A2C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56191"/>
    <w:multiLevelType w:val="hybridMultilevel"/>
    <w:tmpl w:val="5C58F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063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51675"/>
    <w:multiLevelType w:val="hybridMultilevel"/>
    <w:tmpl w:val="6424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93CF4"/>
    <w:multiLevelType w:val="hybridMultilevel"/>
    <w:tmpl w:val="352E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D4B0D"/>
    <w:multiLevelType w:val="hybridMultilevel"/>
    <w:tmpl w:val="E8A2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C0205"/>
    <w:multiLevelType w:val="hybridMultilevel"/>
    <w:tmpl w:val="52F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61F7B"/>
    <w:multiLevelType w:val="hybridMultilevel"/>
    <w:tmpl w:val="AFF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E2B89"/>
    <w:multiLevelType w:val="hybridMultilevel"/>
    <w:tmpl w:val="D432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4477A"/>
    <w:multiLevelType w:val="hybridMultilevel"/>
    <w:tmpl w:val="D38E86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A1584"/>
    <w:multiLevelType w:val="hybridMultilevel"/>
    <w:tmpl w:val="4472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756FE"/>
    <w:multiLevelType w:val="hybridMultilevel"/>
    <w:tmpl w:val="C6F08042"/>
    <w:lvl w:ilvl="0" w:tplc="C65AE242">
      <w:start w:val="1"/>
      <w:numFmt w:val="bullet"/>
      <w:pStyle w:val="Heading"/>
      <w:lvlText w:val=""/>
      <w:lvlJc w:val="left"/>
      <w:pPr>
        <w:ind w:left="720" w:hanging="360"/>
      </w:pPr>
      <w:rPr>
        <w:rFonts w:ascii="Symbol" w:hAnsi="Symbol" w:hint="default"/>
      </w:rPr>
    </w:lvl>
    <w:lvl w:ilvl="1" w:tplc="736ED7F6">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636C0A"/>
    <w:multiLevelType w:val="hybridMultilevel"/>
    <w:tmpl w:val="198C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831570">
    <w:abstractNumId w:val="14"/>
  </w:num>
  <w:num w:numId="2" w16cid:durableId="350689713">
    <w:abstractNumId w:val="9"/>
  </w:num>
  <w:num w:numId="3" w16cid:durableId="1725829381">
    <w:abstractNumId w:val="7"/>
  </w:num>
  <w:num w:numId="4" w16cid:durableId="982467011">
    <w:abstractNumId w:val="12"/>
  </w:num>
  <w:num w:numId="5" w16cid:durableId="1414468529">
    <w:abstractNumId w:val="4"/>
  </w:num>
  <w:num w:numId="6" w16cid:durableId="944194127">
    <w:abstractNumId w:val="0"/>
  </w:num>
  <w:num w:numId="7" w16cid:durableId="364330669">
    <w:abstractNumId w:val="8"/>
  </w:num>
  <w:num w:numId="8" w16cid:durableId="1213469464">
    <w:abstractNumId w:val="13"/>
  </w:num>
  <w:num w:numId="9" w16cid:durableId="15271806">
    <w:abstractNumId w:val="2"/>
  </w:num>
  <w:num w:numId="10" w16cid:durableId="1595817543">
    <w:abstractNumId w:val="10"/>
  </w:num>
  <w:num w:numId="11" w16cid:durableId="2015985597">
    <w:abstractNumId w:val="1"/>
  </w:num>
  <w:num w:numId="12" w16cid:durableId="1712074392">
    <w:abstractNumId w:val="6"/>
  </w:num>
  <w:num w:numId="13" w16cid:durableId="1117867767">
    <w:abstractNumId w:val="11"/>
  </w:num>
  <w:num w:numId="14" w16cid:durableId="820392206">
    <w:abstractNumId w:val="3"/>
  </w:num>
  <w:num w:numId="15" w16cid:durableId="1252354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D0"/>
    <w:rsid w:val="0000148F"/>
    <w:rsid w:val="00006269"/>
    <w:rsid w:val="000130E3"/>
    <w:rsid w:val="00015A45"/>
    <w:rsid w:val="0003090E"/>
    <w:rsid w:val="00036760"/>
    <w:rsid w:val="00041FFF"/>
    <w:rsid w:val="00052AEC"/>
    <w:rsid w:val="00063CB1"/>
    <w:rsid w:val="000661DC"/>
    <w:rsid w:val="00076B18"/>
    <w:rsid w:val="00076EBA"/>
    <w:rsid w:val="00082FAD"/>
    <w:rsid w:val="00087759"/>
    <w:rsid w:val="00093429"/>
    <w:rsid w:val="00094C41"/>
    <w:rsid w:val="00095C69"/>
    <w:rsid w:val="000A41D0"/>
    <w:rsid w:val="000A79B8"/>
    <w:rsid w:val="000A7FED"/>
    <w:rsid w:val="000C127C"/>
    <w:rsid w:val="000C5BC5"/>
    <w:rsid w:val="000C6870"/>
    <w:rsid w:val="000C7AAB"/>
    <w:rsid w:val="000D553C"/>
    <w:rsid w:val="000E076B"/>
    <w:rsid w:val="000E5A79"/>
    <w:rsid w:val="000E7398"/>
    <w:rsid w:val="000F58E0"/>
    <w:rsid w:val="000F69FA"/>
    <w:rsid w:val="001066F4"/>
    <w:rsid w:val="001107C8"/>
    <w:rsid w:val="00110F6D"/>
    <w:rsid w:val="001134D6"/>
    <w:rsid w:val="001172A9"/>
    <w:rsid w:val="00125731"/>
    <w:rsid w:val="00132E1D"/>
    <w:rsid w:val="00133815"/>
    <w:rsid w:val="001350D5"/>
    <w:rsid w:val="00140E9D"/>
    <w:rsid w:val="00154D1B"/>
    <w:rsid w:val="0017111C"/>
    <w:rsid w:val="00171AB0"/>
    <w:rsid w:val="00184085"/>
    <w:rsid w:val="00192485"/>
    <w:rsid w:val="00197815"/>
    <w:rsid w:val="001A3005"/>
    <w:rsid w:val="001B0442"/>
    <w:rsid w:val="001B3E4D"/>
    <w:rsid w:val="001C179C"/>
    <w:rsid w:val="001C2E81"/>
    <w:rsid w:val="001D77D5"/>
    <w:rsid w:val="001D7E9D"/>
    <w:rsid w:val="001E02E7"/>
    <w:rsid w:val="001E0B38"/>
    <w:rsid w:val="001E289E"/>
    <w:rsid w:val="001E3228"/>
    <w:rsid w:val="001F18ED"/>
    <w:rsid w:val="00202EA5"/>
    <w:rsid w:val="00205AD0"/>
    <w:rsid w:val="002073FC"/>
    <w:rsid w:val="00221084"/>
    <w:rsid w:val="00230F89"/>
    <w:rsid w:val="002310B8"/>
    <w:rsid w:val="002379C1"/>
    <w:rsid w:val="00240944"/>
    <w:rsid w:val="00250D9C"/>
    <w:rsid w:val="0025144F"/>
    <w:rsid w:val="002552F4"/>
    <w:rsid w:val="00265632"/>
    <w:rsid w:val="00267BBD"/>
    <w:rsid w:val="00274A7C"/>
    <w:rsid w:val="00287F52"/>
    <w:rsid w:val="002A3F10"/>
    <w:rsid w:val="002A4410"/>
    <w:rsid w:val="002A6088"/>
    <w:rsid w:val="002B06C8"/>
    <w:rsid w:val="002C33CA"/>
    <w:rsid w:val="002C361A"/>
    <w:rsid w:val="002D1D05"/>
    <w:rsid w:val="002D3135"/>
    <w:rsid w:val="002D32AE"/>
    <w:rsid w:val="002D7607"/>
    <w:rsid w:val="002F245E"/>
    <w:rsid w:val="00312B1E"/>
    <w:rsid w:val="00317208"/>
    <w:rsid w:val="00325112"/>
    <w:rsid w:val="00326495"/>
    <w:rsid w:val="003264CC"/>
    <w:rsid w:val="00326EAE"/>
    <w:rsid w:val="00355EB6"/>
    <w:rsid w:val="003811BF"/>
    <w:rsid w:val="003816C9"/>
    <w:rsid w:val="00383AC9"/>
    <w:rsid w:val="003A00FE"/>
    <w:rsid w:val="003A3C4B"/>
    <w:rsid w:val="003A478C"/>
    <w:rsid w:val="003B1220"/>
    <w:rsid w:val="003B66CD"/>
    <w:rsid w:val="003C1F10"/>
    <w:rsid w:val="003D4192"/>
    <w:rsid w:val="003F4742"/>
    <w:rsid w:val="004068D0"/>
    <w:rsid w:val="00422027"/>
    <w:rsid w:val="004303D2"/>
    <w:rsid w:val="004348F7"/>
    <w:rsid w:val="004353CC"/>
    <w:rsid w:val="00452ECE"/>
    <w:rsid w:val="00460933"/>
    <w:rsid w:val="00471A61"/>
    <w:rsid w:val="00475B9C"/>
    <w:rsid w:val="004869E8"/>
    <w:rsid w:val="004B3F1C"/>
    <w:rsid w:val="004C570C"/>
    <w:rsid w:val="004C7A55"/>
    <w:rsid w:val="004E3011"/>
    <w:rsid w:val="004E396D"/>
    <w:rsid w:val="005058BA"/>
    <w:rsid w:val="005117EA"/>
    <w:rsid w:val="005235DE"/>
    <w:rsid w:val="00523657"/>
    <w:rsid w:val="0053219B"/>
    <w:rsid w:val="00543D96"/>
    <w:rsid w:val="00546198"/>
    <w:rsid w:val="005500B8"/>
    <w:rsid w:val="00550669"/>
    <w:rsid w:val="00550FC4"/>
    <w:rsid w:val="005576A3"/>
    <w:rsid w:val="00565056"/>
    <w:rsid w:val="00570E2B"/>
    <w:rsid w:val="00583396"/>
    <w:rsid w:val="00587BBB"/>
    <w:rsid w:val="00590DF8"/>
    <w:rsid w:val="00594F87"/>
    <w:rsid w:val="005A4998"/>
    <w:rsid w:val="005B5C74"/>
    <w:rsid w:val="005C2D08"/>
    <w:rsid w:val="005C5789"/>
    <w:rsid w:val="005C6D7E"/>
    <w:rsid w:val="005E18F1"/>
    <w:rsid w:val="005F20B6"/>
    <w:rsid w:val="005F522B"/>
    <w:rsid w:val="005F705C"/>
    <w:rsid w:val="006115C4"/>
    <w:rsid w:val="00626CD4"/>
    <w:rsid w:val="00637FF1"/>
    <w:rsid w:val="0064764D"/>
    <w:rsid w:val="006562AC"/>
    <w:rsid w:val="00666289"/>
    <w:rsid w:val="0067619C"/>
    <w:rsid w:val="006A5134"/>
    <w:rsid w:val="006B103A"/>
    <w:rsid w:val="006B1A23"/>
    <w:rsid w:val="006B4E65"/>
    <w:rsid w:val="006C183C"/>
    <w:rsid w:val="006C1D6F"/>
    <w:rsid w:val="006C2C66"/>
    <w:rsid w:val="006C44C3"/>
    <w:rsid w:val="006C6A10"/>
    <w:rsid w:val="006D3BB3"/>
    <w:rsid w:val="006E2F3B"/>
    <w:rsid w:val="006E44BA"/>
    <w:rsid w:val="006E4AB7"/>
    <w:rsid w:val="006F1045"/>
    <w:rsid w:val="006F1671"/>
    <w:rsid w:val="006F3FB5"/>
    <w:rsid w:val="007017F8"/>
    <w:rsid w:val="00702BA7"/>
    <w:rsid w:val="007058C1"/>
    <w:rsid w:val="00714BE3"/>
    <w:rsid w:val="00716BC4"/>
    <w:rsid w:val="00723F88"/>
    <w:rsid w:val="00724B8D"/>
    <w:rsid w:val="00727C2A"/>
    <w:rsid w:val="00741D4D"/>
    <w:rsid w:val="00750859"/>
    <w:rsid w:val="007530E9"/>
    <w:rsid w:val="00754079"/>
    <w:rsid w:val="00756AD2"/>
    <w:rsid w:val="007666D7"/>
    <w:rsid w:val="00766E43"/>
    <w:rsid w:val="007675FA"/>
    <w:rsid w:val="0077239C"/>
    <w:rsid w:val="007729CE"/>
    <w:rsid w:val="00784FF4"/>
    <w:rsid w:val="00790520"/>
    <w:rsid w:val="007A122B"/>
    <w:rsid w:val="007A21C0"/>
    <w:rsid w:val="007B4063"/>
    <w:rsid w:val="007B55AB"/>
    <w:rsid w:val="007C6804"/>
    <w:rsid w:val="007E3798"/>
    <w:rsid w:val="007E78B8"/>
    <w:rsid w:val="007F2390"/>
    <w:rsid w:val="008036DC"/>
    <w:rsid w:val="00810032"/>
    <w:rsid w:val="00812A76"/>
    <w:rsid w:val="00815C5E"/>
    <w:rsid w:val="00817CAE"/>
    <w:rsid w:val="00823D50"/>
    <w:rsid w:val="00832D85"/>
    <w:rsid w:val="00833244"/>
    <w:rsid w:val="0083482A"/>
    <w:rsid w:val="008364DC"/>
    <w:rsid w:val="0084282D"/>
    <w:rsid w:val="008453D0"/>
    <w:rsid w:val="00846C68"/>
    <w:rsid w:val="00852D5B"/>
    <w:rsid w:val="0085504E"/>
    <w:rsid w:val="00872815"/>
    <w:rsid w:val="00874025"/>
    <w:rsid w:val="008741FA"/>
    <w:rsid w:val="00890FAA"/>
    <w:rsid w:val="00891D92"/>
    <w:rsid w:val="008A4EBE"/>
    <w:rsid w:val="008A72BF"/>
    <w:rsid w:val="008B2C86"/>
    <w:rsid w:val="008D0188"/>
    <w:rsid w:val="008D5E23"/>
    <w:rsid w:val="008E4EBB"/>
    <w:rsid w:val="008F362C"/>
    <w:rsid w:val="008F4B21"/>
    <w:rsid w:val="00901479"/>
    <w:rsid w:val="00902747"/>
    <w:rsid w:val="00911BE0"/>
    <w:rsid w:val="00912D07"/>
    <w:rsid w:val="00915BF4"/>
    <w:rsid w:val="0092009E"/>
    <w:rsid w:val="009475B8"/>
    <w:rsid w:val="009475EB"/>
    <w:rsid w:val="0095113B"/>
    <w:rsid w:val="00975AA9"/>
    <w:rsid w:val="009804DE"/>
    <w:rsid w:val="009838E9"/>
    <w:rsid w:val="009A0817"/>
    <w:rsid w:val="009A1AF3"/>
    <w:rsid w:val="009A2253"/>
    <w:rsid w:val="009A6407"/>
    <w:rsid w:val="009A6CCA"/>
    <w:rsid w:val="009B2C6D"/>
    <w:rsid w:val="009B35A6"/>
    <w:rsid w:val="009B4D01"/>
    <w:rsid w:val="009B5311"/>
    <w:rsid w:val="009C0448"/>
    <w:rsid w:val="009F70B7"/>
    <w:rsid w:val="00A018DB"/>
    <w:rsid w:val="00A07086"/>
    <w:rsid w:val="00A2024E"/>
    <w:rsid w:val="00A24335"/>
    <w:rsid w:val="00A30ED0"/>
    <w:rsid w:val="00A3231E"/>
    <w:rsid w:val="00A3402D"/>
    <w:rsid w:val="00A50A56"/>
    <w:rsid w:val="00A527BB"/>
    <w:rsid w:val="00A52B6B"/>
    <w:rsid w:val="00A5356E"/>
    <w:rsid w:val="00A6492E"/>
    <w:rsid w:val="00A655CC"/>
    <w:rsid w:val="00A848F9"/>
    <w:rsid w:val="00A939E7"/>
    <w:rsid w:val="00A94F03"/>
    <w:rsid w:val="00AA1C95"/>
    <w:rsid w:val="00AB0B8F"/>
    <w:rsid w:val="00AB5B75"/>
    <w:rsid w:val="00AC065F"/>
    <w:rsid w:val="00AC0D81"/>
    <w:rsid w:val="00AC1EBB"/>
    <w:rsid w:val="00AC404D"/>
    <w:rsid w:val="00AC5A95"/>
    <w:rsid w:val="00AD77B4"/>
    <w:rsid w:val="00AE2DB3"/>
    <w:rsid w:val="00B014AE"/>
    <w:rsid w:val="00B05671"/>
    <w:rsid w:val="00B1436C"/>
    <w:rsid w:val="00B1719F"/>
    <w:rsid w:val="00B332B9"/>
    <w:rsid w:val="00B43A9F"/>
    <w:rsid w:val="00B458C1"/>
    <w:rsid w:val="00B54F89"/>
    <w:rsid w:val="00B652C1"/>
    <w:rsid w:val="00B675C0"/>
    <w:rsid w:val="00B75D1E"/>
    <w:rsid w:val="00B77970"/>
    <w:rsid w:val="00B930BA"/>
    <w:rsid w:val="00BA18B0"/>
    <w:rsid w:val="00BC401A"/>
    <w:rsid w:val="00BD0113"/>
    <w:rsid w:val="00BD353C"/>
    <w:rsid w:val="00BD4245"/>
    <w:rsid w:val="00BE74B2"/>
    <w:rsid w:val="00C00232"/>
    <w:rsid w:val="00C12824"/>
    <w:rsid w:val="00C23EE4"/>
    <w:rsid w:val="00C47017"/>
    <w:rsid w:val="00C5167B"/>
    <w:rsid w:val="00C54B81"/>
    <w:rsid w:val="00C757C3"/>
    <w:rsid w:val="00C86037"/>
    <w:rsid w:val="00CB0A14"/>
    <w:rsid w:val="00CB128C"/>
    <w:rsid w:val="00CB568A"/>
    <w:rsid w:val="00CC2B4E"/>
    <w:rsid w:val="00CC4591"/>
    <w:rsid w:val="00CD07EE"/>
    <w:rsid w:val="00CD61A2"/>
    <w:rsid w:val="00CE7E43"/>
    <w:rsid w:val="00CF7CD3"/>
    <w:rsid w:val="00D03583"/>
    <w:rsid w:val="00D15812"/>
    <w:rsid w:val="00D30195"/>
    <w:rsid w:val="00D40F12"/>
    <w:rsid w:val="00D4649D"/>
    <w:rsid w:val="00D567DB"/>
    <w:rsid w:val="00D6709C"/>
    <w:rsid w:val="00D708D7"/>
    <w:rsid w:val="00D861B3"/>
    <w:rsid w:val="00D86617"/>
    <w:rsid w:val="00D93E9D"/>
    <w:rsid w:val="00D94ADD"/>
    <w:rsid w:val="00DB2323"/>
    <w:rsid w:val="00DC5629"/>
    <w:rsid w:val="00DD2A80"/>
    <w:rsid w:val="00DD6A0B"/>
    <w:rsid w:val="00DE7D12"/>
    <w:rsid w:val="00E03707"/>
    <w:rsid w:val="00E16520"/>
    <w:rsid w:val="00E41BA5"/>
    <w:rsid w:val="00E41FBF"/>
    <w:rsid w:val="00E5046B"/>
    <w:rsid w:val="00E52207"/>
    <w:rsid w:val="00E52783"/>
    <w:rsid w:val="00E53903"/>
    <w:rsid w:val="00E5434F"/>
    <w:rsid w:val="00E55C02"/>
    <w:rsid w:val="00E569DA"/>
    <w:rsid w:val="00E6314C"/>
    <w:rsid w:val="00E7150E"/>
    <w:rsid w:val="00E74E33"/>
    <w:rsid w:val="00E95766"/>
    <w:rsid w:val="00E95C41"/>
    <w:rsid w:val="00E9750C"/>
    <w:rsid w:val="00EC148B"/>
    <w:rsid w:val="00EC34AE"/>
    <w:rsid w:val="00ED13BC"/>
    <w:rsid w:val="00ED2F9E"/>
    <w:rsid w:val="00ED4BA0"/>
    <w:rsid w:val="00EE0A96"/>
    <w:rsid w:val="00EE415F"/>
    <w:rsid w:val="00F00C56"/>
    <w:rsid w:val="00F0779D"/>
    <w:rsid w:val="00F14C6B"/>
    <w:rsid w:val="00F162A1"/>
    <w:rsid w:val="00F16B1F"/>
    <w:rsid w:val="00F22B88"/>
    <w:rsid w:val="00F35666"/>
    <w:rsid w:val="00F41F96"/>
    <w:rsid w:val="00F47A14"/>
    <w:rsid w:val="00F628C0"/>
    <w:rsid w:val="00F7013D"/>
    <w:rsid w:val="00F729FD"/>
    <w:rsid w:val="00F72DFC"/>
    <w:rsid w:val="00F81406"/>
    <w:rsid w:val="00F85E5D"/>
    <w:rsid w:val="00F866E5"/>
    <w:rsid w:val="00F86F39"/>
    <w:rsid w:val="00F94C03"/>
    <w:rsid w:val="00F95742"/>
    <w:rsid w:val="00FA4A08"/>
    <w:rsid w:val="00FA539F"/>
    <w:rsid w:val="00FC5734"/>
    <w:rsid w:val="00FC61DA"/>
    <w:rsid w:val="00FD41B2"/>
    <w:rsid w:val="00FD45B9"/>
    <w:rsid w:val="00FD4EEB"/>
    <w:rsid w:val="00FE471D"/>
    <w:rsid w:val="00FF2B1A"/>
    <w:rsid w:val="00FF6510"/>
    <w:rsid w:val="00FF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5F1C"/>
  <w15:chartTrackingRefBased/>
  <w15:docId w15:val="{BC5FA318-383C-48F4-BE24-F2CF8F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D0"/>
    <w:pPr>
      <w:ind w:left="720"/>
      <w:contextualSpacing/>
    </w:pPr>
  </w:style>
  <w:style w:type="paragraph" w:styleId="Header">
    <w:name w:val="header"/>
    <w:basedOn w:val="Normal"/>
    <w:link w:val="HeaderChar"/>
    <w:uiPriority w:val="99"/>
    <w:unhideWhenUsed/>
    <w:rsid w:val="000D5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3C"/>
  </w:style>
  <w:style w:type="paragraph" w:styleId="Footer">
    <w:name w:val="footer"/>
    <w:basedOn w:val="Normal"/>
    <w:link w:val="FooterChar"/>
    <w:uiPriority w:val="99"/>
    <w:unhideWhenUsed/>
    <w:rsid w:val="000D5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53C"/>
  </w:style>
  <w:style w:type="character" w:customStyle="1" w:styleId="HeadingChar">
    <w:name w:val="Heading Char"/>
    <w:link w:val="Heading"/>
    <w:locked/>
    <w:rsid w:val="001B0442"/>
    <w:rPr>
      <w:rFonts w:ascii="Arial" w:hAnsi="Arial" w:cs="Arial"/>
      <w:lang w:val="en-US"/>
    </w:rPr>
  </w:style>
  <w:style w:type="paragraph" w:customStyle="1" w:styleId="Heading">
    <w:name w:val="Heading"/>
    <w:basedOn w:val="BodyText"/>
    <w:link w:val="HeadingChar"/>
    <w:autoRedefine/>
    <w:qFormat/>
    <w:rsid w:val="001B0442"/>
    <w:pPr>
      <w:numPr>
        <w:numId w:val="8"/>
      </w:numPr>
      <w:spacing w:line="240" w:lineRule="auto"/>
    </w:pPr>
    <w:rPr>
      <w:rFonts w:ascii="Arial" w:hAnsi="Arial" w:cs="Arial"/>
      <w:lang w:val="en-US"/>
    </w:rPr>
  </w:style>
  <w:style w:type="character" w:styleId="Emphasis">
    <w:name w:val="Emphasis"/>
    <w:basedOn w:val="DefaultParagraphFont"/>
    <w:uiPriority w:val="20"/>
    <w:qFormat/>
    <w:rsid w:val="001B0442"/>
    <w:rPr>
      <w:i/>
      <w:iCs/>
    </w:rPr>
  </w:style>
  <w:style w:type="paragraph" w:styleId="BodyText">
    <w:name w:val="Body Text"/>
    <w:basedOn w:val="Normal"/>
    <w:link w:val="BodyTextChar"/>
    <w:uiPriority w:val="99"/>
    <w:semiHidden/>
    <w:unhideWhenUsed/>
    <w:rsid w:val="001B0442"/>
    <w:pPr>
      <w:spacing w:after="120"/>
    </w:pPr>
  </w:style>
  <w:style w:type="character" w:customStyle="1" w:styleId="BodyTextChar">
    <w:name w:val="Body Text Char"/>
    <w:basedOn w:val="DefaultParagraphFont"/>
    <w:link w:val="BodyText"/>
    <w:uiPriority w:val="99"/>
    <w:semiHidden/>
    <w:rsid w:val="001B0442"/>
  </w:style>
  <w:style w:type="character" w:styleId="Hyperlink">
    <w:name w:val="Hyperlink"/>
    <w:basedOn w:val="DefaultParagraphFont"/>
    <w:uiPriority w:val="99"/>
    <w:unhideWhenUsed/>
    <w:rsid w:val="00C47017"/>
    <w:rPr>
      <w:color w:val="0563C1" w:themeColor="hyperlink"/>
      <w:u w:val="single"/>
    </w:rPr>
  </w:style>
  <w:style w:type="character" w:styleId="UnresolvedMention">
    <w:name w:val="Unresolved Mention"/>
    <w:basedOn w:val="DefaultParagraphFont"/>
    <w:uiPriority w:val="99"/>
    <w:semiHidden/>
    <w:unhideWhenUsed/>
    <w:rsid w:val="00C47017"/>
    <w:rPr>
      <w:color w:val="605E5C"/>
      <w:shd w:val="clear" w:color="auto" w:fill="E1DFDD"/>
    </w:rPr>
  </w:style>
  <w:style w:type="paragraph" w:customStyle="1" w:styleId="Default">
    <w:name w:val="Default"/>
    <w:rsid w:val="00626C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57949">
      <w:bodyDiv w:val="1"/>
      <w:marLeft w:val="0"/>
      <w:marRight w:val="0"/>
      <w:marTop w:val="0"/>
      <w:marBottom w:val="0"/>
      <w:divBdr>
        <w:top w:val="none" w:sz="0" w:space="0" w:color="auto"/>
        <w:left w:val="none" w:sz="0" w:space="0" w:color="auto"/>
        <w:bottom w:val="none" w:sz="0" w:space="0" w:color="auto"/>
        <w:right w:val="none" w:sz="0" w:space="0" w:color="auto"/>
      </w:divBdr>
    </w:div>
    <w:div w:id="1740858383">
      <w:bodyDiv w:val="1"/>
      <w:marLeft w:val="0"/>
      <w:marRight w:val="0"/>
      <w:marTop w:val="0"/>
      <w:marBottom w:val="0"/>
      <w:divBdr>
        <w:top w:val="none" w:sz="0" w:space="0" w:color="auto"/>
        <w:left w:val="none" w:sz="0" w:space="0" w:color="auto"/>
        <w:bottom w:val="none" w:sz="0" w:space="0" w:color="auto"/>
        <w:right w:val="none" w:sz="0" w:space="0" w:color="auto"/>
      </w:divBdr>
    </w:div>
    <w:div w:id="18098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esignated-teacher-for-looked-afte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Walker</dc:creator>
  <cp:keywords/>
  <dc:description/>
  <cp:lastModifiedBy>Rebecca Walker</cp:lastModifiedBy>
  <cp:revision>168</cp:revision>
  <dcterms:created xsi:type="dcterms:W3CDTF">2021-01-25T09:06:00Z</dcterms:created>
  <dcterms:modified xsi:type="dcterms:W3CDTF">2024-04-23T15:33:00Z</dcterms:modified>
</cp:coreProperties>
</file>