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E064" w14:textId="77777777" w:rsidR="006642BF" w:rsidRDefault="006642BF">
      <w:pPr>
        <w:rPr>
          <w:rFonts w:ascii="Trebuchet MS" w:hAnsi="Trebuchet MS"/>
        </w:rPr>
      </w:pPr>
    </w:p>
    <w:p w14:paraId="5F544AC5" w14:textId="77777777" w:rsidR="006642BF" w:rsidRDefault="006642BF">
      <w:pPr>
        <w:rPr>
          <w:rFonts w:ascii="Trebuchet MS" w:hAnsi="Trebuchet MS"/>
        </w:rPr>
      </w:pPr>
    </w:p>
    <w:p w14:paraId="3FC55DBB" w14:textId="77777777" w:rsidR="006642BF" w:rsidRDefault="006642BF">
      <w:pPr>
        <w:pStyle w:val="Footer"/>
        <w:tabs>
          <w:tab w:val="clear" w:pos="4153"/>
          <w:tab w:val="clear" w:pos="8306"/>
        </w:tabs>
        <w:rPr>
          <w:rFonts w:ascii="Trebuchet MS" w:hAnsi="Trebuchet MS"/>
        </w:rPr>
      </w:pPr>
    </w:p>
    <w:p w14:paraId="7419577C" w14:textId="77777777" w:rsidR="00D5184D" w:rsidRDefault="00D5184D" w:rsidP="00D5184D">
      <w:pPr>
        <w:pStyle w:val="Default"/>
        <w:spacing w:after="240"/>
        <w:jc w:val="both"/>
        <w:rPr>
          <w:b/>
          <w:bCs/>
        </w:rPr>
      </w:pPr>
    </w:p>
    <w:p w14:paraId="0B3E2AB5" w14:textId="77777777" w:rsidR="00D5184D" w:rsidRDefault="00D5184D" w:rsidP="00D5184D">
      <w:pPr>
        <w:pStyle w:val="Default"/>
        <w:spacing w:after="240"/>
        <w:jc w:val="both"/>
        <w:rPr>
          <w:b/>
          <w:bCs/>
        </w:rPr>
      </w:pPr>
    </w:p>
    <w:p w14:paraId="6AF92291" w14:textId="77777777" w:rsidR="00D5184D" w:rsidRDefault="00D5184D" w:rsidP="00D5184D">
      <w:pPr>
        <w:pStyle w:val="Default"/>
        <w:spacing w:after="240"/>
        <w:jc w:val="both"/>
        <w:rPr>
          <w:b/>
          <w:bCs/>
        </w:rPr>
      </w:pPr>
    </w:p>
    <w:p w14:paraId="72AFF315" w14:textId="77777777" w:rsidR="00D5184D" w:rsidRDefault="00D5184D" w:rsidP="00D5184D">
      <w:pPr>
        <w:pStyle w:val="Default"/>
        <w:spacing w:after="240"/>
        <w:jc w:val="both"/>
        <w:rPr>
          <w:b/>
          <w:bCs/>
        </w:rPr>
      </w:pPr>
    </w:p>
    <w:p w14:paraId="630D67BC" w14:textId="77777777" w:rsidR="00D5184D" w:rsidRDefault="00D5184D" w:rsidP="00D5184D">
      <w:pPr>
        <w:pStyle w:val="Default"/>
        <w:tabs>
          <w:tab w:val="left" w:pos="8505"/>
        </w:tabs>
        <w:spacing w:after="240"/>
        <w:ind w:right="1111"/>
        <w:jc w:val="center"/>
        <w:rPr>
          <w:b/>
          <w:bCs/>
          <w:sz w:val="40"/>
          <w:szCs w:val="40"/>
        </w:rPr>
      </w:pPr>
      <w:r>
        <w:rPr>
          <w:b/>
          <w:bCs/>
          <w:sz w:val="40"/>
          <w:szCs w:val="40"/>
        </w:rPr>
        <w:t>Royal Borough Windsor and Maidenhead</w:t>
      </w:r>
    </w:p>
    <w:p w14:paraId="145181EC" w14:textId="28C5EBA8" w:rsidR="00D5184D" w:rsidRPr="008669E9" w:rsidRDefault="003D4E7B" w:rsidP="00D5184D">
      <w:pPr>
        <w:pStyle w:val="Default"/>
        <w:tabs>
          <w:tab w:val="left" w:pos="8505"/>
        </w:tabs>
        <w:spacing w:after="240"/>
        <w:ind w:right="1111"/>
        <w:jc w:val="center"/>
        <w:rPr>
          <w:b/>
          <w:sz w:val="36"/>
          <w:szCs w:val="36"/>
        </w:rPr>
      </w:pPr>
      <w:r>
        <w:rPr>
          <w:b/>
          <w:sz w:val="36"/>
          <w:szCs w:val="36"/>
        </w:rPr>
        <w:t xml:space="preserve">Corporate </w:t>
      </w:r>
      <w:r w:rsidR="00D5184D">
        <w:rPr>
          <w:b/>
          <w:sz w:val="36"/>
          <w:szCs w:val="36"/>
        </w:rPr>
        <w:t>Legionella</w:t>
      </w:r>
      <w:r>
        <w:rPr>
          <w:b/>
          <w:sz w:val="36"/>
          <w:szCs w:val="36"/>
        </w:rPr>
        <w:t xml:space="preserve"> Management</w:t>
      </w:r>
      <w:r w:rsidR="00D5184D">
        <w:rPr>
          <w:b/>
          <w:sz w:val="36"/>
          <w:szCs w:val="36"/>
        </w:rPr>
        <w:t xml:space="preserve"> Policy</w:t>
      </w:r>
    </w:p>
    <w:p w14:paraId="15F2006C" w14:textId="77777777" w:rsidR="00D5184D" w:rsidRPr="008669E9" w:rsidRDefault="00D5184D" w:rsidP="00D5184D">
      <w:pPr>
        <w:pStyle w:val="Default"/>
        <w:tabs>
          <w:tab w:val="left" w:pos="8505"/>
        </w:tabs>
        <w:spacing w:after="240"/>
        <w:ind w:right="1111"/>
        <w:jc w:val="center"/>
        <w:rPr>
          <w:b/>
          <w:bCs/>
          <w:sz w:val="36"/>
          <w:szCs w:val="36"/>
        </w:rPr>
      </w:pPr>
    </w:p>
    <w:p w14:paraId="0006DFDE" w14:textId="77777777" w:rsidR="00D5184D" w:rsidRPr="008669E9" w:rsidRDefault="00D5184D" w:rsidP="00D5184D">
      <w:pPr>
        <w:pStyle w:val="Default"/>
        <w:tabs>
          <w:tab w:val="left" w:pos="8505"/>
        </w:tabs>
        <w:spacing w:after="240"/>
        <w:ind w:right="1111"/>
        <w:jc w:val="center"/>
        <w:rPr>
          <w:b/>
          <w:bCs/>
          <w:sz w:val="36"/>
          <w:szCs w:val="36"/>
        </w:rPr>
      </w:pPr>
      <w:r>
        <w:rPr>
          <w:b/>
          <w:bCs/>
          <w:sz w:val="36"/>
          <w:szCs w:val="36"/>
        </w:rPr>
        <w:t>2022/23</w:t>
      </w:r>
    </w:p>
    <w:p w14:paraId="22C6F6B5" w14:textId="77777777" w:rsidR="00D5184D" w:rsidRPr="008669E9" w:rsidRDefault="00D5184D" w:rsidP="00D5184D">
      <w:pPr>
        <w:pStyle w:val="Default"/>
        <w:spacing w:after="240"/>
        <w:jc w:val="both"/>
        <w:rPr>
          <w:b/>
          <w:bCs/>
          <w:sz w:val="36"/>
          <w:szCs w:val="36"/>
        </w:rPr>
      </w:pPr>
    </w:p>
    <w:p w14:paraId="45F333EE" w14:textId="77777777" w:rsidR="00D5184D" w:rsidRDefault="00D5184D" w:rsidP="00D5184D">
      <w:pPr>
        <w:pStyle w:val="Default"/>
        <w:spacing w:after="240"/>
        <w:jc w:val="both"/>
        <w:rPr>
          <w:b/>
          <w:bCs/>
        </w:rPr>
      </w:pPr>
    </w:p>
    <w:p w14:paraId="1E1BFF17" w14:textId="77777777" w:rsidR="00D5184D" w:rsidRDefault="00D5184D" w:rsidP="00D5184D">
      <w:pPr>
        <w:pStyle w:val="Default"/>
        <w:spacing w:after="240"/>
        <w:jc w:val="both"/>
        <w:rPr>
          <w:b/>
          <w:bCs/>
        </w:rPr>
      </w:pPr>
    </w:p>
    <w:p w14:paraId="3315CFBA" w14:textId="77777777" w:rsidR="00D5184D" w:rsidRDefault="00D5184D" w:rsidP="00D5184D">
      <w:pPr>
        <w:pStyle w:val="Default"/>
        <w:spacing w:after="240"/>
        <w:jc w:val="both"/>
        <w:rPr>
          <w:b/>
          <w:bCs/>
        </w:rPr>
      </w:pPr>
    </w:p>
    <w:p w14:paraId="66CED927" w14:textId="77777777" w:rsidR="00D5184D" w:rsidRDefault="00D5184D" w:rsidP="00D5184D">
      <w:pPr>
        <w:pStyle w:val="Default"/>
        <w:spacing w:after="240"/>
        <w:jc w:val="both"/>
        <w:rPr>
          <w:b/>
          <w:bCs/>
        </w:rPr>
      </w:pPr>
    </w:p>
    <w:p w14:paraId="286D8B0E" w14:textId="77777777" w:rsidR="00D5184D" w:rsidRDefault="00D5184D" w:rsidP="00D5184D">
      <w:pPr>
        <w:pStyle w:val="Default"/>
        <w:spacing w:after="240"/>
        <w:jc w:val="both"/>
        <w:rPr>
          <w:b/>
          <w:bCs/>
        </w:rPr>
      </w:pPr>
    </w:p>
    <w:p w14:paraId="0D7C626B" w14:textId="77777777" w:rsidR="00D5184D" w:rsidRDefault="00D5184D" w:rsidP="00D5184D">
      <w:pPr>
        <w:pStyle w:val="Default"/>
        <w:spacing w:after="240"/>
        <w:jc w:val="both"/>
        <w:rPr>
          <w:b/>
          <w:bCs/>
        </w:rPr>
      </w:pPr>
    </w:p>
    <w:p w14:paraId="77D85D89" w14:textId="77777777" w:rsidR="00D5184D" w:rsidRDefault="00D5184D" w:rsidP="00D5184D">
      <w:pPr>
        <w:pStyle w:val="Default"/>
        <w:spacing w:after="240"/>
        <w:jc w:val="both"/>
        <w:rPr>
          <w:b/>
          <w:bCs/>
        </w:rPr>
      </w:pPr>
    </w:p>
    <w:p w14:paraId="42895997" w14:textId="77777777" w:rsidR="00D5184D" w:rsidRDefault="00D5184D" w:rsidP="00D5184D">
      <w:pPr>
        <w:pStyle w:val="Default"/>
        <w:spacing w:after="240"/>
        <w:jc w:val="both"/>
        <w:rPr>
          <w:b/>
          <w:bCs/>
        </w:rPr>
      </w:pPr>
    </w:p>
    <w:p w14:paraId="2A3EC368" w14:textId="77777777" w:rsidR="00D5184D" w:rsidRDefault="00D5184D" w:rsidP="00D5184D">
      <w:pPr>
        <w:pStyle w:val="NoSpacing"/>
        <w:rPr>
          <w:rFonts w:ascii="Arial" w:hAnsi="Arial" w:cs="Arial"/>
          <w:b/>
          <w:bCs/>
        </w:rPr>
      </w:pPr>
    </w:p>
    <w:p w14:paraId="44DB468C" w14:textId="77777777" w:rsidR="00D5184D" w:rsidRPr="00861DC9" w:rsidRDefault="00D5184D" w:rsidP="00D5184D"/>
    <w:p w14:paraId="2B2E3391" w14:textId="77777777" w:rsidR="00D5184D" w:rsidRPr="00861DC9" w:rsidRDefault="00D5184D" w:rsidP="00D5184D"/>
    <w:p w14:paraId="267CF8D3" w14:textId="77777777" w:rsidR="00D5184D" w:rsidRPr="00861DC9" w:rsidRDefault="00D5184D" w:rsidP="00D5184D"/>
    <w:p w14:paraId="23628481" w14:textId="77777777" w:rsidR="00D5184D" w:rsidRDefault="00D5184D" w:rsidP="00D5184D">
      <w:pPr>
        <w:tabs>
          <w:tab w:val="left" w:pos="8205"/>
        </w:tabs>
      </w:pPr>
      <w:r>
        <w:tab/>
      </w:r>
    </w:p>
    <w:p w14:paraId="15821824" w14:textId="77777777" w:rsidR="00D5184D" w:rsidRPr="00861DC9" w:rsidRDefault="00D5184D" w:rsidP="00D5184D">
      <w:pPr>
        <w:tabs>
          <w:tab w:val="left" w:pos="8205"/>
        </w:tabs>
        <w:sectPr w:rsidR="00D5184D" w:rsidRPr="00861DC9" w:rsidSect="00E14748">
          <w:headerReference w:type="even" r:id="rId10"/>
          <w:headerReference w:type="default" r:id="rId11"/>
          <w:footerReference w:type="even" r:id="rId12"/>
          <w:footerReference w:type="default" r:id="rId13"/>
          <w:headerReference w:type="first" r:id="rId14"/>
          <w:footerReference w:type="first" r:id="rId15"/>
          <w:pgSz w:w="11906" w:h="16838"/>
          <w:pgMar w:top="2552" w:right="566" w:bottom="1440" w:left="1440" w:header="567" w:footer="708" w:gutter="0"/>
          <w:cols w:space="708"/>
          <w:titlePg/>
          <w:docGrid w:linePitch="360"/>
        </w:sectPr>
      </w:pPr>
    </w:p>
    <w:p w14:paraId="3AE4D74C" w14:textId="77777777" w:rsidR="00D5184D" w:rsidRDefault="00D5184D" w:rsidP="00D5184D">
      <w:pPr>
        <w:spacing w:after="240"/>
        <w:jc w:val="center"/>
        <w:rPr>
          <w:rFonts w:ascii="Arial" w:hAnsi="Arial" w:cs="Arial"/>
          <w:b/>
          <w:sz w:val="32"/>
          <w:szCs w:val="32"/>
        </w:rPr>
      </w:pPr>
    </w:p>
    <w:p w14:paraId="78245D9E" w14:textId="77777777" w:rsidR="00D5184D" w:rsidRDefault="00D5184D" w:rsidP="00D5184D">
      <w:pPr>
        <w:spacing w:after="240"/>
        <w:jc w:val="center"/>
        <w:rPr>
          <w:rFonts w:ascii="Arial" w:hAnsi="Arial" w:cs="Arial"/>
          <w:b/>
          <w:sz w:val="32"/>
          <w:szCs w:val="32"/>
        </w:rPr>
      </w:pPr>
    </w:p>
    <w:p w14:paraId="26285C87" w14:textId="77777777" w:rsidR="00D5184D" w:rsidRDefault="00D5184D" w:rsidP="00D5184D">
      <w:pPr>
        <w:spacing w:after="240"/>
        <w:jc w:val="center"/>
        <w:rPr>
          <w:rFonts w:ascii="Arial" w:hAnsi="Arial" w:cs="Arial"/>
          <w:b/>
          <w:sz w:val="32"/>
          <w:szCs w:val="32"/>
        </w:rPr>
      </w:pPr>
    </w:p>
    <w:p w14:paraId="757270B2" w14:textId="77777777" w:rsidR="00D5184D" w:rsidRDefault="00D5184D" w:rsidP="00D5184D">
      <w:pPr>
        <w:spacing w:after="240"/>
        <w:jc w:val="center"/>
        <w:rPr>
          <w:rFonts w:ascii="Arial" w:hAnsi="Arial" w:cs="Arial"/>
          <w:b/>
          <w:sz w:val="32"/>
          <w:szCs w:val="32"/>
        </w:rPr>
      </w:pPr>
    </w:p>
    <w:p w14:paraId="425A4BB5" w14:textId="77777777" w:rsidR="00D5184D" w:rsidRDefault="00D5184D" w:rsidP="00D5184D">
      <w:pPr>
        <w:spacing w:after="240"/>
        <w:jc w:val="center"/>
        <w:rPr>
          <w:rFonts w:ascii="Arial" w:hAnsi="Arial" w:cs="Arial"/>
          <w:b/>
          <w:sz w:val="32"/>
          <w:szCs w:val="32"/>
        </w:rPr>
      </w:pPr>
    </w:p>
    <w:p w14:paraId="1D174017" w14:textId="77777777" w:rsidR="00D5184D" w:rsidRPr="00F93C5A" w:rsidRDefault="00D5184D" w:rsidP="00D5184D">
      <w:pPr>
        <w:spacing w:after="240"/>
        <w:jc w:val="center"/>
        <w:rPr>
          <w:rFonts w:ascii="Arial" w:hAnsi="Arial" w:cs="Arial"/>
          <w:b/>
          <w:sz w:val="32"/>
          <w:szCs w:val="32"/>
        </w:rPr>
      </w:pPr>
      <w:r w:rsidRPr="00F93C5A">
        <w:rPr>
          <w:rFonts w:ascii="Arial" w:hAnsi="Arial" w:cs="Arial"/>
          <w:b/>
          <w:sz w:val="32"/>
          <w:szCs w:val="32"/>
        </w:rPr>
        <w:t>“</w:t>
      </w:r>
      <w:r>
        <w:rPr>
          <w:rFonts w:ascii="Arial" w:hAnsi="Arial" w:cs="Arial"/>
          <w:b/>
          <w:sz w:val="32"/>
          <w:szCs w:val="32"/>
        </w:rPr>
        <w:t>Creating a sustainable borough of innovation and opportunity</w:t>
      </w:r>
      <w:r w:rsidRPr="00F93C5A">
        <w:rPr>
          <w:rFonts w:ascii="Arial" w:hAnsi="Arial" w:cs="Arial"/>
          <w:b/>
          <w:sz w:val="32"/>
          <w:szCs w:val="32"/>
        </w:rPr>
        <w:t>”</w:t>
      </w:r>
    </w:p>
    <w:p w14:paraId="200263F6" w14:textId="77777777" w:rsidR="00D5184D" w:rsidRDefault="00D5184D" w:rsidP="00D5184D">
      <w:pPr>
        <w:jc w:val="center"/>
        <w:rPr>
          <w:rFonts w:ascii="Arial" w:hAnsi="Arial" w:cs="Arial"/>
          <w:b/>
          <w:bCs/>
          <w:sz w:val="32"/>
          <w:szCs w:val="32"/>
        </w:rPr>
      </w:pPr>
    </w:p>
    <w:p w14:paraId="16C19149" w14:textId="77777777" w:rsidR="00D5184D" w:rsidRDefault="00D5184D" w:rsidP="00D5184D">
      <w:pPr>
        <w:jc w:val="center"/>
        <w:rPr>
          <w:rFonts w:ascii="Arial" w:hAnsi="Arial" w:cs="Arial"/>
          <w:b/>
          <w:bCs/>
          <w:sz w:val="32"/>
          <w:szCs w:val="32"/>
        </w:rPr>
      </w:pPr>
      <w:r w:rsidRPr="00404092">
        <w:rPr>
          <w:rFonts w:ascii="Arial" w:hAnsi="Arial" w:cs="Arial"/>
          <w:b/>
          <w:bCs/>
          <w:sz w:val="32"/>
          <w:szCs w:val="32"/>
        </w:rPr>
        <w:t xml:space="preserve">Our </w:t>
      </w:r>
      <w:r>
        <w:rPr>
          <w:rFonts w:ascii="Arial" w:hAnsi="Arial" w:cs="Arial"/>
          <w:b/>
          <w:bCs/>
          <w:sz w:val="32"/>
          <w:szCs w:val="32"/>
        </w:rPr>
        <w:t>v</w:t>
      </w:r>
      <w:r w:rsidRPr="00404092">
        <w:rPr>
          <w:rFonts w:ascii="Arial" w:hAnsi="Arial" w:cs="Arial"/>
          <w:b/>
          <w:bCs/>
          <w:sz w:val="32"/>
          <w:szCs w:val="32"/>
        </w:rPr>
        <w:t xml:space="preserve">ision is </w:t>
      </w:r>
      <w:r>
        <w:rPr>
          <w:rFonts w:ascii="Arial" w:hAnsi="Arial" w:cs="Arial"/>
          <w:b/>
          <w:bCs/>
          <w:sz w:val="32"/>
          <w:szCs w:val="32"/>
        </w:rPr>
        <w:t>framed around three key objectives:</w:t>
      </w:r>
    </w:p>
    <w:p w14:paraId="1AEF6AD9" w14:textId="77777777" w:rsidR="00D5184D" w:rsidRPr="00404092" w:rsidRDefault="00D5184D" w:rsidP="00D5184D">
      <w:pPr>
        <w:jc w:val="center"/>
        <w:rPr>
          <w:rFonts w:ascii="Arial" w:hAnsi="Arial" w:cs="Arial"/>
          <w:sz w:val="32"/>
          <w:szCs w:val="32"/>
        </w:rPr>
      </w:pPr>
    </w:p>
    <w:p w14:paraId="6DE2CBB0" w14:textId="77777777" w:rsidR="00D5184D" w:rsidRDefault="00D5184D" w:rsidP="00D5184D">
      <w:pPr>
        <w:ind w:left="709"/>
        <w:rPr>
          <w:rFonts w:ascii="Arial" w:hAnsi="Arial" w:cs="Arial"/>
          <w:i/>
          <w:sz w:val="32"/>
          <w:szCs w:val="32"/>
        </w:rPr>
      </w:pPr>
      <w:r w:rsidRPr="00D90839">
        <w:rPr>
          <w:rFonts w:ascii="Arial" w:hAnsi="Arial" w:cs="Arial"/>
          <w:b/>
          <w:bCs/>
          <w:i/>
          <w:sz w:val="32"/>
          <w:szCs w:val="32"/>
        </w:rPr>
        <w:t>Thriving Communities</w:t>
      </w:r>
      <w:r>
        <w:rPr>
          <w:rFonts w:ascii="Arial" w:hAnsi="Arial" w:cs="Arial"/>
          <w:i/>
          <w:sz w:val="32"/>
          <w:szCs w:val="32"/>
        </w:rPr>
        <w:t>: Where families and individuals are empowered to achieve their ambitions and fulfil their potential.</w:t>
      </w:r>
    </w:p>
    <w:p w14:paraId="30AD1C5E" w14:textId="77777777" w:rsidR="00D5184D" w:rsidRDefault="00D5184D" w:rsidP="00D5184D">
      <w:pPr>
        <w:ind w:left="709"/>
        <w:rPr>
          <w:rFonts w:ascii="Arial" w:hAnsi="Arial" w:cs="Arial"/>
          <w:i/>
          <w:sz w:val="32"/>
          <w:szCs w:val="32"/>
        </w:rPr>
      </w:pPr>
      <w:r w:rsidRPr="00D90839">
        <w:rPr>
          <w:rFonts w:ascii="Arial" w:hAnsi="Arial" w:cs="Arial"/>
          <w:b/>
          <w:bCs/>
          <w:i/>
          <w:sz w:val="32"/>
          <w:szCs w:val="32"/>
        </w:rPr>
        <w:t>Inspiring Places</w:t>
      </w:r>
      <w:r>
        <w:rPr>
          <w:rFonts w:ascii="Arial" w:hAnsi="Arial" w:cs="Arial"/>
          <w:i/>
          <w:sz w:val="32"/>
          <w:szCs w:val="32"/>
        </w:rPr>
        <w:t>: Supporting the borough’s future prosperity and sustainability.</w:t>
      </w:r>
    </w:p>
    <w:p w14:paraId="7C261EAE" w14:textId="77777777" w:rsidR="00D5184D" w:rsidRDefault="00D5184D" w:rsidP="00D5184D">
      <w:pPr>
        <w:jc w:val="center"/>
        <w:rPr>
          <w:rFonts w:ascii="Arial" w:hAnsi="Arial" w:cs="Arial"/>
          <w:i/>
          <w:sz w:val="32"/>
          <w:szCs w:val="32"/>
        </w:rPr>
      </w:pPr>
    </w:p>
    <w:p w14:paraId="5D7405ED" w14:textId="77777777" w:rsidR="00D5184D" w:rsidRPr="00D90839" w:rsidRDefault="00D5184D" w:rsidP="00D5184D">
      <w:pPr>
        <w:pBdr>
          <w:bottom w:val="single" w:sz="12" w:space="1" w:color="auto"/>
        </w:pBdr>
        <w:jc w:val="center"/>
        <w:rPr>
          <w:rFonts w:ascii="Arial" w:hAnsi="Arial" w:cs="Arial"/>
          <w:b/>
          <w:bCs/>
          <w:i/>
          <w:sz w:val="32"/>
          <w:szCs w:val="32"/>
        </w:rPr>
      </w:pPr>
      <w:r w:rsidRPr="00D90839">
        <w:rPr>
          <w:rFonts w:ascii="Arial" w:hAnsi="Arial" w:cs="Arial"/>
          <w:b/>
          <w:bCs/>
          <w:i/>
          <w:sz w:val="32"/>
          <w:szCs w:val="32"/>
        </w:rPr>
        <w:t>A Council trusted to deliver its promises</w:t>
      </w:r>
    </w:p>
    <w:p w14:paraId="471433BB" w14:textId="77777777" w:rsidR="00D5184D" w:rsidRPr="00404092" w:rsidRDefault="00D5184D" w:rsidP="00D5184D">
      <w:pPr>
        <w:jc w:val="center"/>
        <w:rPr>
          <w:rFonts w:ascii="Arial" w:hAnsi="Arial" w:cs="Arial"/>
          <w:i/>
          <w:sz w:val="32"/>
          <w:szCs w:val="32"/>
        </w:rPr>
      </w:pPr>
    </w:p>
    <w:p w14:paraId="6D117694" w14:textId="77777777" w:rsidR="00D5184D" w:rsidRDefault="00D5184D" w:rsidP="00D5184D">
      <w:pPr>
        <w:rPr>
          <w:rFonts w:ascii="Arial" w:hAnsi="Arial" w:cs="Arial"/>
          <w:b/>
          <w:bCs/>
          <w:sz w:val="24"/>
          <w:szCs w:val="24"/>
        </w:rPr>
      </w:pPr>
    </w:p>
    <w:p w14:paraId="51FF1050" w14:textId="77777777" w:rsidR="00D5184D" w:rsidRDefault="00D5184D" w:rsidP="00D5184D">
      <w:pPr>
        <w:rPr>
          <w:rFonts w:ascii="Arial" w:hAnsi="Arial" w:cs="Arial"/>
          <w:b/>
          <w:bCs/>
          <w:sz w:val="24"/>
          <w:szCs w:val="24"/>
        </w:rPr>
      </w:pPr>
    </w:p>
    <w:p w14:paraId="4121B357" w14:textId="77777777" w:rsidR="00D5184D" w:rsidRDefault="00D5184D" w:rsidP="00D5184D">
      <w:pPr>
        <w:rPr>
          <w:rFonts w:ascii="Arial" w:hAnsi="Arial" w:cs="Arial"/>
          <w:b/>
          <w:bCs/>
          <w:sz w:val="24"/>
          <w:szCs w:val="24"/>
        </w:rPr>
      </w:pPr>
    </w:p>
    <w:p w14:paraId="44E9E81F" w14:textId="77777777" w:rsidR="00D5184D" w:rsidRDefault="00D5184D" w:rsidP="00D5184D">
      <w:pPr>
        <w:rPr>
          <w:rFonts w:ascii="Arial" w:hAnsi="Arial" w:cs="Arial"/>
          <w:b/>
          <w:bCs/>
          <w:sz w:val="24"/>
          <w:szCs w:val="24"/>
        </w:rPr>
      </w:pPr>
    </w:p>
    <w:p w14:paraId="5C7ACD18" w14:textId="77777777" w:rsidR="00D5184D" w:rsidRDefault="00D5184D" w:rsidP="00D5184D">
      <w:pPr>
        <w:rPr>
          <w:rFonts w:ascii="Arial" w:hAnsi="Arial" w:cs="Arial"/>
          <w:b/>
          <w:bCs/>
          <w:sz w:val="24"/>
          <w:szCs w:val="24"/>
        </w:rPr>
      </w:pPr>
    </w:p>
    <w:p w14:paraId="6E1AF7C5" w14:textId="77777777" w:rsidR="00D5184D" w:rsidRDefault="00D5184D" w:rsidP="00D5184D">
      <w:pPr>
        <w:rPr>
          <w:rFonts w:ascii="Arial" w:hAnsi="Arial" w:cs="Arial"/>
          <w:b/>
          <w:bCs/>
          <w:sz w:val="24"/>
          <w:szCs w:val="24"/>
        </w:rPr>
      </w:pPr>
    </w:p>
    <w:p w14:paraId="1BA0298B" w14:textId="77777777" w:rsidR="00D5184D" w:rsidRDefault="00D5184D" w:rsidP="00D5184D">
      <w:pPr>
        <w:rPr>
          <w:rFonts w:ascii="Arial" w:hAnsi="Arial" w:cs="Arial"/>
          <w:b/>
          <w:bCs/>
          <w:sz w:val="24"/>
          <w:szCs w:val="24"/>
        </w:rPr>
      </w:pPr>
    </w:p>
    <w:p w14:paraId="6A667F67" w14:textId="77777777" w:rsidR="00D5184D" w:rsidRDefault="00D5184D" w:rsidP="00D5184D">
      <w:pPr>
        <w:rPr>
          <w:rFonts w:ascii="Arial" w:hAnsi="Arial" w:cs="Arial"/>
          <w:b/>
          <w:bCs/>
          <w:sz w:val="24"/>
          <w:szCs w:val="24"/>
        </w:rPr>
      </w:pPr>
    </w:p>
    <w:p w14:paraId="79327E50" w14:textId="77777777" w:rsidR="00D5184D" w:rsidRDefault="00D5184D" w:rsidP="00D5184D">
      <w:pPr>
        <w:rPr>
          <w:rFonts w:ascii="Arial" w:hAnsi="Arial" w:cs="Arial"/>
          <w:b/>
          <w:bCs/>
          <w:sz w:val="24"/>
          <w:szCs w:val="24"/>
        </w:rPr>
      </w:pPr>
    </w:p>
    <w:p w14:paraId="2124B27C" w14:textId="77777777" w:rsidR="00D5184D" w:rsidRDefault="00D5184D" w:rsidP="00D5184D">
      <w:pPr>
        <w:rPr>
          <w:rFonts w:ascii="Arial" w:hAnsi="Arial" w:cs="Arial"/>
          <w:b/>
          <w:bCs/>
          <w:sz w:val="24"/>
          <w:szCs w:val="24"/>
        </w:rPr>
      </w:pPr>
    </w:p>
    <w:p w14:paraId="17DFF66C" w14:textId="77777777" w:rsidR="00D5184D" w:rsidRDefault="00D5184D" w:rsidP="00D5184D">
      <w:pPr>
        <w:rPr>
          <w:rFonts w:ascii="Arial" w:hAnsi="Arial" w:cs="Arial"/>
          <w:b/>
          <w:bCs/>
          <w:sz w:val="24"/>
          <w:szCs w:val="24"/>
        </w:rPr>
      </w:pPr>
    </w:p>
    <w:p w14:paraId="05FD49A1" w14:textId="77777777" w:rsidR="00D5184D" w:rsidRDefault="00D5184D" w:rsidP="00D5184D">
      <w:pPr>
        <w:rPr>
          <w:rFonts w:ascii="Arial" w:hAnsi="Arial" w:cs="Arial"/>
          <w:b/>
          <w:bCs/>
          <w:sz w:val="24"/>
          <w:szCs w:val="24"/>
        </w:rPr>
      </w:pPr>
    </w:p>
    <w:p w14:paraId="60FE6866" w14:textId="77777777" w:rsidR="00D5184D" w:rsidRDefault="00D5184D" w:rsidP="00D5184D">
      <w:pPr>
        <w:rPr>
          <w:rFonts w:ascii="Arial" w:hAnsi="Arial" w:cs="Arial"/>
          <w:b/>
          <w:bCs/>
          <w:sz w:val="24"/>
          <w:szCs w:val="24"/>
        </w:rPr>
      </w:pPr>
    </w:p>
    <w:p w14:paraId="1AF7F2C4" w14:textId="77777777" w:rsidR="00D5184D" w:rsidRDefault="00D5184D" w:rsidP="00D5184D">
      <w:pPr>
        <w:rPr>
          <w:rFonts w:ascii="Arial" w:hAnsi="Arial" w:cs="Arial"/>
          <w:b/>
          <w:bCs/>
          <w:sz w:val="24"/>
          <w:szCs w:val="24"/>
        </w:rPr>
      </w:pPr>
    </w:p>
    <w:p w14:paraId="3528F749" w14:textId="77777777" w:rsidR="00D5184D" w:rsidRDefault="00D5184D" w:rsidP="00D5184D">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r>
        <w:rPr>
          <w:rFonts w:ascii="Arial" w:hAnsi="Arial" w:cs="Arial"/>
          <w:b/>
          <w:sz w:val="24"/>
          <w:szCs w:val="24"/>
          <w:lang w:val="en-US"/>
        </w:rPr>
        <w:lastRenderedPageBreak/>
        <w:t xml:space="preserve">CONTENTS </w:t>
      </w:r>
    </w:p>
    <w:p w14:paraId="7FA37A31" w14:textId="77777777" w:rsidR="00D5184D" w:rsidRDefault="00D5184D" w:rsidP="00D5184D">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p w14:paraId="3D939F5D" w14:textId="77777777" w:rsidR="00D5184D" w:rsidRDefault="00D5184D" w:rsidP="00D5184D">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p w14:paraId="63558C79" w14:textId="77777777" w:rsidR="00D5184D" w:rsidRDefault="00D5184D" w:rsidP="00D5184D">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179"/>
        <w:gridCol w:w="1044"/>
      </w:tblGrid>
      <w:tr w:rsidR="00D5184D" w14:paraId="4AC81F64" w14:textId="77777777" w:rsidTr="00A26272">
        <w:tc>
          <w:tcPr>
            <w:tcW w:w="1083" w:type="dxa"/>
          </w:tcPr>
          <w:p w14:paraId="63FAE80E" w14:textId="77777777" w:rsidR="00D5184D"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r>
              <w:rPr>
                <w:rFonts w:ascii="Arial" w:hAnsi="Arial" w:cs="Arial"/>
                <w:b/>
                <w:sz w:val="24"/>
                <w:szCs w:val="24"/>
                <w:lang w:val="en-US"/>
              </w:rPr>
              <w:t>Section</w:t>
            </w:r>
          </w:p>
        </w:tc>
        <w:tc>
          <w:tcPr>
            <w:tcW w:w="6179" w:type="dxa"/>
          </w:tcPr>
          <w:p w14:paraId="2BA542B8" w14:textId="77777777" w:rsidR="00D5184D"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tc>
        <w:tc>
          <w:tcPr>
            <w:tcW w:w="1044" w:type="dxa"/>
          </w:tcPr>
          <w:p w14:paraId="7DFD5A51" w14:textId="77777777" w:rsidR="00D5184D"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r>
              <w:rPr>
                <w:rFonts w:ascii="Arial" w:hAnsi="Arial" w:cs="Arial"/>
                <w:b/>
                <w:sz w:val="24"/>
                <w:szCs w:val="24"/>
                <w:lang w:val="en-US"/>
              </w:rPr>
              <w:t xml:space="preserve"> Page</w:t>
            </w:r>
          </w:p>
          <w:p w14:paraId="7B7ECE95" w14:textId="77777777" w:rsidR="00D5184D"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tc>
      </w:tr>
      <w:tr w:rsidR="00D5184D" w:rsidRPr="00FE3F9A" w14:paraId="2ED640BA" w14:textId="77777777" w:rsidTr="00A26272">
        <w:tc>
          <w:tcPr>
            <w:tcW w:w="1083" w:type="dxa"/>
          </w:tcPr>
          <w:p w14:paraId="7A692381" w14:textId="77777777" w:rsidR="00D5184D" w:rsidRPr="00FE3F9A"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sidRPr="00FE3F9A">
              <w:rPr>
                <w:rFonts w:ascii="Arial" w:hAnsi="Arial" w:cs="Arial"/>
                <w:sz w:val="24"/>
                <w:szCs w:val="24"/>
                <w:lang w:val="en-US"/>
              </w:rPr>
              <w:t>1</w:t>
            </w:r>
          </w:p>
        </w:tc>
        <w:tc>
          <w:tcPr>
            <w:tcW w:w="6179" w:type="dxa"/>
          </w:tcPr>
          <w:p w14:paraId="2E840673" w14:textId="3A42F064" w:rsidR="00D5184D" w:rsidRDefault="00A26272"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Policy statement</w:t>
            </w:r>
          </w:p>
          <w:p w14:paraId="19F8238D" w14:textId="77777777" w:rsidR="00D5184D" w:rsidRPr="00FE3F9A"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5F788D6C" w14:textId="11E4AD1F" w:rsidR="00D5184D" w:rsidRPr="00FE3F9A" w:rsidRDefault="00FA0FBE"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4</w:t>
            </w:r>
          </w:p>
        </w:tc>
      </w:tr>
      <w:tr w:rsidR="00D5184D" w:rsidRPr="00FE3F9A" w14:paraId="253CCA2C" w14:textId="77777777" w:rsidTr="00A26272">
        <w:tc>
          <w:tcPr>
            <w:tcW w:w="1083" w:type="dxa"/>
          </w:tcPr>
          <w:p w14:paraId="6C7DE6E6" w14:textId="77777777" w:rsidR="00D5184D" w:rsidRPr="00FE3F9A"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sidRPr="00FE3F9A">
              <w:rPr>
                <w:rFonts w:ascii="Arial" w:hAnsi="Arial" w:cs="Arial"/>
                <w:sz w:val="24"/>
                <w:szCs w:val="24"/>
                <w:lang w:val="en-US"/>
              </w:rPr>
              <w:t>2</w:t>
            </w:r>
          </w:p>
        </w:tc>
        <w:tc>
          <w:tcPr>
            <w:tcW w:w="6179" w:type="dxa"/>
          </w:tcPr>
          <w:p w14:paraId="351002C3" w14:textId="3D2C55EB" w:rsidR="00D5184D" w:rsidRDefault="00A26272"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Introduction</w:t>
            </w:r>
          </w:p>
          <w:p w14:paraId="4246BA66" w14:textId="77777777" w:rsidR="00D5184D" w:rsidRPr="00FE3F9A"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2E69A071" w14:textId="79407502" w:rsidR="00D5184D" w:rsidRPr="00FE3F9A" w:rsidRDefault="00FA0FBE"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4</w:t>
            </w:r>
          </w:p>
        </w:tc>
      </w:tr>
      <w:tr w:rsidR="00D5184D" w:rsidRPr="00FE3F9A" w14:paraId="4CF7D872" w14:textId="77777777" w:rsidTr="00A26272">
        <w:tc>
          <w:tcPr>
            <w:tcW w:w="1083" w:type="dxa"/>
          </w:tcPr>
          <w:p w14:paraId="2824B986" w14:textId="34B0FCD7" w:rsidR="00D5184D" w:rsidRPr="00FE3F9A" w:rsidRDefault="00A764B5"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3</w:t>
            </w:r>
          </w:p>
        </w:tc>
        <w:tc>
          <w:tcPr>
            <w:tcW w:w="6179" w:type="dxa"/>
          </w:tcPr>
          <w:p w14:paraId="23EE24B8" w14:textId="5C2E4288" w:rsidR="00D5184D" w:rsidRDefault="00A26272"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Roles and responsibilities</w:t>
            </w:r>
          </w:p>
          <w:p w14:paraId="020374EC" w14:textId="77777777" w:rsidR="00D5184D" w:rsidRPr="00FE3F9A"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59A93F8D" w14:textId="7A3378B2" w:rsidR="00D5184D" w:rsidRPr="00FE3F9A" w:rsidRDefault="00FA0FBE"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5</w:t>
            </w:r>
          </w:p>
        </w:tc>
      </w:tr>
      <w:tr w:rsidR="00D5184D" w:rsidRPr="00FE3F9A" w14:paraId="61B4F61D" w14:textId="77777777" w:rsidTr="00A26272">
        <w:tc>
          <w:tcPr>
            <w:tcW w:w="1083" w:type="dxa"/>
          </w:tcPr>
          <w:p w14:paraId="5B375E2F" w14:textId="33E7EED3" w:rsidR="00D5184D" w:rsidRPr="00FE3F9A" w:rsidRDefault="00A764B5"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4</w:t>
            </w:r>
          </w:p>
        </w:tc>
        <w:tc>
          <w:tcPr>
            <w:tcW w:w="6179" w:type="dxa"/>
          </w:tcPr>
          <w:p w14:paraId="762529EE" w14:textId="5EFE7905" w:rsidR="00D5184D" w:rsidRDefault="00A26272"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Risk assessment</w:t>
            </w:r>
          </w:p>
          <w:p w14:paraId="0AC68F24" w14:textId="77777777" w:rsidR="00D5184D" w:rsidRPr="00FE3F9A"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7E6E1F55" w14:textId="57815866" w:rsidR="00A764B5" w:rsidRPr="00FE3F9A" w:rsidRDefault="00A764B5" w:rsidP="00A764B5">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7</w:t>
            </w:r>
          </w:p>
        </w:tc>
      </w:tr>
      <w:tr w:rsidR="00A764B5" w:rsidRPr="00FE3F9A" w14:paraId="34577A4B" w14:textId="77777777" w:rsidTr="00A26272">
        <w:tc>
          <w:tcPr>
            <w:tcW w:w="1083" w:type="dxa"/>
          </w:tcPr>
          <w:p w14:paraId="1CB73717" w14:textId="58EEEB46" w:rsidR="00A764B5" w:rsidRDefault="00AC62D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5</w:t>
            </w:r>
          </w:p>
        </w:tc>
        <w:tc>
          <w:tcPr>
            <w:tcW w:w="6179" w:type="dxa"/>
          </w:tcPr>
          <w:p w14:paraId="3BC931D7" w14:textId="271C0139" w:rsidR="00A764B5" w:rsidRDefault="00AC62D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Control methodology</w:t>
            </w:r>
          </w:p>
        </w:tc>
        <w:tc>
          <w:tcPr>
            <w:tcW w:w="1044" w:type="dxa"/>
          </w:tcPr>
          <w:p w14:paraId="05168064" w14:textId="77777777" w:rsidR="00A764B5" w:rsidRDefault="00AC62DC" w:rsidP="00A764B5">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8</w:t>
            </w:r>
          </w:p>
          <w:p w14:paraId="3089DFB2" w14:textId="3F002EF7" w:rsidR="00AC62DC" w:rsidRDefault="00AC62DC" w:rsidP="00A764B5">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p>
        </w:tc>
      </w:tr>
      <w:tr w:rsidR="00D5184D" w:rsidRPr="00FE3F9A" w14:paraId="6DF03468" w14:textId="77777777" w:rsidTr="00A26272">
        <w:tc>
          <w:tcPr>
            <w:tcW w:w="1083" w:type="dxa"/>
          </w:tcPr>
          <w:p w14:paraId="7652A8A6" w14:textId="57A76A11" w:rsidR="00D5184D" w:rsidRPr="00FE3F9A" w:rsidRDefault="00AC62D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6</w:t>
            </w:r>
          </w:p>
        </w:tc>
        <w:tc>
          <w:tcPr>
            <w:tcW w:w="6179" w:type="dxa"/>
          </w:tcPr>
          <w:p w14:paraId="5C1CDAA5" w14:textId="368A0893" w:rsidR="00D5184D" w:rsidRDefault="00A26272"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Training</w:t>
            </w:r>
          </w:p>
          <w:p w14:paraId="59FCCCF9" w14:textId="77777777" w:rsidR="00D5184D" w:rsidRPr="00FE3F9A"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52504EE9" w14:textId="2D055080" w:rsidR="00D5184D" w:rsidRPr="00FE3F9A" w:rsidRDefault="00AC62D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9</w:t>
            </w:r>
          </w:p>
        </w:tc>
      </w:tr>
      <w:tr w:rsidR="00D5184D" w:rsidRPr="00FE3F9A" w14:paraId="4E95F76E" w14:textId="77777777" w:rsidTr="00A26272">
        <w:tc>
          <w:tcPr>
            <w:tcW w:w="1083" w:type="dxa"/>
          </w:tcPr>
          <w:p w14:paraId="33176BF9" w14:textId="3CBC9943" w:rsidR="00D5184D" w:rsidRPr="00FE3F9A" w:rsidRDefault="00AC62D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7</w:t>
            </w:r>
          </w:p>
        </w:tc>
        <w:tc>
          <w:tcPr>
            <w:tcW w:w="6179" w:type="dxa"/>
          </w:tcPr>
          <w:p w14:paraId="24960268" w14:textId="6EEE568D" w:rsidR="00D5184D" w:rsidRDefault="00A26272"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Further information</w:t>
            </w:r>
          </w:p>
          <w:p w14:paraId="29E7062E" w14:textId="77777777" w:rsidR="00D5184D" w:rsidRPr="00FE3F9A" w:rsidRDefault="00D5184D"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1EE4E79B" w14:textId="209AE31F" w:rsidR="00D5184D" w:rsidRPr="00FE3F9A" w:rsidRDefault="00AC62DC" w:rsidP="0063670E">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9</w:t>
            </w:r>
          </w:p>
        </w:tc>
      </w:tr>
    </w:tbl>
    <w:p w14:paraId="35113874" w14:textId="77777777" w:rsidR="00D5184D" w:rsidRDefault="00D5184D" w:rsidP="00D5184D">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p w14:paraId="70AF9194" w14:textId="77777777" w:rsidR="00D5184D" w:rsidRPr="00157AA5" w:rsidRDefault="00D5184D" w:rsidP="00D5184D">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p w14:paraId="1A70D9FF" w14:textId="77C4A862" w:rsidR="00D5184D" w:rsidRDefault="00D5184D" w:rsidP="00D5184D">
      <w:pPr>
        <w:rPr>
          <w:rFonts w:ascii="Arial" w:hAnsi="Arial" w:cs="Arial"/>
          <w:sz w:val="24"/>
          <w:szCs w:val="24"/>
          <w:lang w:val="en-US"/>
        </w:rPr>
      </w:pPr>
    </w:p>
    <w:p w14:paraId="4E7CA871" w14:textId="1F56E62C" w:rsidR="00E14748" w:rsidRDefault="00E14748" w:rsidP="00D5184D">
      <w:pPr>
        <w:rPr>
          <w:rFonts w:ascii="Arial" w:hAnsi="Arial" w:cs="Arial"/>
          <w:sz w:val="24"/>
          <w:szCs w:val="24"/>
          <w:lang w:val="en-US"/>
        </w:rPr>
      </w:pPr>
    </w:p>
    <w:p w14:paraId="63C8E7C5" w14:textId="2D705CD7" w:rsidR="00E14748" w:rsidRDefault="00E14748" w:rsidP="00D5184D">
      <w:pPr>
        <w:rPr>
          <w:rFonts w:ascii="Arial" w:hAnsi="Arial" w:cs="Arial"/>
          <w:sz w:val="24"/>
          <w:szCs w:val="24"/>
          <w:lang w:val="en-US"/>
        </w:rPr>
      </w:pPr>
    </w:p>
    <w:p w14:paraId="4AA669A3" w14:textId="6D2F81A1" w:rsidR="00E14748" w:rsidRDefault="00E14748" w:rsidP="00D5184D">
      <w:pPr>
        <w:rPr>
          <w:rFonts w:ascii="Arial" w:hAnsi="Arial" w:cs="Arial"/>
          <w:sz w:val="24"/>
          <w:szCs w:val="24"/>
          <w:lang w:val="en-US"/>
        </w:rPr>
      </w:pPr>
    </w:p>
    <w:p w14:paraId="528D0183" w14:textId="067FDA88" w:rsidR="00E14748" w:rsidRDefault="00E14748" w:rsidP="00D5184D">
      <w:pPr>
        <w:rPr>
          <w:rFonts w:ascii="Arial" w:hAnsi="Arial" w:cs="Arial"/>
          <w:sz w:val="24"/>
          <w:szCs w:val="24"/>
          <w:lang w:val="en-US"/>
        </w:rPr>
      </w:pPr>
    </w:p>
    <w:p w14:paraId="71EF4202" w14:textId="02C4462F" w:rsidR="00E14748" w:rsidRDefault="00E14748" w:rsidP="00D5184D">
      <w:pPr>
        <w:rPr>
          <w:rFonts w:ascii="Arial" w:hAnsi="Arial" w:cs="Arial"/>
          <w:sz w:val="24"/>
          <w:szCs w:val="24"/>
          <w:lang w:val="en-US"/>
        </w:rPr>
      </w:pPr>
    </w:p>
    <w:p w14:paraId="3EC52B80" w14:textId="2D22B0B5" w:rsidR="00E14748" w:rsidRDefault="00E14748" w:rsidP="00D5184D">
      <w:pPr>
        <w:rPr>
          <w:rFonts w:ascii="Arial" w:hAnsi="Arial" w:cs="Arial"/>
          <w:sz w:val="24"/>
          <w:szCs w:val="24"/>
          <w:lang w:val="en-US"/>
        </w:rPr>
      </w:pPr>
    </w:p>
    <w:p w14:paraId="26E1ED1E" w14:textId="445257D0" w:rsidR="00E14748" w:rsidRDefault="00E14748" w:rsidP="00D5184D">
      <w:pPr>
        <w:rPr>
          <w:rFonts w:ascii="Arial" w:hAnsi="Arial" w:cs="Arial"/>
          <w:sz w:val="24"/>
          <w:szCs w:val="24"/>
          <w:lang w:val="en-US"/>
        </w:rPr>
      </w:pPr>
    </w:p>
    <w:p w14:paraId="25FF9E15" w14:textId="5A604519" w:rsidR="00E14748" w:rsidRDefault="00E14748" w:rsidP="00D5184D">
      <w:pPr>
        <w:rPr>
          <w:rFonts w:ascii="Arial" w:hAnsi="Arial" w:cs="Arial"/>
          <w:sz w:val="24"/>
          <w:szCs w:val="24"/>
          <w:lang w:val="en-US"/>
        </w:rPr>
      </w:pPr>
    </w:p>
    <w:p w14:paraId="3A47B623" w14:textId="6C231F53" w:rsidR="00E14748" w:rsidRDefault="00E14748" w:rsidP="00D5184D">
      <w:pPr>
        <w:rPr>
          <w:rFonts w:ascii="Arial" w:hAnsi="Arial" w:cs="Arial"/>
          <w:sz w:val="24"/>
          <w:szCs w:val="24"/>
          <w:lang w:val="en-US"/>
        </w:rPr>
      </w:pPr>
    </w:p>
    <w:p w14:paraId="1A759F5A" w14:textId="2D6EFE43" w:rsidR="00E14748" w:rsidRDefault="00E14748" w:rsidP="00D5184D">
      <w:pPr>
        <w:rPr>
          <w:rFonts w:ascii="Arial" w:hAnsi="Arial" w:cs="Arial"/>
          <w:sz w:val="24"/>
          <w:szCs w:val="24"/>
          <w:lang w:val="en-US"/>
        </w:rPr>
      </w:pPr>
    </w:p>
    <w:p w14:paraId="161D1D85" w14:textId="76022E3C" w:rsidR="00E14748" w:rsidRDefault="00E14748" w:rsidP="00D5184D">
      <w:pPr>
        <w:rPr>
          <w:rFonts w:ascii="Arial" w:hAnsi="Arial" w:cs="Arial"/>
          <w:sz w:val="24"/>
          <w:szCs w:val="24"/>
          <w:lang w:val="en-US"/>
        </w:rPr>
      </w:pPr>
    </w:p>
    <w:p w14:paraId="4CB4B978" w14:textId="4C3C0C3B" w:rsidR="00E14748" w:rsidRDefault="00E14748" w:rsidP="00D5184D">
      <w:pPr>
        <w:rPr>
          <w:rFonts w:ascii="Arial" w:hAnsi="Arial" w:cs="Arial"/>
          <w:sz w:val="24"/>
          <w:szCs w:val="24"/>
          <w:lang w:val="en-US"/>
        </w:rPr>
      </w:pPr>
    </w:p>
    <w:p w14:paraId="36AE12E5" w14:textId="4F179E67" w:rsidR="00E14748" w:rsidRDefault="00E14748" w:rsidP="00D5184D">
      <w:pPr>
        <w:rPr>
          <w:rFonts w:ascii="Arial" w:hAnsi="Arial" w:cs="Arial"/>
          <w:sz w:val="24"/>
          <w:szCs w:val="24"/>
          <w:lang w:val="en-US"/>
        </w:rPr>
      </w:pPr>
    </w:p>
    <w:p w14:paraId="5824ACA2" w14:textId="77777777" w:rsidR="00E14748" w:rsidRPr="00157AA5" w:rsidRDefault="00E14748" w:rsidP="00D5184D">
      <w:pPr>
        <w:rPr>
          <w:rFonts w:ascii="Arial" w:hAnsi="Arial" w:cs="Arial"/>
          <w:sz w:val="24"/>
          <w:szCs w:val="24"/>
          <w:lang w:val="en-US"/>
        </w:rPr>
      </w:pPr>
    </w:p>
    <w:p w14:paraId="7667CF98" w14:textId="77777777" w:rsidR="00D5184D" w:rsidRDefault="00D5184D" w:rsidP="00D5184D">
      <w:pPr>
        <w:rPr>
          <w:rFonts w:ascii="Arial" w:hAnsi="Arial" w:cs="Arial"/>
          <w:b/>
          <w:bCs/>
        </w:rPr>
      </w:pPr>
    </w:p>
    <w:p w14:paraId="0793F0C2" w14:textId="77777777" w:rsidR="00D5184D" w:rsidRDefault="00D5184D" w:rsidP="00D5184D">
      <w:pPr>
        <w:rPr>
          <w:rFonts w:ascii="Arial" w:hAnsi="Arial" w:cs="Arial"/>
          <w:b/>
          <w:bCs/>
        </w:rPr>
      </w:pPr>
    </w:p>
    <w:p w14:paraId="518803BD" w14:textId="77777777" w:rsidR="00D5184D" w:rsidRDefault="00D5184D" w:rsidP="00D5184D">
      <w:pPr>
        <w:rPr>
          <w:rFonts w:ascii="Arial" w:hAnsi="Arial" w:cs="Arial"/>
          <w:b/>
          <w:bCs/>
        </w:rPr>
      </w:pPr>
    </w:p>
    <w:p w14:paraId="6A044B84" w14:textId="77777777" w:rsidR="00D5184D" w:rsidRPr="006C3643" w:rsidRDefault="00D5184D" w:rsidP="00D5184D">
      <w:pPr>
        <w:rPr>
          <w:rFonts w:ascii="Arial" w:hAnsi="Arial" w:cs="Arial"/>
          <w:b/>
          <w:bCs/>
          <w:sz w:val="24"/>
          <w:szCs w:val="24"/>
        </w:rPr>
      </w:pPr>
      <w:r w:rsidRPr="006C3643">
        <w:rPr>
          <w:rFonts w:ascii="Arial" w:hAnsi="Arial" w:cs="Arial"/>
          <w:b/>
          <w:bCs/>
          <w:sz w:val="24"/>
          <w:szCs w:val="24"/>
        </w:rPr>
        <w:t>Frequently used acronyms</w:t>
      </w:r>
    </w:p>
    <w:p w14:paraId="41D1E956" w14:textId="77777777" w:rsidR="00D5184D" w:rsidRPr="006C3643" w:rsidRDefault="00D5184D" w:rsidP="00D5184D">
      <w:pPr>
        <w:pStyle w:val="NoSpacing"/>
        <w:numPr>
          <w:ilvl w:val="0"/>
          <w:numId w:val="16"/>
        </w:numPr>
        <w:rPr>
          <w:rFonts w:ascii="Arial" w:hAnsi="Arial" w:cs="Arial"/>
          <w:sz w:val="24"/>
          <w:szCs w:val="24"/>
        </w:rPr>
      </w:pPr>
      <w:proofErr w:type="gramStart"/>
      <w:r w:rsidRPr="006C3643">
        <w:rPr>
          <w:rFonts w:ascii="Arial" w:hAnsi="Arial" w:cs="Arial"/>
          <w:sz w:val="24"/>
          <w:szCs w:val="24"/>
        </w:rPr>
        <w:t xml:space="preserve">CLT  </w:t>
      </w:r>
      <w:r w:rsidRPr="006C3643">
        <w:rPr>
          <w:rFonts w:ascii="Arial" w:hAnsi="Arial" w:cs="Arial"/>
          <w:sz w:val="24"/>
          <w:szCs w:val="24"/>
        </w:rPr>
        <w:tab/>
      </w:r>
      <w:proofErr w:type="gramEnd"/>
      <w:r w:rsidRPr="006C3643">
        <w:rPr>
          <w:rFonts w:ascii="Arial" w:hAnsi="Arial" w:cs="Arial"/>
          <w:sz w:val="24"/>
          <w:szCs w:val="24"/>
        </w:rPr>
        <w:t>corporate leadership team</w:t>
      </w:r>
    </w:p>
    <w:p w14:paraId="2CF14EAD" w14:textId="77777777" w:rsidR="00D5184D" w:rsidRPr="006C3643" w:rsidRDefault="00D5184D" w:rsidP="00D5184D">
      <w:pPr>
        <w:pStyle w:val="NoSpacing"/>
        <w:numPr>
          <w:ilvl w:val="0"/>
          <w:numId w:val="16"/>
        </w:numPr>
        <w:rPr>
          <w:rFonts w:ascii="Arial" w:hAnsi="Arial" w:cs="Arial"/>
          <w:sz w:val="24"/>
          <w:szCs w:val="24"/>
        </w:rPr>
      </w:pPr>
      <w:proofErr w:type="gramStart"/>
      <w:r w:rsidRPr="006C3643">
        <w:rPr>
          <w:rFonts w:ascii="Arial" w:hAnsi="Arial" w:cs="Arial"/>
          <w:sz w:val="24"/>
          <w:szCs w:val="24"/>
        </w:rPr>
        <w:t xml:space="preserve">COPs  </w:t>
      </w:r>
      <w:r w:rsidRPr="006C3643">
        <w:rPr>
          <w:rFonts w:ascii="Arial" w:hAnsi="Arial" w:cs="Arial"/>
          <w:sz w:val="24"/>
          <w:szCs w:val="24"/>
        </w:rPr>
        <w:tab/>
      </w:r>
      <w:proofErr w:type="gramEnd"/>
      <w:r w:rsidRPr="006C3643">
        <w:rPr>
          <w:rFonts w:ascii="Arial" w:hAnsi="Arial" w:cs="Arial"/>
          <w:sz w:val="24"/>
          <w:szCs w:val="24"/>
        </w:rPr>
        <w:t>code of practice</w:t>
      </w:r>
    </w:p>
    <w:p w14:paraId="406412CC" w14:textId="77777777" w:rsidR="00D5184D" w:rsidRDefault="00D5184D" w:rsidP="00D5184D">
      <w:pPr>
        <w:pStyle w:val="NoSpacing"/>
        <w:numPr>
          <w:ilvl w:val="0"/>
          <w:numId w:val="16"/>
        </w:numPr>
        <w:rPr>
          <w:rFonts w:ascii="Arial" w:hAnsi="Arial" w:cs="Arial"/>
          <w:sz w:val="24"/>
          <w:szCs w:val="24"/>
        </w:rPr>
      </w:pPr>
      <w:proofErr w:type="gramStart"/>
      <w:r w:rsidRPr="006C3643">
        <w:rPr>
          <w:rFonts w:ascii="Arial" w:hAnsi="Arial" w:cs="Arial"/>
          <w:sz w:val="24"/>
          <w:szCs w:val="24"/>
        </w:rPr>
        <w:t xml:space="preserve">SOP  </w:t>
      </w:r>
      <w:r w:rsidRPr="006C3643">
        <w:rPr>
          <w:rFonts w:ascii="Arial" w:hAnsi="Arial" w:cs="Arial"/>
          <w:sz w:val="24"/>
          <w:szCs w:val="24"/>
        </w:rPr>
        <w:tab/>
      </w:r>
      <w:proofErr w:type="gramEnd"/>
      <w:r w:rsidRPr="006C3643">
        <w:rPr>
          <w:rFonts w:ascii="Arial" w:hAnsi="Arial" w:cs="Arial"/>
          <w:sz w:val="24"/>
          <w:szCs w:val="24"/>
        </w:rPr>
        <w:t>standard operating procedures</w:t>
      </w:r>
    </w:p>
    <w:p w14:paraId="5A31EEAE" w14:textId="77777777" w:rsidR="00D5184D" w:rsidRDefault="00D5184D" w:rsidP="00D5184D">
      <w:pPr>
        <w:pStyle w:val="NoSpacing"/>
        <w:ind w:left="360"/>
        <w:rPr>
          <w:rFonts w:ascii="Arial" w:hAnsi="Arial" w:cs="Arial"/>
          <w:sz w:val="24"/>
          <w:szCs w:val="24"/>
        </w:rPr>
      </w:pPr>
    </w:p>
    <w:p w14:paraId="489E697E" w14:textId="77777777" w:rsidR="00D5184D" w:rsidRPr="006C3643" w:rsidRDefault="00D5184D" w:rsidP="00D5184D">
      <w:pPr>
        <w:pStyle w:val="NoSpacing"/>
        <w:ind w:left="360"/>
        <w:rPr>
          <w:rFonts w:ascii="Arial" w:hAnsi="Arial" w:cs="Arial"/>
          <w:sz w:val="24"/>
          <w:szCs w:val="24"/>
        </w:rPr>
      </w:pPr>
    </w:p>
    <w:p w14:paraId="0041F047" w14:textId="77777777" w:rsidR="00D5184D" w:rsidRPr="006C3643" w:rsidRDefault="00D5184D" w:rsidP="00D5184D">
      <w:pPr>
        <w:pStyle w:val="NoSpacing"/>
        <w:ind w:left="360"/>
        <w:rPr>
          <w:rFonts w:ascii="Arial" w:hAnsi="Arial" w:cs="Arial"/>
          <w:sz w:val="24"/>
          <w:szCs w:val="24"/>
        </w:rPr>
      </w:pPr>
    </w:p>
    <w:p w14:paraId="2572F7DF" w14:textId="77777777" w:rsidR="006642BF" w:rsidRPr="000F6922" w:rsidRDefault="006642BF">
      <w:pPr>
        <w:rPr>
          <w:rFonts w:ascii="Arial" w:hAnsi="Arial" w:cs="Arial"/>
        </w:rPr>
      </w:pPr>
    </w:p>
    <w:p w14:paraId="469BF669" w14:textId="77777777" w:rsidR="006642BF" w:rsidRPr="000F6922" w:rsidRDefault="006642BF">
      <w:pPr>
        <w:rPr>
          <w:rFonts w:ascii="Arial" w:hAnsi="Arial" w:cs="Arial"/>
        </w:rPr>
      </w:pPr>
    </w:p>
    <w:p w14:paraId="6848F029" w14:textId="77777777" w:rsidR="006642BF" w:rsidRPr="000F6922" w:rsidRDefault="006642BF">
      <w:pPr>
        <w:rPr>
          <w:rFonts w:ascii="Arial" w:hAnsi="Arial" w:cs="Arial"/>
        </w:rPr>
      </w:pPr>
    </w:p>
    <w:p w14:paraId="513242D0" w14:textId="77777777" w:rsidR="006642BF" w:rsidRPr="000F6922" w:rsidRDefault="006642BF">
      <w:pPr>
        <w:rPr>
          <w:rFonts w:ascii="Arial" w:hAnsi="Arial" w:cs="Arial"/>
        </w:rPr>
      </w:pPr>
    </w:p>
    <w:p w14:paraId="5DEED5CF" w14:textId="6F572A33" w:rsidR="0093203D" w:rsidRPr="000F6922" w:rsidRDefault="00183FF6" w:rsidP="004D251E">
      <w:pPr>
        <w:numPr>
          <w:ilvl w:val="0"/>
          <w:numId w:val="13"/>
        </w:numPr>
        <w:ind w:left="709" w:hanging="709"/>
        <w:rPr>
          <w:rFonts w:ascii="Arial" w:hAnsi="Arial" w:cs="Arial"/>
          <w:b/>
          <w:bCs/>
          <w:sz w:val="24"/>
          <w:szCs w:val="24"/>
        </w:rPr>
      </w:pPr>
      <w:r w:rsidRPr="000F6922">
        <w:rPr>
          <w:rFonts w:ascii="Arial" w:hAnsi="Arial" w:cs="Arial"/>
          <w:b/>
          <w:bCs/>
          <w:sz w:val="24"/>
          <w:szCs w:val="24"/>
        </w:rPr>
        <w:lastRenderedPageBreak/>
        <w:t>POLICY STATEMENT</w:t>
      </w:r>
    </w:p>
    <w:p w14:paraId="7E51351C" w14:textId="77777777" w:rsidR="0093203D" w:rsidRPr="000F6922" w:rsidRDefault="0093203D" w:rsidP="0093203D">
      <w:pPr>
        <w:rPr>
          <w:rFonts w:ascii="Arial" w:hAnsi="Arial" w:cs="Arial"/>
        </w:rPr>
      </w:pPr>
    </w:p>
    <w:p w14:paraId="20ACCA74" w14:textId="3435D3DF" w:rsidR="00C34171" w:rsidRPr="000F6922" w:rsidRDefault="000C79A4" w:rsidP="004D251E">
      <w:pPr>
        <w:pStyle w:val="ListParagraph"/>
        <w:numPr>
          <w:ilvl w:val="1"/>
          <w:numId w:val="13"/>
        </w:numPr>
        <w:ind w:left="709" w:hanging="709"/>
        <w:rPr>
          <w:rFonts w:ascii="Arial" w:hAnsi="Arial" w:cs="Arial"/>
          <w:sz w:val="22"/>
          <w:szCs w:val="22"/>
        </w:rPr>
      </w:pPr>
      <w:r w:rsidRPr="000F6922">
        <w:rPr>
          <w:rFonts w:ascii="Arial" w:hAnsi="Arial" w:cs="Arial"/>
          <w:sz w:val="22"/>
          <w:szCs w:val="22"/>
        </w:rPr>
        <w:t xml:space="preserve">This Policy has been developed to help ensure the </w:t>
      </w:r>
      <w:r w:rsidR="00986791" w:rsidRPr="000F6922">
        <w:rPr>
          <w:rFonts w:ascii="Arial" w:hAnsi="Arial" w:cs="Arial"/>
          <w:sz w:val="22"/>
          <w:szCs w:val="22"/>
        </w:rPr>
        <w:t>Royal Borough of Windsor and Maidenhead</w:t>
      </w:r>
      <w:r w:rsidRPr="000F6922">
        <w:rPr>
          <w:rFonts w:ascii="Arial" w:hAnsi="Arial" w:cs="Arial"/>
          <w:sz w:val="22"/>
          <w:szCs w:val="22"/>
        </w:rPr>
        <w:t xml:space="preserve"> </w:t>
      </w:r>
      <w:r w:rsidR="00986791" w:rsidRPr="000F6922">
        <w:rPr>
          <w:rFonts w:ascii="Arial" w:hAnsi="Arial" w:cs="Arial"/>
          <w:sz w:val="22"/>
          <w:szCs w:val="22"/>
        </w:rPr>
        <w:t xml:space="preserve">(RBWM) </w:t>
      </w:r>
      <w:r w:rsidRPr="000F6922">
        <w:rPr>
          <w:rFonts w:ascii="Arial" w:hAnsi="Arial" w:cs="Arial"/>
          <w:sz w:val="22"/>
          <w:szCs w:val="22"/>
        </w:rPr>
        <w:t>complies with the requirements detailed in the HSE Approved Code of Practice and Guidance (ref. L8) “Legionnaires” disease: The control of legionella bacteria in water systems”.</w:t>
      </w:r>
    </w:p>
    <w:p w14:paraId="778A92C7" w14:textId="77777777" w:rsidR="00C34171" w:rsidRPr="000F6922" w:rsidRDefault="00C34171" w:rsidP="00C34171">
      <w:pPr>
        <w:pStyle w:val="ListParagraph"/>
        <w:rPr>
          <w:rFonts w:ascii="Arial" w:hAnsi="Arial" w:cs="Arial"/>
          <w:sz w:val="22"/>
          <w:szCs w:val="22"/>
        </w:rPr>
      </w:pPr>
    </w:p>
    <w:p w14:paraId="4CA70F82" w14:textId="400AC093" w:rsidR="00C34171" w:rsidRPr="000F6922" w:rsidRDefault="0093203D" w:rsidP="004D251E">
      <w:pPr>
        <w:pStyle w:val="ListParagraph"/>
        <w:numPr>
          <w:ilvl w:val="1"/>
          <w:numId w:val="13"/>
        </w:numPr>
        <w:ind w:left="709" w:hanging="720"/>
        <w:rPr>
          <w:rFonts w:ascii="Arial" w:hAnsi="Arial" w:cs="Arial"/>
          <w:sz w:val="22"/>
          <w:szCs w:val="22"/>
        </w:rPr>
      </w:pPr>
      <w:r w:rsidRPr="000F6922">
        <w:rPr>
          <w:rFonts w:ascii="Arial" w:hAnsi="Arial" w:cs="Arial"/>
          <w:sz w:val="22"/>
          <w:szCs w:val="22"/>
        </w:rPr>
        <w:t xml:space="preserve">Compliance with this document should ensure compliance with the legislative requirements of the Control of Substances Hazardous to Health Regulations 2002 and other legislative requirements. </w:t>
      </w:r>
    </w:p>
    <w:p w14:paraId="6AE417BA" w14:textId="77777777" w:rsidR="00C34171" w:rsidRPr="000F6922" w:rsidRDefault="00C34171" w:rsidP="00C34171">
      <w:pPr>
        <w:pStyle w:val="ListParagraph"/>
        <w:rPr>
          <w:rFonts w:ascii="Arial" w:hAnsi="Arial" w:cs="Arial"/>
          <w:sz w:val="22"/>
          <w:szCs w:val="22"/>
        </w:rPr>
      </w:pPr>
    </w:p>
    <w:p w14:paraId="07159A6B" w14:textId="4397D920" w:rsidR="00A1164A" w:rsidRPr="000F6922" w:rsidRDefault="009D7AEC" w:rsidP="004D251E">
      <w:pPr>
        <w:pStyle w:val="ListParagraph"/>
        <w:numPr>
          <w:ilvl w:val="1"/>
          <w:numId w:val="13"/>
        </w:numPr>
        <w:ind w:hanging="720"/>
        <w:rPr>
          <w:rFonts w:ascii="Arial" w:hAnsi="Arial" w:cs="Arial"/>
        </w:rPr>
      </w:pPr>
      <w:r w:rsidRPr="000F6922">
        <w:rPr>
          <w:rFonts w:ascii="Arial" w:hAnsi="Arial" w:cs="Arial"/>
          <w:sz w:val="22"/>
          <w:szCs w:val="22"/>
        </w:rPr>
        <w:t xml:space="preserve">The council recognises and accepts its responsibility as a building owner and the duty of care placed on it by legislation.  It will take all reasonably practicable steps to ensure that the premises and facilities under its direct control and where it has the legal duty, are </w:t>
      </w:r>
      <w:proofErr w:type="gramStart"/>
      <w:r w:rsidRPr="000F6922">
        <w:rPr>
          <w:rFonts w:ascii="Arial" w:hAnsi="Arial" w:cs="Arial"/>
          <w:sz w:val="22"/>
          <w:szCs w:val="22"/>
        </w:rPr>
        <w:t>managed</w:t>
      </w:r>
      <w:proofErr w:type="gramEnd"/>
      <w:r w:rsidRPr="000F6922">
        <w:rPr>
          <w:rFonts w:ascii="Arial" w:hAnsi="Arial" w:cs="Arial"/>
          <w:sz w:val="22"/>
          <w:szCs w:val="22"/>
        </w:rPr>
        <w:t xml:space="preserve"> and operated to prevent the exposure of employees, visitors or members of the public to harmful levels of the legionella bacteria.  To achieve this, the council, through its management structure, will allocate specific responsibilities and functions to designated employees to manage and control the risk</w:t>
      </w:r>
      <w:r w:rsidR="00787D43" w:rsidRPr="000F6922">
        <w:rPr>
          <w:rFonts w:ascii="Arial" w:hAnsi="Arial" w:cs="Arial"/>
          <w:sz w:val="22"/>
          <w:szCs w:val="22"/>
        </w:rPr>
        <w:t xml:space="preserve"> which are </w:t>
      </w:r>
      <w:r w:rsidR="007C180D" w:rsidRPr="000F6922">
        <w:rPr>
          <w:rFonts w:ascii="Arial" w:hAnsi="Arial" w:cs="Arial"/>
          <w:sz w:val="22"/>
          <w:szCs w:val="22"/>
        </w:rPr>
        <w:t xml:space="preserve">set out </w:t>
      </w:r>
      <w:r w:rsidR="00986791" w:rsidRPr="000F6922">
        <w:rPr>
          <w:rFonts w:ascii="Arial" w:hAnsi="Arial" w:cs="Arial"/>
          <w:sz w:val="22"/>
          <w:szCs w:val="22"/>
        </w:rPr>
        <w:t xml:space="preserve">within </w:t>
      </w:r>
      <w:r w:rsidR="00991104" w:rsidRPr="000F6922">
        <w:rPr>
          <w:rFonts w:ascii="Arial" w:hAnsi="Arial" w:cs="Arial"/>
          <w:sz w:val="22"/>
          <w:szCs w:val="22"/>
        </w:rPr>
        <w:t xml:space="preserve">this </w:t>
      </w:r>
      <w:r w:rsidR="00C34171" w:rsidRPr="000F6922">
        <w:rPr>
          <w:rFonts w:ascii="Arial" w:hAnsi="Arial" w:cs="Arial"/>
          <w:sz w:val="22"/>
          <w:szCs w:val="22"/>
        </w:rPr>
        <w:t>Policy.</w:t>
      </w:r>
    </w:p>
    <w:p w14:paraId="20D3572B" w14:textId="77777777" w:rsidR="000F6922" w:rsidRPr="000F6922" w:rsidRDefault="000F6922" w:rsidP="000F6922">
      <w:pPr>
        <w:pStyle w:val="ListParagraph"/>
        <w:rPr>
          <w:rFonts w:ascii="Arial" w:hAnsi="Arial" w:cs="Arial"/>
        </w:rPr>
      </w:pPr>
    </w:p>
    <w:p w14:paraId="337168EF" w14:textId="77777777" w:rsidR="000F6922" w:rsidRPr="000F6922" w:rsidRDefault="000F6922" w:rsidP="000F6922">
      <w:pPr>
        <w:pStyle w:val="ListParagraph"/>
        <w:rPr>
          <w:rFonts w:ascii="Arial" w:hAnsi="Arial" w:cs="Arial"/>
        </w:rPr>
      </w:pPr>
    </w:p>
    <w:p w14:paraId="6DC7B1D1" w14:textId="337F2BEC" w:rsidR="006642BF" w:rsidRPr="000F6922" w:rsidRDefault="00183FF6">
      <w:pPr>
        <w:rPr>
          <w:rFonts w:ascii="Arial" w:hAnsi="Arial" w:cs="Arial"/>
          <w:b/>
          <w:sz w:val="24"/>
          <w:szCs w:val="24"/>
        </w:rPr>
      </w:pPr>
      <w:r w:rsidRPr="000F6922">
        <w:rPr>
          <w:rFonts w:ascii="Arial" w:hAnsi="Arial" w:cs="Arial"/>
          <w:b/>
          <w:sz w:val="24"/>
          <w:szCs w:val="24"/>
        </w:rPr>
        <w:t>2</w:t>
      </w:r>
      <w:r w:rsidR="000F6922" w:rsidRPr="000F6922">
        <w:rPr>
          <w:rFonts w:ascii="Arial" w:hAnsi="Arial" w:cs="Arial"/>
          <w:b/>
          <w:sz w:val="24"/>
          <w:szCs w:val="24"/>
        </w:rPr>
        <w:t>.</w:t>
      </w:r>
      <w:r w:rsidR="006642BF" w:rsidRPr="000F6922">
        <w:rPr>
          <w:rFonts w:ascii="Arial" w:hAnsi="Arial" w:cs="Arial"/>
          <w:b/>
          <w:sz w:val="24"/>
          <w:szCs w:val="24"/>
        </w:rPr>
        <w:t xml:space="preserve">   INTRODUCTION</w:t>
      </w:r>
    </w:p>
    <w:p w14:paraId="20FD8C9F" w14:textId="77777777" w:rsidR="006642BF" w:rsidRPr="000F6922" w:rsidRDefault="006642BF">
      <w:pPr>
        <w:rPr>
          <w:rFonts w:ascii="Arial" w:hAnsi="Arial" w:cs="Arial"/>
        </w:rPr>
      </w:pPr>
    </w:p>
    <w:p w14:paraId="3A08869B" w14:textId="1B4D8322" w:rsidR="00CD0DE2" w:rsidRPr="000F6922" w:rsidRDefault="006642BF" w:rsidP="004D251E">
      <w:pPr>
        <w:pStyle w:val="BodyText"/>
        <w:numPr>
          <w:ilvl w:val="1"/>
          <w:numId w:val="14"/>
        </w:numPr>
        <w:ind w:left="709" w:hanging="709"/>
        <w:rPr>
          <w:rFonts w:ascii="Arial" w:hAnsi="Arial" w:cs="Arial"/>
          <w:szCs w:val="22"/>
          <w:lang w:eastAsia="en-GB"/>
        </w:rPr>
      </w:pPr>
      <w:r w:rsidRPr="000F6922">
        <w:rPr>
          <w:rFonts w:ascii="Arial" w:hAnsi="Arial" w:cs="Arial"/>
        </w:rPr>
        <w:t xml:space="preserve">The aim of this document is to </w:t>
      </w:r>
      <w:r w:rsidR="00A24EB9" w:rsidRPr="000F6922">
        <w:rPr>
          <w:rFonts w:ascii="Arial" w:hAnsi="Arial" w:cs="Arial"/>
        </w:rPr>
        <w:t xml:space="preserve">identify the risks from Legionella Bacteria, who may be adversely affected by the bacteria and detail the roles and responsibilities of managers and staff. </w:t>
      </w:r>
    </w:p>
    <w:p w14:paraId="7420AFCA" w14:textId="77777777" w:rsidR="00CD0DE2" w:rsidRPr="000F6922" w:rsidRDefault="00CD0DE2" w:rsidP="00CD0DE2">
      <w:pPr>
        <w:pStyle w:val="BodyText"/>
        <w:rPr>
          <w:rFonts w:ascii="Arial" w:hAnsi="Arial" w:cs="Arial"/>
          <w:szCs w:val="22"/>
          <w:lang w:eastAsia="en-GB"/>
        </w:rPr>
      </w:pPr>
    </w:p>
    <w:p w14:paraId="2504BD2A" w14:textId="529EA7A4" w:rsidR="00CD0DE2" w:rsidRPr="000F6922" w:rsidRDefault="00CD0DE2" w:rsidP="004D251E">
      <w:pPr>
        <w:pStyle w:val="BodyText"/>
        <w:numPr>
          <w:ilvl w:val="1"/>
          <w:numId w:val="14"/>
        </w:numPr>
        <w:ind w:left="709" w:hanging="709"/>
        <w:rPr>
          <w:rFonts w:ascii="Arial" w:hAnsi="Arial" w:cs="Arial"/>
          <w:color w:val="000000"/>
          <w:lang w:val="en-US"/>
        </w:rPr>
      </w:pPr>
      <w:r w:rsidRPr="000F6922">
        <w:rPr>
          <w:rFonts w:ascii="Arial" w:hAnsi="Arial" w:cs="Arial"/>
          <w:lang w:eastAsia="en-GB"/>
        </w:rPr>
        <w:t xml:space="preserve">Legionella bacteria are widely distributed in the environment and have been found in rainwater, puddles, </w:t>
      </w:r>
      <w:proofErr w:type="gramStart"/>
      <w:r w:rsidRPr="000F6922">
        <w:rPr>
          <w:rFonts w:ascii="Arial" w:hAnsi="Arial" w:cs="Arial"/>
          <w:lang w:eastAsia="en-GB"/>
        </w:rPr>
        <w:t>ponds</w:t>
      </w:r>
      <w:proofErr w:type="gramEnd"/>
      <w:r w:rsidRPr="000F6922">
        <w:rPr>
          <w:rFonts w:ascii="Arial" w:hAnsi="Arial" w:cs="Arial"/>
          <w:lang w:eastAsia="en-GB"/>
        </w:rPr>
        <w:t xml:space="preserve"> and rivers. Problems arise when they contaminate man-made water systems, such as the water in air conditioning cooling systems, hot and cold systems in buildings (including domestic systems), spa pools and other artificial water systems. </w:t>
      </w:r>
    </w:p>
    <w:p w14:paraId="41D9B393" w14:textId="77777777" w:rsidR="00CD0DE2" w:rsidRPr="000F6922" w:rsidRDefault="00CD0DE2" w:rsidP="00CD0DE2">
      <w:pPr>
        <w:pStyle w:val="BodyText"/>
        <w:rPr>
          <w:rFonts w:ascii="Arial" w:hAnsi="Arial" w:cs="Arial"/>
          <w:color w:val="000000"/>
        </w:rPr>
      </w:pPr>
    </w:p>
    <w:p w14:paraId="57CAD489" w14:textId="77777777" w:rsidR="00CD0DE2" w:rsidRPr="000F6922" w:rsidRDefault="00CD0DE2" w:rsidP="004D251E">
      <w:pPr>
        <w:pStyle w:val="BodyText"/>
        <w:numPr>
          <w:ilvl w:val="1"/>
          <w:numId w:val="14"/>
        </w:numPr>
        <w:ind w:left="709" w:hanging="709"/>
        <w:rPr>
          <w:rFonts w:ascii="Arial" w:hAnsi="Arial" w:cs="Arial"/>
          <w:szCs w:val="22"/>
          <w:lang w:val="en-US"/>
        </w:rPr>
      </w:pPr>
      <w:r w:rsidRPr="000F6922">
        <w:rPr>
          <w:rFonts w:ascii="Arial" w:hAnsi="Arial" w:cs="Arial"/>
          <w:lang w:val="en-US"/>
        </w:rPr>
        <w:t xml:space="preserve">The optimum growth temperature for </w:t>
      </w:r>
      <w:r w:rsidRPr="000F6922">
        <w:rPr>
          <w:rFonts w:ascii="Arial" w:hAnsi="Arial" w:cs="Arial"/>
          <w:iCs/>
          <w:lang w:val="en-US"/>
        </w:rPr>
        <w:t>Legionella</w:t>
      </w:r>
      <w:r w:rsidRPr="000F6922">
        <w:rPr>
          <w:rFonts w:ascii="Arial" w:hAnsi="Arial" w:cs="Arial"/>
          <w:lang w:val="en-US"/>
        </w:rPr>
        <w:t xml:space="preserve"> is above ambient, usually between 20 and 45°C. </w:t>
      </w:r>
      <w:r w:rsidRPr="000F6922">
        <w:rPr>
          <w:rFonts w:ascii="Arial" w:hAnsi="Arial" w:cs="Arial"/>
          <w:i/>
          <w:iCs/>
          <w:lang w:val="en-US"/>
        </w:rPr>
        <w:t xml:space="preserve">Legionellae pneumophila </w:t>
      </w:r>
      <w:r w:rsidRPr="000F6922">
        <w:rPr>
          <w:rFonts w:ascii="Arial" w:hAnsi="Arial" w:cs="Arial"/>
          <w:lang w:val="en-US"/>
        </w:rPr>
        <w:t xml:space="preserve">is thermo-tolerant, in that it can withstand temperatures of 50°C for several hours, and has been isolated from hot-water systems up to 66°C. However, it is destroyed above 70°C. Water systems in the built environment, such as hot water plumbing systems, air-conditioners and spa baths use water in the temperature range that encourages </w:t>
      </w:r>
      <w:r w:rsidRPr="000F6922">
        <w:rPr>
          <w:rFonts w:ascii="Arial" w:hAnsi="Arial" w:cs="Arial"/>
          <w:iCs/>
          <w:lang w:val="en-US"/>
        </w:rPr>
        <w:t>Legionella</w:t>
      </w:r>
      <w:r w:rsidRPr="000F6922">
        <w:rPr>
          <w:rFonts w:ascii="Arial" w:hAnsi="Arial" w:cs="Arial"/>
          <w:i/>
          <w:iCs/>
          <w:lang w:val="en-US"/>
        </w:rPr>
        <w:t xml:space="preserve"> </w:t>
      </w:r>
      <w:r w:rsidRPr="000F6922">
        <w:rPr>
          <w:rFonts w:ascii="Arial" w:hAnsi="Arial" w:cs="Arial"/>
          <w:lang w:val="en-US"/>
        </w:rPr>
        <w:t xml:space="preserve">growth, and many of these systems potentially produce aerosols. </w:t>
      </w:r>
    </w:p>
    <w:p w14:paraId="1B486636" w14:textId="77777777" w:rsidR="00CD0DE2" w:rsidRPr="000F6922" w:rsidRDefault="00CD0DE2" w:rsidP="00CD0DE2">
      <w:pPr>
        <w:pStyle w:val="BodyText"/>
        <w:rPr>
          <w:rFonts w:ascii="Arial" w:hAnsi="Arial" w:cs="Arial"/>
          <w:szCs w:val="22"/>
          <w:lang w:val="en-US"/>
        </w:rPr>
      </w:pPr>
    </w:p>
    <w:p w14:paraId="4385E24F" w14:textId="77777777" w:rsidR="00CD0DE2" w:rsidRPr="000F6922" w:rsidRDefault="00CD0DE2" w:rsidP="004D251E">
      <w:pPr>
        <w:pStyle w:val="BodyText"/>
        <w:numPr>
          <w:ilvl w:val="1"/>
          <w:numId w:val="14"/>
        </w:numPr>
        <w:ind w:left="709" w:hanging="709"/>
        <w:rPr>
          <w:rFonts w:ascii="Arial" w:hAnsi="Arial" w:cs="Arial"/>
          <w:szCs w:val="22"/>
          <w:lang w:val="en-US"/>
        </w:rPr>
      </w:pPr>
      <w:r w:rsidRPr="000F6922">
        <w:rPr>
          <w:rFonts w:ascii="Arial" w:hAnsi="Arial" w:cs="Arial"/>
          <w:szCs w:val="22"/>
          <w:lang w:val="en-US"/>
        </w:rPr>
        <w:t xml:space="preserve">Using temperature as a means to control </w:t>
      </w:r>
      <w:r w:rsidRPr="000F6922">
        <w:rPr>
          <w:rFonts w:ascii="Arial" w:hAnsi="Arial" w:cs="Arial"/>
          <w:i/>
          <w:iCs/>
          <w:szCs w:val="22"/>
          <w:lang w:val="en-US"/>
        </w:rPr>
        <w:t xml:space="preserve">Legionella </w:t>
      </w:r>
      <w:r w:rsidRPr="000F6922">
        <w:rPr>
          <w:rFonts w:ascii="Arial" w:hAnsi="Arial" w:cs="Arial"/>
          <w:szCs w:val="22"/>
          <w:lang w:val="en-US"/>
        </w:rPr>
        <w:t xml:space="preserve">growth therefore means maintaining water systems above or below the optimum growth range, </w:t>
      </w:r>
      <w:proofErr w:type="gramStart"/>
      <w:r w:rsidRPr="000F6922">
        <w:rPr>
          <w:rFonts w:ascii="Arial" w:hAnsi="Arial" w:cs="Arial"/>
          <w:szCs w:val="22"/>
          <w:lang w:val="en-US"/>
        </w:rPr>
        <w:t>i.e.</w:t>
      </w:r>
      <w:proofErr w:type="gramEnd"/>
      <w:r w:rsidRPr="000F6922">
        <w:rPr>
          <w:rFonts w:ascii="Arial" w:hAnsi="Arial" w:cs="Arial"/>
          <w:szCs w:val="22"/>
          <w:lang w:val="en-US"/>
        </w:rPr>
        <w:t xml:space="preserve"> below 20°C for storage and distribution of cold water or at 60°C for stored hot water, with distributed water achieving 50°C within 1 minute at outlets. </w:t>
      </w:r>
    </w:p>
    <w:p w14:paraId="0247CF7D" w14:textId="77777777" w:rsidR="00A24EB9" w:rsidRPr="000F6922" w:rsidRDefault="00A24EB9" w:rsidP="00A24EB9">
      <w:pPr>
        <w:pStyle w:val="BodyText"/>
        <w:rPr>
          <w:rFonts w:ascii="Arial" w:hAnsi="Arial" w:cs="Arial"/>
        </w:rPr>
      </w:pPr>
    </w:p>
    <w:p w14:paraId="17EF9946" w14:textId="77777777" w:rsidR="00A24EB9" w:rsidRPr="000F6922" w:rsidRDefault="00B150D7" w:rsidP="004D251E">
      <w:pPr>
        <w:pStyle w:val="BodyText"/>
        <w:numPr>
          <w:ilvl w:val="1"/>
          <w:numId w:val="14"/>
        </w:numPr>
        <w:ind w:left="709" w:hanging="709"/>
        <w:rPr>
          <w:rFonts w:ascii="Arial" w:hAnsi="Arial" w:cs="Arial"/>
        </w:rPr>
      </w:pPr>
      <w:r w:rsidRPr="000F6922">
        <w:rPr>
          <w:rFonts w:ascii="Arial" w:hAnsi="Arial" w:cs="Arial"/>
          <w:szCs w:val="22"/>
        </w:rPr>
        <w:t xml:space="preserve">There are various strains of Legionella bacteria. </w:t>
      </w:r>
      <w:r w:rsidR="00A24EB9" w:rsidRPr="000F6922">
        <w:rPr>
          <w:rFonts w:ascii="Arial" w:hAnsi="Arial" w:cs="Arial"/>
          <w:szCs w:val="22"/>
        </w:rPr>
        <w:t xml:space="preserve">Legionnaires’ disease is a potentially fatal form of pneumonia which can affect anybody; some people are more susceptible because of their age, having a pre-existing medical condition, having a suppressed immune </w:t>
      </w:r>
      <w:proofErr w:type="gramStart"/>
      <w:r w:rsidR="00A24EB9" w:rsidRPr="000F6922">
        <w:rPr>
          <w:rFonts w:ascii="Arial" w:hAnsi="Arial" w:cs="Arial"/>
          <w:szCs w:val="22"/>
        </w:rPr>
        <w:t>system</w:t>
      </w:r>
      <w:proofErr w:type="gramEnd"/>
      <w:r w:rsidR="00A24EB9" w:rsidRPr="000F6922">
        <w:rPr>
          <w:rFonts w:ascii="Arial" w:hAnsi="Arial" w:cs="Arial"/>
          <w:szCs w:val="22"/>
        </w:rPr>
        <w:t xml:space="preserve"> or smoking.  </w:t>
      </w:r>
    </w:p>
    <w:p w14:paraId="5DD7C203" w14:textId="77777777" w:rsidR="00A24EB9" w:rsidRPr="000F6922" w:rsidRDefault="00A24EB9" w:rsidP="00A24EB9">
      <w:pPr>
        <w:pStyle w:val="BodyText"/>
        <w:rPr>
          <w:rFonts w:ascii="Arial" w:hAnsi="Arial" w:cs="Arial"/>
          <w:szCs w:val="22"/>
        </w:rPr>
      </w:pPr>
    </w:p>
    <w:p w14:paraId="393AC4AF" w14:textId="77777777" w:rsidR="00A24EB9" w:rsidRPr="000F6922" w:rsidRDefault="00A24EB9" w:rsidP="004D251E">
      <w:pPr>
        <w:pStyle w:val="BodyText"/>
        <w:numPr>
          <w:ilvl w:val="1"/>
          <w:numId w:val="14"/>
        </w:numPr>
        <w:ind w:left="709" w:hanging="709"/>
        <w:rPr>
          <w:rFonts w:ascii="Arial" w:hAnsi="Arial" w:cs="Arial"/>
        </w:rPr>
      </w:pPr>
      <w:r w:rsidRPr="000F6922">
        <w:rPr>
          <w:rFonts w:ascii="Arial" w:hAnsi="Arial" w:cs="Arial"/>
          <w:szCs w:val="22"/>
        </w:rPr>
        <w:t xml:space="preserve">The collective term used to cover the group of diseases caused by Legionella bacteria is Legionellosis.  </w:t>
      </w:r>
    </w:p>
    <w:p w14:paraId="1E982E04" w14:textId="77777777" w:rsidR="00CD0DE2" w:rsidRPr="000F6922" w:rsidRDefault="00CD0DE2" w:rsidP="00CD0DE2">
      <w:pPr>
        <w:pStyle w:val="BodyText"/>
        <w:rPr>
          <w:rFonts w:ascii="Arial" w:hAnsi="Arial" w:cs="Arial"/>
        </w:rPr>
      </w:pPr>
    </w:p>
    <w:p w14:paraId="4F2A0B05" w14:textId="77777777" w:rsidR="006642BF" w:rsidRPr="000F6922" w:rsidRDefault="00CD0DE2" w:rsidP="004D251E">
      <w:pPr>
        <w:pStyle w:val="BodyText"/>
        <w:numPr>
          <w:ilvl w:val="1"/>
          <w:numId w:val="14"/>
        </w:numPr>
        <w:ind w:left="709" w:hanging="709"/>
        <w:rPr>
          <w:rFonts w:ascii="Arial" w:hAnsi="Arial" w:cs="Arial"/>
        </w:rPr>
      </w:pPr>
      <w:r w:rsidRPr="000F6922">
        <w:rPr>
          <w:rFonts w:ascii="Arial" w:hAnsi="Arial" w:cs="Arial"/>
          <w:szCs w:val="22"/>
        </w:rPr>
        <w:t>The incubation period for Legionnaires’ disease is usually between 2-10days and occasionally up to 19 days.</w:t>
      </w:r>
    </w:p>
    <w:p w14:paraId="1AF5A82B" w14:textId="77777777" w:rsidR="006642BF" w:rsidRPr="000F6922" w:rsidRDefault="006642BF">
      <w:pPr>
        <w:pStyle w:val="BodyText"/>
        <w:rPr>
          <w:rFonts w:ascii="Arial" w:hAnsi="Arial" w:cs="Arial"/>
        </w:rPr>
      </w:pPr>
    </w:p>
    <w:p w14:paraId="2AA51026" w14:textId="4C180786" w:rsidR="006642BF" w:rsidRDefault="00B150D7" w:rsidP="004D251E">
      <w:pPr>
        <w:pStyle w:val="BodyText"/>
        <w:numPr>
          <w:ilvl w:val="1"/>
          <w:numId w:val="14"/>
        </w:numPr>
        <w:ind w:left="709" w:hanging="709"/>
        <w:rPr>
          <w:rFonts w:ascii="Arial" w:hAnsi="Arial" w:cs="Arial"/>
        </w:rPr>
      </w:pPr>
      <w:r w:rsidRPr="000F6922">
        <w:rPr>
          <w:rFonts w:ascii="Arial" w:hAnsi="Arial" w:cs="Arial"/>
        </w:rPr>
        <w:t xml:space="preserve">The Duty Holder must carry out risk assessments on </w:t>
      </w:r>
      <w:proofErr w:type="spellStart"/>
      <w:proofErr w:type="gramStart"/>
      <w:r w:rsidRPr="000F6922">
        <w:rPr>
          <w:rFonts w:ascii="Arial" w:hAnsi="Arial" w:cs="Arial"/>
        </w:rPr>
        <w:t>it’s</w:t>
      </w:r>
      <w:proofErr w:type="spellEnd"/>
      <w:proofErr w:type="gramEnd"/>
      <w:r w:rsidRPr="000F6922">
        <w:rPr>
          <w:rFonts w:ascii="Arial" w:hAnsi="Arial" w:cs="Arial"/>
        </w:rPr>
        <w:t xml:space="preserve"> water systems; identify where there are risks to the occupiers (or others) of the buildings; and to put in place controls to eliminate or control those risks</w:t>
      </w:r>
      <w:r w:rsidR="006642BF" w:rsidRPr="000F6922">
        <w:rPr>
          <w:rFonts w:ascii="Arial" w:hAnsi="Arial" w:cs="Arial"/>
        </w:rPr>
        <w:t xml:space="preserve">. </w:t>
      </w:r>
    </w:p>
    <w:p w14:paraId="50E579D1" w14:textId="77777777" w:rsidR="000F6922" w:rsidRPr="004D251E" w:rsidRDefault="000F6922" w:rsidP="000F6922">
      <w:pPr>
        <w:pStyle w:val="BodyText"/>
        <w:rPr>
          <w:rFonts w:ascii="Arial" w:hAnsi="Arial" w:cs="Arial"/>
          <w:sz w:val="24"/>
          <w:szCs w:val="24"/>
        </w:rPr>
      </w:pPr>
    </w:p>
    <w:p w14:paraId="196950DB" w14:textId="053464C2" w:rsidR="006642BF" w:rsidRPr="004D251E" w:rsidRDefault="000F6922" w:rsidP="00B150D7">
      <w:pPr>
        <w:rPr>
          <w:rFonts w:ascii="Arial" w:hAnsi="Arial" w:cs="Arial"/>
          <w:b/>
          <w:sz w:val="24"/>
          <w:szCs w:val="24"/>
        </w:rPr>
      </w:pPr>
      <w:r w:rsidRPr="004D251E">
        <w:rPr>
          <w:rFonts w:ascii="Arial" w:hAnsi="Arial" w:cs="Arial"/>
          <w:b/>
          <w:sz w:val="24"/>
          <w:szCs w:val="24"/>
        </w:rPr>
        <w:t>3.</w:t>
      </w:r>
      <w:r w:rsidR="006642BF" w:rsidRPr="004D251E">
        <w:rPr>
          <w:rFonts w:ascii="Arial" w:hAnsi="Arial" w:cs="Arial"/>
          <w:b/>
          <w:sz w:val="24"/>
          <w:szCs w:val="24"/>
        </w:rPr>
        <w:tab/>
      </w:r>
      <w:r w:rsidR="008B18D1" w:rsidRPr="004D251E">
        <w:rPr>
          <w:rFonts w:ascii="Arial" w:hAnsi="Arial" w:cs="Arial"/>
          <w:b/>
          <w:sz w:val="24"/>
          <w:szCs w:val="24"/>
        </w:rPr>
        <w:t>ROLES &amp; RESPONSIBILITIES</w:t>
      </w:r>
      <w:r w:rsidR="006642BF" w:rsidRPr="004D251E">
        <w:rPr>
          <w:rFonts w:ascii="Arial" w:hAnsi="Arial" w:cs="Arial"/>
          <w:b/>
          <w:sz w:val="24"/>
          <w:szCs w:val="24"/>
        </w:rPr>
        <w:t xml:space="preserve"> </w:t>
      </w:r>
    </w:p>
    <w:p w14:paraId="784FAD3C" w14:textId="77777777" w:rsidR="006642BF" w:rsidRPr="000F6922" w:rsidRDefault="006642BF">
      <w:pPr>
        <w:jc w:val="both"/>
        <w:rPr>
          <w:rFonts w:ascii="Arial" w:hAnsi="Arial" w:cs="Arial"/>
          <w:sz w:val="22"/>
        </w:rPr>
      </w:pPr>
    </w:p>
    <w:p w14:paraId="23B5C22C" w14:textId="01F057A6" w:rsidR="006642BF" w:rsidRPr="000F6922" w:rsidRDefault="008B18D1" w:rsidP="004D251E">
      <w:pPr>
        <w:pStyle w:val="BodyText"/>
        <w:numPr>
          <w:ilvl w:val="1"/>
          <w:numId w:val="15"/>
        </w:numPr>
        <w:ind w:left="709" w:hanging="709"/>
        <w:rPr>
          <w:rFonts w:ascii="Arial" w:hAnsi="Arial" w:cs="Arial"/>
        </w:rPr>
      </w:pPr>
      <w:r w:rsidRPr="000F6922">
        <w:rPr>
          <w:rFonts w:ascii="Arial" w:hAnsi="Arial" w:cs="Arial"/>
        </w:rPr>
        <w:t>The requirements for managing Legionella bacteria are outlined the Approved Code of Practice L8 – ‘The Control of Legionella Bacteria in Water Systems.</w:t>
      </w:r>
      <w:r w:rsidR="006642BF" w:rsidRPr="000F6922">
        <w:rPr>
          <w:rFonts w:ascii="Arial" w:hAnsi="Arial" w:cs="Arial"/>
        </w:rPr>
        <w:t xml:space="preserve"> </w:t>
      </w:r>
    </w:p>
    <w:p w14:paraId="0EE6D0B4" w14:textId="77777777" w:rsidR="006642BF" w:rsidRPr="000F6922" w:rsidRDefault="006642BF">
      <w:pPr>
        <w:pStyle w:val="BodyText"/>
        <w:rPr>
          <w:rFonts w:ascii="Arial" w:hAnsi="Arial" w:cs="Arial"/>
        </w:rPr>
      </w:pPr>
    </w:p>
    <w:p w14:paraId="47E13E24" w14:textId="790842FA" w:rsidR="006642BF" w:rsidRPr="000F6922" w:rsidRDefault="00753CCF" w:rsidP="004D251E">
      <w:pPr>
        <w:pStyle w:val="BodyText"/>
        <w:numPr>
          <w:ilvl w:val="1"/>
          <w:numId w:val="15"/>
        </w:numPr>
        <w:ind w:left="709" w:hanging="709"/>
        <w:rPr>
          <w:rFonts w:ascii="Arial" w:hAnsi="Arial" w:cs="Arial"/>
        </w:rPr>
      </w:pPr>
      <w:r w:rsidRPr="000F6922">
        <w:rPr>
          <w:rFonts w:ascii="Arial" w:hAnsi="Arial" w:cs="Arial"/>
        </w:rPr>
        <w:t>ACOP L8</w:t>
      </w:r>
      <w:r w:rsidR="008B18D1" w:rsidRPr="000F6922">
        <w:rPr>
          <w:rFonts w:ascii="Arial" w:hAnsi="Arial" w:cs="Arial"/>
        </w:rPr>
        <w:t xml:space="preserve"> details the various roles and responsibilities</w:t>
      </w:r>
      <w:r w:rsidR="006642BF" w:rsidRPr="000F6922">
        <w:rPr>
          <w:rFonts w:ascii="Arial" w:hAnsi="Arial" w:cs="Arial"/>
        </w:rPr>
        <w:t>.</w:t>
      </w:r>
      <w:r w:rsidR="008B18D1" w:rsidRPr="000F6922">
        <w:rPr>
          <w:rFonts w:ascii="Arial" w:hAnsi="Arial" w:cs="Arial"/>
        </w:rPr>
        <w:t xml:space="preserve"> Where the </w:t>
      </w:r>
      <w:r w:rsidR="00FD2A28" w:rsidRPr="000F6922">
        <w:rPr>
          <w:rFonts w:ascii="Arial" w:hAnsi="Arial" w:cs="Arial"/>
        </w:rPr>
        <w:t xml:space="preserve">RBWM </w:t>
      </w:r>
      <w:r w:rsidR="008B18D1" w:rsidRPr="000F6922">
        <w:rPr>
          <w:rFonts w:ascii="Arial" w:hAnsi="Arial" w:cs="Arial"/>
        </w:rPr>
        <w:t xml:space="preserve">is the employer or either is a tenant or landlord that has maintenance responsibilities for the water systems within a building, then it is the ‘Duty Holder’ for the purposes of the </w:t>
      </w:r>
      <w:r w:rsidRPr="000F6922">
        <w:rPr>
          <w:rFonts w:ascii="Arial" w:hAnsi="Arial" w:cs="Arial"/>
        </w:rPr>
        <w:t>ACOP L8</w:t>
      </w:r>
      <w:r w:rsidR="008B18D1" w:rsidRPr="000F6922">
        <w:rPr>
          <w:rFonts w:ascii="Arial" w:hAnsi="Arial" w:cs="Arial"/>
        </w:rPr>
        <w:t xml:space="preserve"> and the law.</w:t>
      </w:r>
    </w:p>
    <w:p w14:paraId="2719C020" w14:textId="77777777" w:rsidR="006642BF" w:rsidRPr="000F6922" w:rsidRDefault="006642BF">
      <w:pPr>
        <w:pStyle w:val="BodyText"/>
        <w:rPr>
          <w:rFonts w:ascii="Arial" w:hAnsi="Arial" w:cs="Arial"/>
        </w:rPr>
      </w:pPr>
    </w:p>
    <w:p w14:paraId="21EC4552" w14:textId="77876B52" w:rsidR="006642BF" w:rsidRPr="000F6922" w:rsidRDefault="008B18D1" w:rsidP="004D251E">
      <w:pPr>
        <w:pStyle w:val="BodyText"/>
        <w:numPr>
          <w:ilvl w:val="1"/>
          <w:numId w:val="15"/>
        </w:numPr>
        <w:ind w:left="709" w:hanging="709"/>
        <w:rPr>
          <w:rFonts w:ascii="Arial" w:hAnsi="Arial" w:cs="Arial"/>
        </w:rPr>
      </w:pPr>
      <w:r w:rsidRPr="000F6922">
        <w:rPr>
          <w:rFonts w:ascii="Arial" w:hAnsi="Arial" w:cs="Arial"/>
        </w:rPr>
        <w:t xml:space="preserve">In other circumstances where the </w:t>
      </w:r>
      <w:r w:rsidR="00FD2A28" w:rsidRPr="000F6922">
        <w:rPr>
          <w:rFonts w:ascii="Arial" w:hAnsi="Arial" w:cs="Arial"/>
        </w:rPr>
        <w:t xml:space="preserve">RBWM </w:t>
      </w:r>
      <w:r w:rsidRPr="000F6922">
        <w:rPr>
          <w:rFonts w:ascii="Arial" w:hAnsi="Arial" w:cs="Arial"/>
        </w:rPr>
        <w:t>is not the employer</w:t>
      </w:r>
      <w:r w:rsidR="00B155A2" w:rsidRPr="000F6922">
        <w:rPr>
          <w:rFonts w:ascii="Arial" w:hAnsi="Arial" w:cs="Arial"/>
        </w:rPr>
        <w:t xml:space="preserve"> nor is it the tenant or landlord of the building, then the duty to manage the risks from Legionella bacteria falls to others, for example for Voluntary Aided, Foundation or Academy Schools, the duty to manage falls to the Board of Governors, Diocese or Board of Trustees</w:t>
      </w:r>
      <w:r w:rsidR="006642BF" w:rsidRPr="000F6922">
        <w:rPr>
          <w:rFonts w:ascii="Arial" w:hAnsi="Arial" w:cs="Arial"/>
        </w:rPr>
        <w:t>.</w:t>
      </w:r>
    </w:p>
    <w:p w14:paraId="002C2F63" w14:textId="77777777" w:rsidR="006642BF" w:rsidRPr="000F6922" w:rsidRDefault="006642BF">
      <w:pPr>
        <w:pStyle w:val="BodyText"/>
        <w:rPr>
          <w:rFonts w:ascii="Arial" w:hAnsi="Arial" w:cs="Arial"/>
        </w:rPr>
      </w:pPr>
    </w:p>
    <w:p w14:paraId="3A229F37" w14:textId="234E1A8C" w:rsidR="006642BF" w:rsidRPr="00A10881" w:rsidRDefault="00C42899" w:rsidP="004D251E">
      <w:pPr>
        <w:pStyle w:val="BodyText"/>
        <w:numPr>
          <w:ilvl w:val="1"/>
          <w:numId w:val="15"/>
        </w:numPr>
        <w:ind w:left="709" w:hanging="709"/>
        <w:rPr>
          <w:rFonts w:ascii="Arial" w:hAnsi="Arial" w:cs="Arial"/>
        </w:rPr>
      </w:pPr>
      <w:r w:rsidRPr="00A10881">
        <w:rPr>
          <w:rFonts w:ascii="Arial" w:hAnsi="Arial" w:cs="Arial"/>
        </w:rPr>
        <w:t>The Royal Borough of Windsor &amp; Maidenhead is the</w:t>
      </w:r>
      <w:r w:rsidR="00B155A2" w:rsidRPr="00A10881">
        <w:rPr>
          <w:rFonts w:ascii="Arial" w:hAnsi="Arial" w:cs="Arial"/>
        </w:rPr>
        <w:t xml:space="preserve"> </w:t>
      </w:r>
      <w:r w:rsidR="00B155A2" w:rsidRPr="00A10881">
        <w:rPr>
          <w:rFonts w:ascii="Arial" w:hAnsi="Arial" w:cs="Arial"/>
          <w:b/>
        </w:rPr>
        <w:t>Duty Holder</w:t>
      </w:r>
    </w:p>
    <w:p w14:paraId="3E5DAD07" w14:textId="77777777" w:rsidR="00C42899" w:rsidRPr="00A10881" w:rsidRDefault="00C42899" w:rsidP="00C42899">
      <w:pPr>
        <w:pStyle w:val="ListParagraph"/>
        <w:rPr>
          <w:rFonts w:ascii="Arial" w:hAnsi="Arial" w:cs="Arial"/>
        </w:rPr>
      </w:pPr>
    </w:p>
    <w:p w14:paraId="065D24E9" w14:textId="05B2779B" w:rsidR="00C42899" w:rsidRPr="000F6922" w:rsidRDefault="00C42899" w:rsidP="00C42899">
      <w:pPr>
        <w:pStyle w:val="BodyText"/>
        <w:ind w:left="862"/>
        <w:rPr>
          <w:rFonts w:ascii="Arial" w:hAnsi="Arial" w:cs="Arial"/>
        </w:rPr>
      </w:pPr>
      <w:r w:rsidRPr="00A10881">
        <w:rPr>
          <w:rFonts w:ascii="Arial" w:hAnsi="Arial" w:cs="Arial"/>
        </w:rPr>
        <w:t>The Duty Holder is responsible for:</w:t>
      </w:r>
    </w:p>
    <w:p w14:paraId="5D42C7F0" w14:textId="77777777" w:rsidR="00B155A2" w:rsidRPr="000F6922" w:rsidRDefault="00B155A2" w:rsidP="00343EAE">
      <w:pPr>
        <w:pStyle w:val="BodyText"/>
        <w:rPr>
          <w:rFonts w:ascii="Arial" w:hAnsi="Arial" w:cs="Arial"/>
        </w:rPr>
      </w:pPr>
    </w:p>
    <w:p w14:paraId="65FD2AEF" w14:textId="13282E4B" w:rsidR="00B155A2" w:rsidRPr="000F6922" w:rsidRDefault="00B155A2" w:rsidP="004D251E">
      <w:pPr>
        <w:numPr>
          <w:ilvl w:val="0"/>
          <w:numId w:val="2"/>
        </w:numPr>
        <w:jc w:val="both"/>
        <w:rPr>
          <w:rFonts w:ascii="Arial" w:hAnsi="Arial" w:cs="Arial"/>
          <w:sz w:val="22"/>
          <w:szCs w:val="22"/>
        </w:rPr>
      </w:pPr>
      <w:r w:rsidRPr="000F6922">
        <w:rPr>
          <w:rFonts w:ascii="Arial" w:hAnsi="Arial" w:cs="Arial"/>
          <w:sz w:val="22"/>
          <w:szCs w:val="22"/>
        </w:rPr>
        <w:t>Identifying and assessing the risks</w:t>
      </w:r>
    </w:p>
    <w:p w14:paraId="3C65107B" w14:textId="0784A90C" w:rsidR="00B155A2" w:rsidRPr="000F6922" w:rsidRDefault="00B155A2" w:rsidP="004D251E">
      <w:pPr>
        <w:numPr>
          <w:ilvl w:val="0"/>
          <w:numId w:val="2"/>
        </w:numPr>
        <w:jc w:val="both"/>
        <w:rPr>
          <w:rFonts w:ascii="Arial" w:hAnsi="Arial" w:cs="Arial"/>
          <w:sz w:val="22"/>
          <w:szCs w:val="22"/>
        </w:rPr>
      </w:pPr>
      <w:r w:rsidRPr="000F6922">
        <w:rPr>
          <w:rFonts w:ascii="Arial" w:hAnsi="Arial" w:cs="Arial"/>
          <w:sz w:val="22"/>
          <w:szCs w:val="22"/>
        </w:rPr>
        <w:t>Preparing a scheme for preventing / controlling the risk</w:t>
      </w:r>
    </w:p>
    <w:p w14:paraId="0C36099E" w14:textId="079FDBBE" w:rsidR="00B155A2" w:rsidRPr="000F6922" w:rsidRDefault="00B155A2" w:rsidP="004D251E">
      <w:pPr>
        <w:numPr>
          <w:ilvl w:val="0"/>
          <w:numId w:val="2"/>
        </w:numPr>
        <w:jc w:val="both"/>
        <w:rPr>
          <w:rFonts w:ascii="Arial" w:hAnsi="Arial" w:cs="Arial"/>
          <w:sz w:val="22"/>
          <w:szCs w:val="22"/>
        </w:rPr>
      </w:pPr>
      <w:r w:rsidRPr="000F6922">
        <w:rPr>
          <w:rFonts w:ascii="Arial" w:hAnsi="Arial" w:cs="Arial"/>
          <w:sz w:val="22"/>
          <w:szCs w:val="22"/>
        </w:rPr>
        <w:t>Implementing &amp; managing the precautions</w:t>
      </w:r>
    </w:p>
    <w:p w14:paraId="101B9817" w14:textId="1ABDBB80" w:rsidR="00B155A2" w:rsidRPr="000F6922" w:rsidRDefault="00B155A2" w:rsidP="004D251E">
      <w:pPr>
        <w:numPr>
          <w:ilvl w:val="0"/>
          <w:numId w:val="2"/>
        </w:numPr>
        <w:jc w:val="both"/>
        <w:rPr>
          <w:rFonts w:ascii="Arial" w:hAnsi="Arial" w:cs="Arial"/>
          <w:sz w:val="22"/>
          <w:szCs w:val="22"/>
        </w:rPr>
      </w:pPr>
      <w:r w:rsidRPr="000F6922">
        <w:rPr>
          <w:rFonts w:ascii="Arial" w:hAnsi="Arial" w:cs="Arial"/>
          <w:sz w:val="22"/>
          <w:szCs w:val="22"/>
        </w:rPr>
        <w:t>Ensuring there are records of what has been done and that those actions and controls are effective</w:t>
      </w:r>
    </w:p>
    <w:p w14:paraId="0DA66BD9" w14:textId="7BCEEF2B" w:rsidR="00B155A2" w:rsidRPr="000F6922" w:rsidRDefault="00A17B0E" w:rsidP="004D251E">
      <w:pPr>
        <w:numPr>
          <w:ilvl w:val="0"/>
          <w:numId w:val="2"/>
        </w:numPr>
        <w:jc w:val="both"/>
        <w:rPr>
          <w:rFonts w:ascii="Arial" w:hAnsi="Arial" w:cs="Arial"/>
          <w:sz w:val="22"/>
          <w:szCs w:val="22"/>
        </w:rPr>
      </w:pPr>
      <w:r w:rsidRPr="000F6922">
        <w:rPr>
          <w:rFonts w:ascii="Arial" w:hAnsi="Arial" w:cs="Arial"/>
          <w:sz w:val="22"/>
          <w:szCs w:val="22"/>
        </w:rPr>
        <w:t>A</w:t>
      </w:r>
      <w:r w:rsidR="00B155A2" w:rsidRPr="000F6922">
        <w:rPr>
          <w:rFonts w:ascii="Arial" w:hAnsi="Arial" w:cs="Arial"/>
          <w:sz w:val="22"/>
          <w:szCs w:val="22"/>
        </w:rPr>
        <w:t>ppoint</w:t>
      </w:r>
      <w:r w:rsidRPr="000F6922">
        <w:rPr>
          <w:rFonts w:ascii="Arial" w:hAnsi="Arial" w:cs="Arial"/>
          <w:sz w:val="22"/>
          <w:szCs w:val="22"/>
        </w:rPr>
        <w:t>ing</w:t>
      </w:r>
      <w:r w:rsidR="00B155A2" w:rsidRPr="000F6922">
        <w:rPr>
          <w:rFonts w:ascii="Arial" w:hAnsi="Arial" w:cs="Arial"/>
          <w:sz w:val="22"/>
          <w:szCs w:val="22"/>
        </w:rPr>
        <w:t xml:space="preserve"> a senior manager to take responsibility for the water management</w:t>
      </w:r>
      <w:r w:rsidR="00D347EC" w:rsidRPr="000F6922">
        <w:rPr>
          <w:rFonts w:ascii="Arial" w:hAnsi="Arial" w:cs="Arial"/>
          <w:sz w:val="22"/>
          <w:szCs w:val="22"/>
        </w:rPr>
        <w:t xml:space="preserve"> in the Royal Borough</w:t>
      </w:r>
    </w:p>
    <w:p w14:paraId="44840DDE" w14:textId="77777777" w:rsidR="00D347EC" w:rsidRPr="000F6922" w:rsidRDefault="00D347EC" w:rsidP="004D251E">
      <w:pPr>
        <w:numPr>
          <w:ilvl w:val="0"/>
          <w:numId w:val="2"/>
        </w:numPr>
        <w:jc w:val="both"/>
        <w:rPr>
          <w:rFonts w:ascii="Arial" w:hAnsi="Arial" w:cs="Arial"/>
          <w:sz w:val="22"/>
          <w:szCs w:val="22"/>
        </w:rPr>
      </w:pPr>
      <w:r w:rsidRPr="000F6922">
        <w:rPr>
          <w:rFonts w:ascii="Arial" w:hAnsi="Arial" w:cs="Arial"/>
          <w:sz w:val="22"/>
          <w:szCs w:val="22"/>
        </w:rPr>
        <w:t>Ensuring that there are sufficient resources available to manage the risks</w:t>
      </w:r>
      <w:r w:rsidR="00A17B0E" w:rsidRPr="000F6922">
        <w:rPr>
          <w:rFonts w:ascii="Arial" w:hAnsi="Arial" w:cs="Arial"/>
          <w:sz w:val="22"/>
          <w:szCs w:val="22"/>
        </w:rPr>
        <w:t>.</w:t>
      </w:r>
    </w:p>
    <w:p w14:paraId="1914D3AB" w14:textId="77777777" w:rsidR="00B155A2" w:rsidRPr="000F6922" w:rsidRDefault="00B155A2" w:rsidP="00343EAE">
      <w:pPr>
        <w:pStyle w:val="BodyText"/>
        <w:ind w:left="1440"/>
        <w:rPr>
          <w:rFonts w:ascii="Arial" w:hAnsi="Arial" w:cs="Arial"/>
          <w:szCs w:val="22"/>
        </w:rPr>
      </w:pPr>
    </w:p>
    <w:p w14:paraId="7F78C584" w14:textId="6CD4A348" w:rsidR="00C42899" w:rsidRPr="00A10881" w:rsidRDefault="00C42899" w:rsidP="004D251E">
      <w:pPr>
        <w:pStyle w:val="BodyText"/>
        <w:numPr>
          <w:ilvl w:val="1"/>
          <w:numId w:val="15"/>
        </w:numPr>
        <w:ind w:left="709" w:hanging="709"/>
        <w:rPr>
          <w:rFonts w:ascii="Arial" w:hAnsi="Arial" w:cs="Arial"/>
        </w:rPr>
      </w:pPr>
      <w:r w:rsidRPr="00A10881">
        <w:rPr>
          <w:rFonts w:ascii="Arial" w:hAnsi="Arial" w:cs="Arial"/>
        </w:rPr>
        <w:t xml:space="preserve">RBWM Property </w:t>
      </w:r>
      <w:r w:rsidR="0084204B" w:rsidRPr="00A10881">
        <w:rPr>
          <w:rFonts w:ascii="Arial" w:hAnsi="Arial" w:cs="Arial"/>
        </w:rPr>
        <w:t xml:space="preserve">Services </w:t>
      </w:r>
      <w:r w:rsidRPr="00A10881">
        <w:rPr>
          <w:rFonts w:ascii="Arial" w:hAnsi="Arial" w:cs="Arial"/>
        </w:rPr>
        <w:t xml:space="preserve">is the </w:t>
      </w:r>
      <w:r w:rsidR="00343EAE" w:rsidRPr="00A10881">
        <w:rPr>
          <w:rFonts w:ascii="Arial" w:hAnsi="Arial" w:cs="Arial"/>
          <w:b/>
        </w:rPr>
        <w:t>Responsible Person</w:t>
      </w:r>
      <w:r w:rsidRPr="00A10881">
        <w:rPr>
          <w:rFonts w:ascii="Arial" w:hAnsi="Arial" w:cs="Arial"/>
        </w:rPr>
        <w:t>.</w:t>
      </w:r>
      <w:r w:rsidR="00343EAE" w:rsidRPr="00A10881">
        <w:rPr>
          <w:rFonts w:ascii="Arial" w:hAnsi="Arial" w:cs="Arial"/>
        </w:rPr>
        <w:t xml:space="preserve"> </w:t>
      </w:r>
    </w:p>
    <w:p w14:paraId="0C039B52" w14:textId="77777777" w:rsidR="00C42899" w:rsidRPr="000F6922" w:rsidRDefault="00C42899" w:rsidP="00C42899">
      <w:pPr>
        <w:pStyle w:val="BodyText"/>
        <w:ind w:left="862"/>
        <w:rPr>
          <w:rFonts w:ascii="Arial" w:hAnsi="Arial" w:cs="Arial"/>
          <w:highlight w:val="yellow"/>
        </w:rPr>
      </w:pPr>
    </w:p>
    <w:p w14:paraId="4F090EAD" w14:textId="573E4C57" w:rsidR="00B155A2" w:rsidRPr="00A10881" w:rsidRDefault="006A3880" w:rsidP="00C42899">
      <w:pPr>
        <w:pStyle w:val="BodyText"/>
        <w:ind w:left="862"/>
        <w:rPr>
          <w:rFonts w:ascii="Arial" w:hAnsi="Arial" w:cs="Arial"/>
        </w:rPr>
      </w:pPr>
      <w:r w:rsidRPr="00A10881">
        <w:rPr>
          <w:rFonts w:ascii="Arial" w:hAnsi="Arial" w:cs="Arial"/>
        </w:rPr>
        <w:t>The Responsible Person:</w:t>
      </w:r>
    </w:p>
    <w:p w14:paraId="2984EE99" w14:textId="77777777" w:rsidR="006A3880" w:rsidRPr="000F6922" w:rsidRDefault="006A3880" w:rsidP="006A3880">
      <w:pPr>
        <w:pStyle w:val="BodyText"/>
        <w:rPr>
          <w:rFonts w:ascii="Arial" w:hAnsi="Arial" w:cs="Arial"/>
        </w:rPr>
      </w:pPr>
    </w:p>
    <w:p w14:paraId="6BC21EB3" w14:textId="212D2E9D" w:rsidR="00C67CAB" w:rsidRPr="000F6922" w:rsidRDefault="00C67CAB" w:rsidP="004D251E">
      <w:pPr>
        <w:pStyle w:val="BodyText"/>
        <w:numPr>
          <w:ilvl w:val="0"/>
          <w:numId w:val="3"/>
        </w:numPr>
        <w:rPr>
          <w:rFonts w:ascii="Arial" w:hAnsi="Arial" w:cs="Arial"/>
        </w:rPr>
      </w:pPr>
      <w:r w:rsidRPr="000F6922">
        <w:rPr>
          <w:rFonts w:ascii="Arial" w:hAnsi="Arial" w:cs="Arial"/>
        </w:rPr>
        <w:t xml:space="preserve">Will ensure that the </w:t>
      </w:r>
      <w:r w:rsidR="00FD2A28" w:rsidRPr="000F6922">
        <w:rPr>
          <w:rFonts w:ascii="Arial" w:hAnsi="Arial" w:cs="Arial"/>
        </w:rPr>
        <w:t xml:space="preserve">RBWM </w:t>
      </w:r>
      <w:r w:rsidRPr="000F6922">
        <w:rPr>
          <w:rFonts w:ascii="Arial" w:hAnsi="Arial" w:cs="Arial"/>
        </w:rPr>
        <w:t xml:space="preserve">complies with the requirements of the law as outlined in </w:t>
      </w:r>
      <w:r w:rsidR="00753CCF" w:rsidRPr="000F6922">
        <w:rPr>
          <w:rFonts w:ascii="Arial" w:hAnsi="Arial" w:cs="Arial"/>
        </w:rPr>
        <w:t>ACOP L8</w:t>
      </w:r>
      <w:r w:rsidRPr="000F6922">
        <w:rPr>
          <w:rFonts w:ascii="Arial" w:hAnsi="Arial" w:cs="Arial"/>
        </w:rPr>
        <w:t>.</w:t>
      </w:r>
    </w:p>
    <w:p w14:paraId="7CEAFA58" w14:textId="5D620065" w:rsidR="00D347EC" w:rsidRPr="000F6922" w:rsidRDefault="00C67CAB" w:rsidP="004D251E">
      <w:pPr>
        <w:pStyle w:val="BodyText"/>
        <w:numPr>
          <w:ilvl w:val="0"/>
          <w:numId w:val="3"/>
        </w:numPr>
        <w:rPr>
          <w:rFonts w:ascii="Arial" w:hAnsi="Arial" w:cs="Arial"/>
        </w:rPr>
      </w:pPr>
      <w:r w:rsidRPr="000F6922">
        <w:rPr>
          <w:rFonts w:ascii="Arial" w:hAnsi="Arial" w:cs="Arial"/>
        </w:rPr>
        <w:t xml:space="preserve">Has overall management control of the risks from Legionella bacteria for premises that the </w:t>
      </w:r>
      <w:r w:rsidR="00FD2A28" w:rsidRPr="000F6922">
        <w:rPr>
          <w:rFonts w:ascii="Arial" w:hAnsi="Arial" w:cs="Arial"/>
        </w:rPr>
        <w:t xml:space="preserve">RBWM </w:t>
      </w:r>
      <w:r w:rsidRPr="000F6922">
        <w:rPr>
          <w:rFonts w:ascii="Arial" w:hAnsi="Arial" w:cs="Arial"/>
        </w:rPr>
        <w:t>has responsibility for.</w:t>
      </w:r>
    </w:p>
    <w:p w14:paraId="5D930877" w14:textId="13B607D9" w:rsidR="00D347EC" w:rsidRPr="000F6922" w:rsidRDefault="00D347EC" w:rsidP="004D251E">
      <w:pPr>
        <w:pStyle w:val="BodyText"/>
        <w:numPr>
          <w:ilvl w:val="0"/>
          <w:numId w:val="4"/>
        </w:numPr>
        <w:rPr>
          <w:rFonts w:ascii="Arial" w:hAnsi="Arial" w:cs="Arial"/>
        </w:rPr>
      </w:pPr>
      <w:r w:rsidRPr="000F6922">
        <w:rPr>
          <w:rFonts w:ascii="Arial" w:hAnsi="Arial" w:cs="Arial"/>
        </w:rPr>
        <w:t xml:space="preserve">Will appoint a </w:t>
      </w:r>
      <w:r w:rsidR="00C42899" w:rsidRPr="000F6922">
        <w:rPr>
          <w:rFonts w:ascii="Arial" w:hAnsi="Arial" w:cs="Arial"/>
        </w:rPr>
        <w:t xml:space="preserve">competent </w:t>
      </w:r>
      <w:r w:rsidRPr="000F6922">
        <w:rPr>
          <w:rFonts w:ascii="Arial" w:hAnsi="Arial" w:cs="Arial"/>
        </w:rPr>
        <w:t xml:space="preserve">contractor to carry out risk assessments on all the premises that the </w:t>
      </w:r>
      <w:r w:rsidR="00FD2A28" w:rsidRPr="000F6922">
        <w:rPr>
          <w:rFonts w:ascii="Arial" w:hAnsi="Arial" w:cs="Arial"/>
        </w:rPr>
        <w:t xml:space="preserve">RBWM </w:t>
      </w:r>
      <w:r w:rsidRPr="000F6922">
        <w:rPr>
          <w:rFonts w:ascii="Arial" w:hAnsi="Arial" w:cs="Arial"/>
        </w:rPr>
        <w:t>has responsibility for.</w:t>
      </w:r>
      <w:r w:rsidR="00A17B0E" w:rsidRPr="000F6922">
        <w:rPr>
          <w:rFonts w:ascii="Arial" w:hAnsi="Arial" w:cs="Arial"/>
        </w:rPr>
        <w:t xml:space="preserve"> These risk assessments will be reviewed every two years or whenever the water system is changed or added to.</w:t>
      </w:r>
    </w:p>
    <w:p w14:paraId="6CB898DE" w14:textId="77777777" w:rsidR="00D347EC" w:rsidRPr="000F6922" w:rsidRDefault="00D347EC" w:rsidP="004D251E">
      <w:pPr>
        <w:pStyle w:val="BodyText"/>
        <w:numPr>
          <w:ilvl w:val="0"/>
          <w:numId w:val="4"/>
        </w:numPr>
        <w:rPr>
          <w:rFonts w:ascii="Arial" w:hAnsi="Arial" w:cs="Arial"/>
        </w:rPr>
      </w:pPr>
      <w:r w:rsidRPr="000F6922">
        <w:rPr>
          <w:rFonts w:ascii="Arial" w:hAnsi="Arial" w:cs="Arial"/>
        </w:rPr>
        <w:t>Will ensure the contractor carries out 6 monthly inspections and audits.</w:t>
      </w:r>
    </w:p>
    <w:p w14:paraId="00CD5C1C" w14:textId="77777777" w:rsidR="00D347EC" w:rsidRPr="000F6922" w:rsidRDefault="00D347EC" w:rsidP="004D251E">
      <w:pPr>
        <w:pStyle w:val="BodyText"/>
        <w:numPr>
          <w:ilvl w:val="0"/>
          <w:numId w:val="4"/>
        </w:numPr>
        <w:rPr>
          <w:rFonts w:ascii="Arial" w:hAnsi="Arial" w:cs="Arial"/>
        </w:rPr>
      </w:pPr>
      <w:r w:rsidRPr="000F6922">
        <w:rPr>
          <w:rFonts w:ascii="Arial" w:hAnsi="Arial" w:cs="Arial"/>
        </w:rPr>
        <w:t xml:space="preserve">Will ensure that the contractor carries out proactive water sampling </w:t>
      </w:r>
      <w:r w:rsidR="00E120A5" w:rsidRPr="000F6922">
        <w:rPr>
          <w:rFonts w:ascii="Arial" w:hAnsi="Arial" w:cs="Arial"/>
        </w:rPr>
        <w:t xml:space="preserve">and disinfection </w:t>
      </w:r>
      <w:r w:rsidRPr="000F6922">
        <w:rPr>
          <w:rFonts w:ascii="Arial" w:hAnsi="Arial" w:cs="Arial"/>
        </w:rPr>
        <w:t>where the risk assessment identifies it as necessary; whenever there have been substantial changes to the water system; or whenever a dynamic risk assessment requires it.</w:t>
      </w:r>
    </w:p>
    <w:p w14:paraId="61536188" w14:textId="77777777" w:rsidR="00DF1B05" w:rsidRPr="000F6922" w:rsidRDefault="00DF1B05" w:rsidP="004D251E">
      <w:pPr>
        <w:pStyle w:val="BodyText"/>
        <w:numPr>
          <w:ilvl w:val="0"/>
          <w:numId w:val="4"/>
        </w:numPr>
        <w:rPr>
          <w:rFonts w:ascii="Arial" w:hAnsi="Arial" w:cs="Arial"/>
        </w:rPr>
      </w:pPr>
      <w:r w:rsidRPr="000F6922">
        <w:rPr>
          <w:rFonts w:ascii="Arial" w:hAnsi="Arial" w:cs="Arial"/>
        </w:rPr>
        <w:lastRenderedPageBreak/>
        <w:t xml:space="preserve">Will ensure that each risk assessment includes a schedule </w:t>
      </w:r>
      <w:r w:rsidR="00AF7F20" w:rsidRPr="000F6922">
        <w:rPr>
          <w:rFonts w:ascii="Arial" w:hAnsi="Arial" w:cs="Arial"/>
        </w:rPr>
        <w:t>for te</w:t>
      </w:r>
      <w:r w:rsidRPr="000F6922">
        <w:rPr>
          <w:rFonts w:ascii="Arial" w:hAnsi="Arial" w:cs="Arial"/>
        </w:rPr>
        <w:t>sting</w:t>
      </w:r>
      <w:r w:rsidR="00AF7F20" w:rsidRPr="000F6922">
        <w:rPr>
          <w:rFonts w:ascii="Arial" w:hAnsi="Arial" w:cs="Arial"/>
        </w:rPr>
        <w:t xml:space="preserve">, </w:t>
      </w:r>
      <w:proofErr w:type="gramStart"/>
      <w:r w:rsidR="00AF7F20" w:rsidRPr="000F6922">
        <w:rPr>
          <w:rFonts w:ascii="Arial" w:hAnsi="Arial" w:cs="Arial"/>
        </w:rPr>
        <w:t>monitoring</w:t>
      </w:r>
      <w:proofErr w:type="gramEnd"/>
      <w:r w:rsidR="00AF7F20" w:rsidRPr="000F6922">
        <w:rPr>
          <w:rFonts w:ascii="Arial" w:hAnsi="Arial" w:cs="Arial"/>
        </w:rPr>
        <w:t xml:space="preserve"> and descaling.</w:t>
      </w:r>
    </w:p>
    <w:p w14:paraId="56D1838F" w14:textId="77777777" w:rsidR="00D347EC" w:rsidRPr="000F6922" w:rsidRDefault="00323568" w:rsidP="004D251E">
      <w:pPr>
        <w:pStyle w:val="BodyText"/>
        <w:numPr>
          <w:ilvl w:val="0"/>
          <w:numId w:val="4"/>
        </w:numPr>
        <w:rPr>
          <w:rFonts w:ascii="Arial" w:hAnsi="Arial" w:cs="Arial"/>
        </w:rPr>
      </w:pPr>
      <w:r w:rsidRPr="000F6922">
        <w:rPr>
          <w:rFonts w:ascii="Arial" w:hAnsi="Arial" w:cs="Arial"/>
        </w:rPr>
        <w:t xml:space="preserve">Will have sufficient systems in place to ensure that Building Managers and Head Teachers are </w:t>
      </w:r>
      <w:r w:rsidR="00D61F1C" w:rsidRPr="000F6922">
        <w:rPr>
          <w:rFonts w:ascii="Arial" w:hAnsi="Arial" w:cs="Arial"/>
        </w:rPr>
        <w:t>carrying out</w:t>
      </w:r>
      <w:r w:rsidRPr="000F6922">
        <w:rPr>
          <w:rFonts w:ascii="Arial" w:hAnsi="Arial" w:cs="Arial"/>
        </w:rPr>
        <w:t xml:space="preserve"> and recording the controls and improvements</w:t>
      </w:r>
      <w:r w:rsidR="00D61F1C" w:rsidRPr="000F6922">
        <w:rPr>
          <w:rFonts w:ascii="Arial" w:hAnsi="Arial" w:cs="Arial"/>
        </w:rPr>
        <w:t xml:space="preserve"> that have been identified in the risk assessments, </w:t>
      </w:r>
      <w:proofErr w:type="gramStart"/>
      <w:r w:rsidR="00D61F1C" w:rsidRPr="000F6922">
        <w:rPr>
          <w:rFonts w:ascii="Arial" w:hAnsi="Arial" w:cs="Arial"/>
        </w:rPr>
        <w:t>inspections</w:t>
      </w:r>
      <w:proofErr w:type="gramEnd"/>
      <w:r w:rsidR="00D61F1C" w:rsidRPr="000F6922">
        <w:rPr>
          <w:rFonts w:ascii="Arial" w:hAnsi="Arial" w:cs="Arial"/>
        </w:rPr>
        <w:t xml:space="preserve"> and audits.</w:t>
      </w:r>
    </w:p>
    <w:p w14:paraId="3EB0F27F" w14:textId="77777777" w:rsidR="00A17B0E" w:rsidRPr="000F6922" w:rsidRDefault="00A17B0E" w:rsidP="004D251E">
      <w:pPr>
        <w:pStyle w:val="BodyText"/>
        <w:numPr>
          <w:ilvl w:val="0"/>
          <w:numId w:val="4"/>
        </w:numPr>
        <w:rPr>
          <w:rFonts w:ascii="Arial" w:hAnsi="Arial" w:cs="Arial"/>
        </w:rPr>
      </w:pPr>
      <w:r w:rsidRPr="000F6922">
        <w:rPr>
          <w:rFonts w:ascii="Arial" w:hAnsi="Arial" w:cs="Arial"/>
        </w:rPr>
        <w:t xml:space="preserve">Will act as the focal point for advice to </w:t>
      </w:r>
      <w:r w:rsidR="00255117" w:rsidRPr="000F6922">
        <w:rPr>
          <w:rFonts w:ascii="Arial" w:hAnsi="Arial" w:cs="Arial"/>
        </w:rPr>
        <w:t>Building Managers and Head Teachers</w:t>
      </w:r>
      <w:r w:rsidR="0020793E" w:rsidRPr="000F6922">
        <w:rPr>
          <w:rFonts w:ascii="Arial" w:hAnsi="Arial" w:cs="Arial"/>
        </w:rPr>
        <w:t>.</w:t>
      </w:r>
    </w:p>
    <w:p w14:paraId="2553BB0B" w14:textId="77777777" w:rsidR="00255117" w:rsidRPr="00A10881" w:rsidRDefault="00255117" w:rsidP="00255117">
      <w:pPr>
        <w:pStyle w:val="BodyText"/>
        <w:ind w:left="360"/>
        <w:rPr>
          <w:rFonts w:ascii="Arial" w:hAnsi="Arial" w:cs="Arial"/>
        </w:rPr>
      </w:pPr>
    </w:p>
    <w:p w14:paraId="183B64B9" w14:textId="77777777" w:rsidR="00D347EC" w:rsidRPr="00A10881" w:rsidRDefault="00255117" w:rsidP="004D251E">
      <w:pPr>
        <w:pStyle w:val="BodyText"/>
        <w:numPr>
          <w:ilvl w:val="1"/>
          <w:numId w:val="15"/>
        </w:numPr>
        <w:ind w:left="709" w:hanging="709"/>
        <w:rPr>
          <w:rFonts w:ascii="Arial" w:hAnsi="Arial" w:cs="Arial"/>
          <w:b/>
        </w:rPr>
      </w:pPr>
      <w:r w:rsidRPr="00A10881">
        <w:rPr>
          <w:rFonts w:ascii="Arial" w:hAnsi="Arial" w:cs="Arial"/>
        </w:rPr>
        <w:t xml:space="preserve">As budget holders for premises, </w:t>
      </w:r>
      <w:r w:rsidRPr="00A10881">
        <w:rPr>
          <w:rFonts w:ascii="Arial" w:hAnsi="Arial" w:cs="Arial"/>
          <w:b/>
        </w:rPr>
        <w:t>Building Managers and Head Teachers</w:t>
      </w:r>
      <w:r w:rsidRPr="00A10881">
        <w:rPr>
          <w:rFonts w:ascii="Arial" w:hAnsi="Arial" w:cs="Arial"/>
        </w:rPr>
        <w:t xml:space="preserve"> must:</w:t>
      </w:r>
    </w:p>
    <w:p w14:paraId="3993CAE0" w14:textId="77777777" w:rsidR="00255117" w:rsidRPr="000F6922" w:rsidRDefault="00255117" w:rsidP="00255117">
      <w:pPr>
        <w:pStyle w:val="BodyText"/>
        <w:rPr>
          <w:rFonts w:ascii="Arial" w:hAnsi="Arial" w:cs="Arial"/>
        </w:rPr>
      </w:pPr>
    </w:p>
    <w:p w14:paraId="75DAB9A8" w14:textId="77777777" w:rsidR="007124B1" w:rsidRPr="000F6922" w:rsidRDefault="007124B1" w:rsidP="004D251E">
      <w:pPr>
        <w:numPr>
          <w:ilvl w:val="0"/>
          <w:numId w:val="5"/>
        </w:numPr>
        <w:jc w:val="both"/>
        <w:rPr>
          <w:rFonts w:ascii="Arial" w:hAnsi="Arial" w:cs="Arial"/>
          <w:color w:val="000000"/>
          <w:sz w:val="22"/>
          <w:szCs w:val="22"/>
        </w:rPr>
      </w:pPr>
      <w:r w:rsidRPr="000F6922">
        <w:rPr>
          <w:rFonts w:ascii="Arial" w:hAnsi="Arial" w:cs="Arial"/>
          <w:color w:val="000000"/>
          <w:sz w:val="22"/>
          <w:szCs w:val="22"/>
        </w:rPr>
        <w:t xml:space="preserve">Ensure compliance with this Code of Practice and </w:t>
      </w:r>
      <w:r w:rsidR="00753CCF" w:rsidRPr="000F6922">
        <w:rPr>
          <w:rFonts w:ascii="Arial" w:hAnsi="Arial" w:cs="Arial"/>
          <w:color w:val="000000"/>
          <w:sz w:val="22"/>
          <w:szCs w:val="22"/>
        </w:rPr>
        <w:t>ACOP L8</w:t>
      </w:r>
      <w:r w:rsidRPr="000F6922">
        <w:rPr>
          <w:rFonts w:ascii="Arial" w:hAnsi="Arial" w:cs="Arial"/>
          <w:color w:val="000000"/>
          <w:sz w:val="22"/>
          <w:szCs w:val="22"/>
        </w:rPr>
        <w:t>.</w:t>
      </w:r>
    </w:p>
    <w:p w14:paraId="63114A68" w14:textId="77777777" w:rsidR="007124B1" w:rsidRPr="000F6922" w:rsidRDefault="007124B1" w:rsidP="004D251E">
      <w:pPr>
        <w:numPr>
          <w:ilvl w:val="0"/>
          <w:numId w:val="5"/>
        </w:numPr>
        <w:jc w:val="both"/>
        <w:rPr>
          <w:rFonts w:ascii="Arial" w:hAnsi="Arial" w:cs="Arial"/>
          <w:color w:val="000000"/>
          <w:sz w:val="22"/>
          <w:szCs w:val="22"/>
        </w:rPr>
      </w:pPr>
      <w:r w:rsidRPr="000F6922">
        <w:rPr>
          <w:rFonts w:ascii="Arial" w:hAnsi="Arial" w:cs="Arial"/>
          <w:color w:val="000000"/>
          <w:sz w:val="22"/>
          <w:szCs w:val="22"/>
        </w:rPr>
        <w:t xml:space="preserve">Ensure that any improvement works that have been identified in the risk assessment, annual audit, routine inspections or during the regular </w:t>
      </w:r>
      <w:r w:rsidR="00AA7FF4" w:rsidRPr="000F6922">
        <w:rPr>
          <w:rFonts w:ascii="Arial" w:hAnsi="Arial" w:cs="Arial"/>
          <w:color w:val="000000"/>
          <w:sz w:val="22"/>
          <w:szCs w:val="22"/>
        </w:rPr>
        <w:t>monitoring</w:t>
      </w:r>
      <w:r w:rsidRPr="000F6922">
        <w:rPr>
          <w:rFonts w:ascii="Arial" w:hAnsi="Arial" w:cs="Arial"/>
          <w:color w:val="000000"/>
          <w:sz w:val="22"/>
          <w:szCs w:val="22"/>
        </w:rPr>
        <w:t xml:space="preserve"> are undertaken and completed within the recommended timescales.</w:t>
      </w:r>
    </w:p>
    <w:p w14:paraId="296052AC" w14:textId="77777777" w:rsidR="007124B1" w:rsidRPr="000F6922" w:rsidRDefault="007124B1" w:rsidP="004D251E">
      <w:pPr>
        <w:numPr>
          <w:ilvl w:val="0"/>
          <w:numId w:val="5"/>
        </w:numPr>
        <w:jc w:val="both"/>
        <w:rPr>
          <w:rFonts w:ascii="Arial" w:hAnsi="Arial" w:cs="Arial"/>
          <w:color w:val="000000"/>
          <w:sz w:val="22"/>
          <w:szCs w:val="22"/>
        </w:rPr>
      </w:pPr>
      <w:r w:rsidRPr="000F6922">
        <w:rPr>
          <w:rFonts w:ascii="Arial" w:hAnsi="Arial" w:cs="Arial"/>
          <w:color w:val="000000"/>
          <w:sz w:val="22"/>
          <w:szCs w:val="22"/>
        </w:rPr>
        <w:t>Ensure that all equipment is maintained to the standard necessary for the control of Legionella.</w:t>
      </w:r>
    </w:p>
    <w:p w14:paraId="6F50509F" w14:textId="77777777" w:rsidR="007124B1" w:rsidRPr="000F6922" w:rsidRDefault="007124B1" w:rsidP="004D251E">
      <w:pPr>
        <w:numPr>
          <w:ilvl w:val="0"/>
          <w:numId w:val="5"/>
        </w:numPr>
        <w:jc w:val="both"/>
        <w:rPr>
          <w:rFonts w:ascii="Arial" w:hAnsi="Arial" w:cs="Arial"/>
          <w:color w:val="000000"/>
          <w:sz w:val="22"/>
          <w:szCs w:val="22"/>
        </w:rPr>
      </w:pPr>
      <w:r w:rsidRPr="000F6922">
        <w:rPr>
          <w:rFonts w:ascii="Arial" w:hAnsi="Arial" w:cs="Arial"/>
          <w:color w:val="000000"/>
          <w:sz w:val="22"/>
          <w:szCs w:val="22"/>
        </w:rPr>
        <w:t>Keep records of servicing and maintenance.</w:t>
      </w:r>
    </w:p>
    <w:p w14:paraId="7731D02E" w14:textId="77777777" w:rsidR="007124B1" w:rsidRPr="000F6922" w:rsidRDefault="00DF1B05" w:rsidP="004D251E">
      <w:pPr>
        <w:numPr>
          <w:ilvl w:val="0"/>
          <w:numId w:val="5"/>
        </w:numPr>
        <w:jc w:val="both"/>
        <w:rPr>
          <w:rFonts w:ascii="Arial" w:hAnsi="Arial" w:cs="Arial"/>
          <w:color w:val="000000"/>
          <w:sz w:val="22"/>
          <w:szCs w:val="22"/>
        </w:rPr>
      </w:pPr>
      <w:r w:rsidRPr="000F6922">
        <w:rPr>
          <w:rFonts w:ascii="Arial" w:hAnsi="Arial" w:cs="Arial"/>
          <w:color w:val="000000"/>
          <w:sz w:val="22"/>
          <w:szCs w:val="22"/>
        </w:rPr>
        <w:t xml:space="preserve">Ensure that appropriate </w:t>
      </w:r>
      <w:r w:rsidR="007124B1" w:rsidRPr="000F6922">
        <w:rPr>
          <w:rFonts w:ascii="Arial" w:hAnsi="Arial" w:cs="Arial"/>
          <w:color w:val="000000"/>
          <w:sz w:val="22"/>
          <w:szCs w:val="22"/>
        </w:rPr>
        <w:t>monitoring or inspection work</w:t>
      </w:r>
      <w:r w:rsidRPr="000F6922">
        <w:rPr>
          <w:rFonts w:ascii="Arial" w:hAnsi="Arial" w:cs="Arial"/>
          <w:color w:val="000000"/>
          <w:sz w:val="22"/>
          <w:szCs w:val="22"/>
        </w:rPr>
        <w:t xml:space="preserve"> is undertaken.</w:t>
      </w:r>
    </w:p>
    <w:p w14:paraId="4D0C6E9E" w14:textId="77777777" w:rsidR="007124B1" w:rsidRPr="000F6922" w:rsidRDefault="007124B1" w:rsidP="004D251E">
      <w:pPr>
        <w:numPr>
          <w:ilvl w:val="0"/>
          <w:numId w:val="5"/>
        </w:numPr>
        <w:jc w:val="both"/>
        <w:rPr>
          <w:rFonts w:ascii="Arial" w:hAnsi="Arial" w:cs="Arial"/>
          <w:color w:val="000000"/>
          <w:sz w:val="22"/>
          <w:szCs w:val="22"/>
        </w:rPr>
      </w:pPr>
      <w:r w:rsidRPr="000F6922">
        <w:rPr>
          <w:rFonts w:ascii="Arial" w:hAnsi="Arial" w:cs="Arial"/>
          <w:color w:val="000000"/>
          <w:sz w:val="22"/>
          <w:szCs w:val="22"/>
        </w:rPr>
        <w:t>Ensure flushing of outlets is carried out, as required and records kept.</w:t>
      </w:r>
    </w:p>
    <w:p w14:paraId="70FC919E" w14:textId="06A6764F" w:rsidR="007124B1" w:rsidRPr="000F6922" w:rsidRDefault="007124B1" w:rsidP="004D251E">
      <w:pPr>
        <w:numPr>
          <w:ilvl w:val="0"/>
          <w:numId w:val="5"/>
        </w:numPr>
        <w:jc w:val="both"/>
        <w:rPr>
          <w:rFonts w:ascii="Arial" w:hAnsi="Arial" w:cs="Arial"/>
          <w:color w:val="000000"/>
          <w:sz w:val="22"/>
          <w:szCs w:val="22"/>
        </w:rPr>
      </w:pPr>
      <w:r w:rsidRPr="000F6922">
        <w:rPr>
          <w:rFonts w:ascii="Arial" w:hAnsi="Arial" w:cs="Arial"/>
          <w:color w:val="000000"/>
          <w:sz w:val="22"/>
          <w:szCs w:val="22"/>
        </w:rPr>
        <w:t xml:space="preserve">Ensure that NO modifications/alterations or additions to water systems are carried out unless approved by </w:t>
      </w:r>
      <w:r w:rsidR="00214376" w:rsidRPr="000F6922">
        <w:rPr>
          <w:rFonts w:ascii="Arial" w:hAnsi="Arial" w:cs="Arial"/>
          <w:color w:val="000000"/>
          <w:sz w:val="22"/>
          <w:szCs w:val="22"/>
        </w:rPr>
        <w:t>Property</w:t>
      </w:r>
      <w:r w:rsidR="00F85055" w:rsidRPr="000F6922">
        <w:rPr>
          <w:rFonts w:ascii="Arial" w:hAnsi="Arial" w:cs="Arial"/>
          <w:color w:val="000000"/>
          <w:sz w:val="22"/>
          <w:szCs w:val="22"/>
        </w:rPr>
        <w:t xml:space="preserve"> Services</w:t>
      </w:r>
      <w:r w:rsidR="008A6F4F" w:rsidRPr="000F6922">
        <w:rPr>
          <w:rFonts w:ascii="Arial" w:hAnsi="Arial" w:cs="Arial"/>
          <w:color w:val="000000"/>
          <w:sz w:val="22"/>
          <w:szCs w:val="22"/>
        </w:rPr>
        <w:t>.</w:t>
      </w:r>
    </w:p>
    <w:p w14:paraId="246B3BA8" w14:textId="407DEA2F" w:rsidR="00255117" w:rsidRPr="000F6922" w:rsidRDefault="007124B1" w:rsidP="004D251E">
      <w:pPr>
        <w:numPr>
          <w:ilvl w:val="0"/>
          <w:numId w:val="5"/>
        </w:numPr>
        <w:jc w:val="both"/>
        <w:rPr>
          <w:rFonts w:ascii="Arial" w:hAnsi="Arial" w:cs="Arial"/>
          <w:sz w:val="22"/>
          <w:szCs w:val="22"/>
        </w:rPr>
      </w:pPr>
      <w:r w:rsidRPr="000F6922">
        <w:rPr>
          <w:rFonts w:ascii="Arial" w:hAnsi="Arial" w:cs="Arial"/>
          <w:sz w:val="22"/>
          <w:szCs w:val="22"/>
        </w:rPr>
        <w:t xml:space="preserve">When covered by the Service Level Agreement to notify </w:t>
      </w:r>
      <w:r w:rsidR="00214376" w:rsidRPr="000F6922">
        <w:rPr>
          <w:rFonts w:ascii="Arial" w:hAnsi="Arial" w:cs="Arial"/>
          <w:sz w:val="22"/>
          <w:szCs w:val="22"/>
        </w:rPr>
        <w:t>Property</w:t>
      </w:r>
      <w:r w:rsidR="00F85055" w:rsidRPr="000F6922">
        <w:rPr>
          <w:rFonts w:ascii="Arial" w:hAnsi="Arial" w:cs="Arial"/>
          <w:sz w:val="22"/>
          <w:szCs w:val="22"/>
        </w:rPr>
        <w:t xml:space="preserve"> Services</w:t>
      </w:r>
      <w:r w:rsidRPr="000F6922">
        <w:rPr>
          <w:rFonts w:ascii="Arial" w:hAnsi="Arial" w:cs="Arial"/>
          <w:sz w:val="22"/>
          <w:szCs w:val="22"/>
        </w:rPr>
        <w:t xml:space="preserve"> section of any equipment not on the testing schedule.</w:t>
      </w:r>
      <w:r w:rsidR="00DF1B05" w:rsidRPr="000F6922">
        <w:rPr>
          <w:rFonts w:ascii="Arial" w:hAnsi="Arial" w:cs="Arial"/>
          <w:sz w:val="22"/>
          <w:szCs w:val="22"/>
        </w:rPr>
        <w:t xml:space="preserve"> </w:t>
      </w:r>
    </w:p>
    <w:p w14:paraId="40DC6D2E" w14:textId="77777777" w:rsidR="00DF1B05" w:rsidRPr="00A10881" w:rsidRDefault="00DF1B05" w:rsidP="00DF1B05">
      <w:pPr>
        <w:jc w:val="both"/>
        <w:rPr>
          <w:rFonts w:ascii="Arial" w:hAnsi="Arial" w:cs="Arial"/>
          <w:sz w:val="22"/>
          <w:szCs w:val="22"/>
        </w:rPr>
      </w:pPr>
    </w:p>
    <w:p w14:paraId="63554CAF" w14:textId="77777777" w:rsidR="00DF1B05" w:rsidRPr="00A10881" w:rsidRDefault="00DF1B05" w:rsidP="004D251E">
      <w:pPr>
        <w:numPr>
          <w:ilvl w:val="1"/>
          <w:numId w:val="15"/>
        </w:numPr>
        <w:ind w:left="709" w:hanging="709"/>
        <w:jc w:val="both"/>
        <w:rPr>
          <w:rFonts w:ascii="Arial" w:hAnsi="Arial" w:cs="Arial"/>
          <w:b/>
          <w:color w:val="000000"/>
          <w:sz w:val="22"/>
          <w:szCs w:val="22"/>
        </w:rPr>
      </w:pPr>
      <w:r w:rsidRPr="00A10881">
        <w:rPr>
          <w:rFonts w:ascii="Arial" w:hAnsi="Arial" w:cs="Arial"/>
          <w:b/>
          <w:color w:val="000000"/>
          <w:sz w:val="22"/>
          <w:szCs w:val="22"/>
        </w:rPr>
        <w:t>Staff with maintenance responsibilities or those who have delegated duties to carry out monitoring</w:t>
      </w:r>
    </w:p>
    <w:p w14:paraId="5A6BC0A5" w14:textId="77777777" w:rsidR="00DF1B05" w:rsidRPr="000F6922" w:rsidRDefault="00DF1B05" w:rsidP="00DF1B05">
      <w:pPr>
        <w:jc w:val="both"/>
        <w:rPr>
          <w:rFonts w:ascii="Arial" w:hAnsi="Arial" w:cs="Arial"/>
          <w:b/>
          <w:color w:val="000000"/>
          <w:sz w:val="22"/>
          <w:szCs w:val="22"/>
        </w:rPr>
      </w:pPr>
    </w:p>
    <w:p w14:paraId="72CA696F" w14:textId="77777777" w:rsidR="00DF1B05" w:rsidRPr="000F6922" w:rsidRDefault="00DF1B05" w:rsidP="004D251E">
      <w:pPr>
        <w:numPr>
          <w:ilvl w:val="0"/>
          <w:numId w:val="6"/>
        </w:numPr>
        <w:tabs>
          <w:tab w:val="clear" w:pos="720"/>
          <w:tab w:val="num" w:pos="1134"/>
        </w:tabs>
        <w:ind w:hanging="11"/>
        <w:jc w:val="both"/>
        <w:rPr>
          <w:rFonts w:ascii="Arial" w:hAnsi="Arial" w:cs="Arial"/>
          <w:color w:val="000000"/>
          <w:sz w:val="22"/>
          <w:szCs w:val="22"/>
        </w:rPr>
      </w:pPr>
      <w:r w:rsidRPr="000F6922">
        <w:rPr>
          <w:rFonts w:ascii="Arial" w:hAnsi="Arial" w:cs="Arial"/>
          <w:color w:val="000000"/>
          <w:sz w:val="22"/>
          <w:szCs w:val="22"/>
        </w:rPr>
        <w:t xml:space="preserve">Ensure compliance with Code of Practice and </w:t>
      </w:r>
      <w:r w:rsidR="00753CCF" w:rsidRPr="000F6922">
        <w:rPr>
          <w:rFonts w:ascii="Arial" w:hAnsi="Arial" w:cs="Arial"/>
          <w:color w:val="000000"/>
          <w:sz w:val="22"/>
          <w:szCs w:val="22"/>
        </w:rPr>
        <w:t>ACOP L8</w:t>
      </w:r>
      <w:r w:rsidRPr="000F6922">
        <w:rPr>
          <w:rFonts w:ascii="Arial" w:hAnsi="Arial" w:cs="Arial"/>
          <w:color w:val="000000"/>
          <w:sz w:val="22"/>
          <w:szCs w:val="22"/>
        </w:rPr>
        <w:t>.</w:t>
      </w:r>
    </w:p>
    <w:p w14:paraId="5A3BABF4" w14:textId="77777777" w:rsidR="00DF1B05" w:rsidRPr="000F6922" w:rsidRDefault="00DF1B05" w:rsidP="004D251E">
      <w:pPr>
        <w:numPr>
          <w:ilvl w:val="0"/>
          <w:numId w:val="6"/>
        </w:numPr>
        <w:tabs>
          <w:tab w:val="clear" w:pos="720"/>
          <w:tab w:val="num" w:pos="1134"/>
        </w:tabs>
        <w:ind w:left="1134" w:hanging="425"/>
        <w:jc w:val="both"/>
        <w:rPr>
          <w:rFonts w:ascii="Arial" w:hAnsi="Arial" w:cs="Arial"/>
          <w:color w:val="000000"/>
          <w:sz w:val="22"/>
          <w:szCs w:val="22"/>
        </w:rPr>
      </w:pPr>
      <w:r w:rsidRPr="000F6922">
        <w:rPr>
          <w:rFonts w:ascii="Arial" w:hAnsi="Arial" w:cs="Arial"/>
          <w:color w:val="000000"/>
          <w:sz w:val="22"/>
          <w:szCs w:val="22"/>
        </w:rPr>
        <w:t>Carry out weekly/monthly inspection/monitoring/maintenance tasks as instructed.</w:t>
      </w:r>
    </w:p>
    <w:p w14:paraId="3E408762" w14:textId="77777777" w:rsidR="00DF1B05" w:rsidRPr="000F6922" w:rsidRDefault="00DF1B05" w:rsidP="004D251E">
      <w:pPr>
        <w:numPr>
          <w:ilvl w:val="0"/>
          <w:numId w:val="6"/>
        </w:numPr>
        <w:tabs>
          <w:tab w:val="clear" w:pos="720"/>
          <w:tab w:val="num" w:pos="1134"/>
        </w:tabs>
        <w:ind w:left="1134" w:hanging="425"/>
        <w:jc w:val="both"/>
        <w:rPr>
          <w:rFonts w:ascii="Arial" w:hAnsi="Arial" w:cs="Arial"/>
          <w:color w:val="000000"/>
          <w:sz w:val="22"/>
          <w:szCs w:val="22"/>
        </w:rPr>
      </w:pPr>
      <w:r w:rsidRPr="000F6922">
        <w:rPr>
          <w:rFonts w:ascii="Arial" w:hAnsi="Arial" w:cs="Arial"/>
          <w:color w:val="000000"/>
          <w:sz w:val="22"/>
          <w:szCs w:val="22"/>
        </w:rPr>
        <w:t>Ensure any tasks allocated by testing are completed and remedial jobs created as necessary.</w:t>
      </w:r>
    </w:p>
    <w:p w14:paraId="4C9688FA" w14:textId="77777777" w:rsidR="00DF1B05" w:rsidRPr="000F6922" w:rsidRDefault="00DF1B05" w:rsidP="004D251E">
      <w:pPr>
        <w:numPr>
          <w:ilvl w:val="0"/>
          <w:numId w:val="6"/>
        </w:numPr>
        <w:tabs>
          <w:tab w:val="clear" w:pos="720"/>
          <w:tab w:val="num" w:pos="1134"/>
        </w:tabs>
        <w:ind w:hanging="11"/>
        <w:jc w:val="both"/>
        <w:rPr>
          <w:rFonts w:ascii="Arial" w:hAnsi="Arial" w:cs="Arial"/>
          <w:color w:val="000000"/>
          <w:sz w:val="22"/>
          <w:szCs w:val="22"/>
        </w:rPr>
      </w:pPr>
      <w:r w:rsidRPr="000F6922">
        <w:rPr>
          <w:rFonts w:ascii="Arial" w:hAnsi="Arial" w:cs="Arial"/>
          <w:color w:val="000000"/>
          <w:sz w:val="22"/>
          <w:szCs w:val="22"/>
        </w:rPr>
        <w:t>Order works from providers as necessary.</w:t>
      </w:r>
    </w:p>
    <w:p w14:paraId="4611B882" w14:textId="77777777" w:rsidR="00DF1B05" w:rsidRPr="000F6922" w:rsidRDefault="00DF1B05" w:rsidP="004D251E">
      <w:pPr>
        <w:numPr>
          <w:ilvl w:val="0"/>
          <w:numId w:val="6"/>
        </w:numPr>
        <w:tabs>
          <w:tab w:val="clear" w:pos="720"/>
          <w:tab w:val="num" w:pos="1134"/>
        </w:tabs>
        <w:ind w:hanging="11"/>
        <w:jc w:val="both"/>
        <w:rPr>
          <w:rFonts w:ascii="Arial" w:hAnsi="Arial" w:cs="Arial"/>
          <w:color w:val="000000"/>
          <w:sz w:val="22"/>
          <w:szCs w:val="22"/>
        </w:rPr>
      </w:pPr>
      <w:r w:rsidRPr="000F6922">
        <w:rPr>
          <w:rFonts w:ascii="Arial" w:hAnsi="Arial" w:cs="Arial"/>
          <w:color w:val="000000"/>
          <w:sz w:val="22"/>
          <w:szCs w:val="22"/>
        </w:rPr>
        <w:t>Facilitate any monitoring or inspection work.</w:t>
      </w:r>
    </w:p>
    <w:p w14:paraId="30E03D54" w14:textId="77777777" w:rsidR="00DF1B05" w:rsidRPr="000F6922" w:rsidRDefault="00DF1B05" w:rsidP="004D251E">
      <w:pPr>
        <w:numPr>
          <w:ilvl w:val="0"/>
          <w:numId w:val="6"/>
        </w:numPr>
        <w:tabs>
          <w:tab w:val="clear" w:pos="720"/>
          <w:tab w:val="num" w:pos="1134"/>
        </w:tabs>
        <w:ind w:hanging="11"/>
        <w:jc w:val="both"/>
        <w:rPr>
          <w:rFonts w:ascii="Arial" w:hAnsi="Arial" w:cs="Arial"/>
          <w:color w:val="000000"/>
          <w:sz w:val="22"/>
          <w:szCs w:val="22"/>
        </w:rPr>
      </w:pPr>
      <w:r w:rsidRPr="000F6922">
        <w:rPr>
          <w:rFonts w:ascii="Arial" w:hAnsi="Arial" w:cs="Arial"/>
          <w:color w:val="000000"/>
          <w:sz w:val="22"/>
          <w:szCs w:val="22"/>
        </w:rPr>
        <w:t>Facilitate and ensure completion of any remedial work identified</w:t>
      </w:r>
    </w:p>
    <w:p w14:paraId="259D7AC9" w14:textId="77777777" w:rsidR="00DF1B05" w:rsidRPr="000F6922" w:rsidRDefault="00DF1B05" w:rsidP="004D251E">
      <w:pPr>
        <w:numPr>
          <w:ilvl w:val="0"/>
          <w:numId w:val="6"/>
        </w:numPr>
        <w:tabs>
          <w:tab w:val="clear" w:pos="720"/>
          <w:tab w:val="num" w:pos="1134"/>
        </w:tabs>
        <w:ind w:hanging="11"/>
        <w:jc w:val="both"/>
        <w:rPr>
          <w:rFonts w:ascii="Arial" w:hAnsi="Arial" w:cs="Arial"/>
          <w:color w:val="000000"/>
          <w:sz w:val="22"/>
          <w:szCs w:val="22"/>
        </w:rPr>
      </w:pPr>
      <w:r w:rsidRPr="000F6922">
        <w:rPr>
          <w:rFonts w:ascii="Arial" w:hAnsi="Arial" w:cs="Arial"/>
          <w:color w:val="000000"/>
          <w:sz w:val="22"/>
          <w:szCs w:val="22"/>
        </w:rPr>
        <w:t>Ensure all necessary documentation is completed and accurate.</w:t>
      </w:r>
    </w:p>
    <w:p w14:paraId="257C3E7F" w14:textId="77777777" w:rsidR="00DF1B05" w:rsidRPr="000F6922" w:rsidRDefault="00DF1B05" w:rsidP="004D251E">
      <w:pPr>
        <w:numPr>
          <w:ilvl w:val="0"/>
          <w:numId w:val="6"/>
        </w:numPr>
        <w:tabs>
          <w:tab w:val="clear" w:pos="720"/>
          <w:tab w:val="num" w:pos="1134"/>
        </w:tabs>
        <w:ind w:hanging="11"/>
        <w:jc w:val="both"/>
        <w:rPr>
          <w:rFonts w:ascii="Arial" w:hAnsi="Arial" w:cs="Arial"/>
          <w:color w:val="000000"/>
          <w:sz w:val="22"/>
          <w:szCs w:val="22"/>
        </w:rPr>
      </w:pPr>
      <w:r w:rsidRPr="000F6922">
        <w:rPr>
          <w:rFonts w:ascii="Arial" w:hAnsi="Arial" w:cs="Arial"/>
          <w:color w:val="000000"/>
          <w:sz w:val="22"/>
          <w:szCs w:val="22"/>
        </w:rPr>
        <w:t xml:space="preserve">Ensure shower heads are cleaned and de-scaled as required </w:t>
      </w:r>
    </w:p>
    <w:p w14:paraId="2A7660EF" w14:textId="77777777" w:rsidR="00DF1B05" w:rsidRPr="000F6922" w:rsidRDefault="00DF1B05" w:rsidP="004D251E">
      <w:pPr>
        <w:numPr>
          <w:ilvl w:val="0"/>
          <w:numId w:val="6"/>
        </w:numPr>
        <w:tabs>
          <w:tab w:val="clear" w:pos="720"/>
          <w:tab w:val="num" w:pos="1134"/>
        </w:tabs>
        <w:ind w:hanging="11"/>
        <w:jc w:val="both"/>
        <w:rPr>
          <w:rFonts w:ascii="Arial" w:hAnsi="Arial" w:cs="Arial"/>
          <w:color w:val="000000"/>
          <w:sz w:val="22"/>
          <w:szCs w:val="22"/>
        </w:rPr>
      </w:pPr>
      <w:r w:rsidRPr="000F6922">
        <w:rPr>
          <w:rFonts w:ascii="Arial" w:hAnsi="Arial" w:cs="Arial"/>
          <w:color w:val="000000"/>
          <w:sz w:val="22"/>
          <w:szCs w:val="22"/>
        </w:rPr>
        <w:t>Ensure flushing of outlets is carried out, as required and records kept</w:t>
      </w:r>
    </w:p>
    <w:p w14:paraId="1A717FA7" w14:textId="77777777" w:rsidR="00DF1B05" w:rsidRPr="000F6922" w:rsidRDefault="00DF1B05" w:rsidP="00DF1B05">
      <w:pPr>
        <w:jc w:val="both"/>
        <w:rPr>
          <w:rFonts w:ascii="Arial" w:hAnsi="Arial" w:cs="Arial"/>
          <w:color w:val="000000"/>
          <w:sz w:val="22"/>
          <w:szCs w:val="22"/>
        </w:rPr>
      </w:pPr>
    </w:p>
    <w:p w14:paraId="0F3AE072" w14:textId="11F6065E" w:rsidR="0064391D" w:rsidRPr="000F6922" w:rsidRDefault="00A10881" w:rsidP="0064391D">
      <w:pPr>
        <w:jc w:val="both"/>
        <w:rPr>
          <w:rFonts w:ascii="Arial" w:hAnsi="Arial" w:cs="Arial"/>
          <w:b/>
          <w:color w:val="000000"/>
          <w:sz w:val="22"/>
          <w:szCs w:val="22"/>
        </w:rPr>
      </w:pPr>
      <w:r>
        <w:rPr>
          <w:rFonts w:ascii="Arial" w:hAnsi="Arial" w:cs="Arial"/>
          <w:color w:val="000000"/>
          <w:sz w:val="22"/>
          <w:szCs w:val="22"/>
        </w:rPr>
        <w:t>3.8</w:t>
      </w:r>
      <w:r w:rsidR="0064391D" w:rsidRPr="000F6922">
        <w:rPr>
          <w:rFonts w:ascii="Arial" w:hAnsi="Arial" w:cs="Arial"/>
          <w:b/>
          <w:color w:val="000000"/>
          <w:sz w:val="22"/>
          <w:szCs w:val="22"/>
        </w:rPr>
        <w:tab/>
      </w:r>
      <w:r w:rsidR="0064391D" w:rsidRPr="00A10881">
        <w:rPr>
          <w:rFonts w:ascii="Arial" w:hAnsi="Arial" w:cs="Arial"/>
          <w:b/>
          <w:color w:val="000000"/>
          <w:sz w:val="22"/>
          <w:szCs w:val="22"/>
        </w:rPr>
        <w:t xml:space="preserve">Design Engineers, Project Managers, Project </w:t>
      </w:r>
      <w:proofErr w:type="gramStart"/>
      <w:r w:rsidR="0064391D" w:rsidRPr="00A10881">
        <w:rPr>
          <w:rFonts w:ascii="Arial" w:hAnsi="Arial" w:cs="Arial"/>
          <w:b/>
          <w:color w:val="000000"/>
          <w:sz w:val="22"/>
          <w:szCs w:val="22"/>
        </w:rPr>
        <w:t>Officers</w:t>
      </w:r>
      <w:proofErr w:type="gramEnd"/>
      <w:r w:rsidR="0064391D" w:rsidRPr="00A10881">
        <w:rPr>
          <w:rFonts w:ascii="Arial" w:hAnsi="Arial" w:cs="Arial"/>
          <w:b/>
          <w:color w:val="000000"/>
          <w:sz w:val="22"/>
          <w:szCs w:val="22"/>
        </w:rPr>
        <w:t xml:space="preserve"> and Surveyors</w:t>
      </w:r>
      <w:r w:rsidR="0064391D" w:rsidRPr="000F6922">
        <w:rPr>
          <w:rFonts w:ascii="Arial" w:hAnsi="Arial" w:cs="Arial"/>
          <w:b/>
          <w:color w:val="000000"/>
          <w:sz w:val="22"/>
          <w:szCs w:val="22"/>
        </w:rPr>
        <w:t xml:space="preserve"> </w:t>
      </w:r>
    </w:p>
    <w:p w14:paraId="60C1206C" w14:textId="77777777" w:rsidR="0064391D" w:rsidRPr="000F6922" w:rsidRDefault="0064391D" w:rsidP="0064391D">
      <w:pPr>
        <w:jc w:val="both"/>
        <w:rPr>
          <w:rFonts w:ascii="Arial" w:hAnsi="Arial" w:cs="Arial"/>
          <w:b/>
          <w:color w:val="000000"/>
          <w:sz w:val="22"/>
          <w:szCs w:val="22"/>
        </w:rPr>
      </w:pPr>
    </w:p>
    <w:p w14:paraId="6C05B31D" w14:textId="77777777" w:rsidR="0064391D" w:rsidRPr="000F6922" w:rsidRDefault="0064391D" w:rsidP="004D251E">
      <w:pPr>
        <w:numPr>
          <w:ilvl w:val="0"/>
          <w:numId w:val="7"/>
        </w:numPr>
        <w:tabs>
          <w:tab w:val="left" w:pos="1134"/>
        </w:tabs>
        <w:ind w:hanging="11"/>
        <w:jc w:val="both"/>
        <w:rPr>
          <w:rFonts w:ascii="Arial" w:hAnsi="Arial" w:cs="Arial"/>
          <w:color w:val="000000"/>
          <w:sz w:val="22"/>
          <w:szCs w:val="22"/>
        </w:rPr>
      </w:pPr>
      <w:r w:rsidRPr="000F6922">
        <w:rPr>
          <w:rFonts w:ascii="Arial" w:hAnsi="Arial" w:cs="Arial"/>
          <w:color w:val="000000"/>
          <w:sz w:val="22"/>
          <w:szCs w:val="22"/>
        </w:rPr>
        <w:t xml:space="preserve">Ensure compliance with Code of Practice and </w:t>
      </w:r>
      <w:r w:rsidR="00753CCF" w:rsidRPr="000F6922">
        <w:rPr>
          <w:rFonts w:ascii="Arial" w:hAnsi="Arial" w:cs="Arial"/>
          <w:color w:val="000000"/>
          <w:sz w:val="22"/>
          <w:szCs w:val="22"/>
        </w:rPr>
        <w:t>ACOP L8</w:t>
      </w:r>
      <w:r w:rsidRPr="000F6922">
        <w:rPr>
          <w:rFonts w:ascii="Arial" w:hAnsi="Arial" w:cs="Arial"/>
          <w:color w:val="000000"/>
          <w:sz w:val="22"/>
          <w:szCs w:val="22"/>
        </w:rPr>
        <w:t>.</w:t>
      </w:r>
    </w:p>
    <w:p w14:paraId="31B53E3F" w14:textId="77777777" w:rsidR="0064391D" w:rsidRPr="000F6922" w:rsidRDefault="0064391D" w:rsidP="004D251E">
      <w:pPr>
        <w:numPr>
          <w:ilvl w:val="0"/>
          <w:numId w:val="7"/>
        </w:numPr>
        <w:tabs>
          <w:tab w:val="left" w:pos="1134"/>
        </w:tabs>
        <w:ind w:hanging="11"/>
        <w:jc w:val="both"/>
        <w:rPr>
          <w:rFonts w:ascii="Arial" w:hAnsi="Arial" w:cs="Arial"/>
          <w:color w:val="000000"/>
          <w:sz w:val="22"/>
          <w:szCs w:val="22"/>
        </w:rPr>
      </w:pPr>
      <w:r w:rsidRPr="000F6922">
        <w:rPr>
          <w:rFonts w:ascii="Arial" w:hAnsi="Arial" w:cs="Arial"/>
          <w:color w:val="000000"/>
          <w:sz w:val="22"/>
          <w:szCs w:val="22"/>
        </w:rPr>
        <w:t xml:space="preserve">Ensure systems are designed to </w:t>
      </w:r>
      <w:r w:rsidR="0032352B" w:rsidRPr="000F6922">
        <w:rPr>
          <w:rFonts w:ascii="Arial" w:hAnsi="Arial" w:cs="Arial"/>
          <w:color w:val="000000"/>
          <w:sz w:val="22"/>
          <w:szCs w:val="22"/>
        </w:rPr>
        <w:t>comply</w:t>
      </w:r>
      <w:r w:rsidRPr="000F6922">
        <w:rPr>
          <w:rFonts w:ascii="Arial" w:hAnsi="Arial" w:cs="Arial"/>
          <w:color w:val="000000"/>
          <w:sz w:val="22"/>
          <w:szCs w:val="22"/>
        </w:rPr>
        <w:t xml:space="preserve"> with </w:t>
      </w:r>
      <w:r w:rsidR="00753CCF" w:rsidRPr="000F6922">
        <w:rPr>
          <w:rFonts w:ascii="Arial" w:hAnsi="Arial" w:cs="Arial"/>
          <w:color w:val="000000"/>
          <w:sz w:val="22"/>
          <w:szCs w:val="22"/>
        </w:rPr>
        <w:t>ACOP L8</w:t>
      </w:r>
      <w:r w:rsidRPr="000F6922">
        <w:rPr>
          <w:rFonts w:ascii="Arial" w:hAnsi="Arial" w:cs="Arial"/>
          <w:color w:val="000000"/>
          <w:sz w:val="22"/>
          <w:szCs w:val="22"/>
        </w:rPr>
        <w:t>.</w:t>
      </w:r>
    </w:p>
    <w:p w14:paraId="1121C125" w14:textId="77777777" w:rsidR="0064391D" w:rsidRPr="000F6922" w:rsidRDefault="0064391D" w:rsidP="004D251E">
      <w:pPr>
        <w:numPr>
          <w:ilvl w:val="0"/>
          <w:numId w:val="7"/>
        </w:numPr>
        <w:tabs>
          <w:tab w:val="left" w:pos="1134"/>
        </w:tabs>
        <w:ind w:hanging="11"/>
        <w:jc w:val="both"/>
        <w:rPr>
          <w:rFonts w:ascii="Arial" w:hAnsi="Arial" w:cs="Arial"/>
          <w:color w:val="000000"/>
          <w:sz w:val="22"/>
          <w:szCs w:val="22"/>
        </w:rPr>
      </w:pPr>
      <w:r w:rsidRPr="000F6922">
        <w:rPr>
          <w:rFonts w:ascii="Arial" w:hAnsi="Arial" w:cs="Arial"/>
          <w:color w:val="000000"/>
          <w:sz w:val="22"/>
          <w:szCs w:val="22"/>
        </w:rPr>
        <w:t xml:space="preserve">Ensure the systems are installed to </w:t>
      </w:r>
      <w:r w:rsidR="0032352B" w:rsidRPr="000F6922">
        <w:rPr>
          <w:rFonts w:ascii="Arial" w:hAnsi="Arial" w:cs="Arial"/>
          <w:color w:val="000000"/>
          <w:sz w:val="22"/>
          <w:szCs w:val="22"/>
        </w:rPr>
        <w:t>comply</w:t>
      </w:r>
      <w:r w:rsidRPr="000F6922">
        <w:rPr>
          <w:rFonts w:ascii="Arial" w:hAnsi="Arial" w:cs="Arial"/>
          <w:color w:val="000000"/>
          <w:sz w:val="22"/>
          <w:szCs w:val="22"/>
        </w:rPr>
        <w:t xml:space="preserve"> with </w:t>
      </w:r>
      <w:r w:rsidR="00753CCF" w:rsidRPr="000F6922">
        <w:rPr>
          <w:rFonts w:ascii="Arial" w:hAnsi="Arial" w:cs="Arial"/>
          <w:color w:val="000000"/>
          <w:sz w:val="22"/>
          <w:szCs w:val="22"/>
        </w:rPr>
        <w:t>ACOP L8</w:t>
      </w:r>
      <w:r w:rsidRPr="000F6922">
        <w:rPr>
          <w:rFonts w:ascii="Arial" w:hAnsi="Arial" w:cs="Arial"/>
          <w:color w:val="000000"/>
          <w:sz w:val="22"/>
          <w:szCs w:val="22"/>
        </w:rPr>
        <w:t>.</w:t>
      </w:r>
    </w:p>
    <w:p w14:paraId="56FB5C24" w14:textId="77777777" w:rsidR="0064391D" w:rsidRPr="000F6922" w:rsidRDefault="0064391D" w:rsidP="004D251E">
      <w:pPr>
        <w:numPr>
          <w:ilvl w:val="0"/>
          <w:numId w:val="7"/>
        </w:numPr>
        <w:tabs>
          <w:tab w:val="clear" w:pos="720"/>
          <w:tab w:val="num" w:pos="1134"/>
        </w:tabs>
        <w:ind w:hanging="11"/>
        <w:jc w:val="both"/>
        <w:rPr>
          <w:rFonts w:ascii="Arial" w:hAnsi="Arial" w:cs="Arial"/>
          <w:color w:val="000000"/>
          <w:sz w:val="22"/>
          <w:szCs w:val="22"/>
        </w:rPr>
      </w:pPr>
      <w:r w:rsidRPr="000F6922">
        <w:rPr>
          <w:rFonts w:ascii="Arial" w:hAnsi="Arial" w:cs="Arial"/>
          <w:color w:val="000000"/>
          <w:sz w:val="22"/>
          <w:szCs w:val="22"/>
        </w:rPr>
        <w:t>Ensure all necessary documentation is completed.</w:t>
      </w:r>
    </w:p>
    <w:p w14:paraId="040AB7A9" w14:textId="77777777" w:rsidR="0064391D" w:rsidRPr="000F6922" w:rsidRDefault="0064391D" w:rsidP="0064391D">
      <w:pPr>
        <w:jc w:val="center"/>
        <w:rPr>
          <w:rFonts w:ascii="Arial" w:hAnsi="Arial" w:cs="Arial"/>
          <w:color w:val="000000"/>
          <w:sz w:val="22"/>
          <w:szCs w:val="22"/>
        </w:rPr>
      </w:pPr>
    </w:p>
    <w:p w14:paraId="2A34750F" w14:textId="219BEF9D" w:rsidR="0064391D" w:rsidRPr="000F6922" w:rsidRDefault="00A10881" w:rsidP="0064391D">
      <w:pPr>
        <w:jc w:val="both"/>
        <w:rPr>
          <w:rFonts w:ascii="Arial" w:hAnsi="Arial" w:cs="Arial"/>
          <w:b/>
          <w:color w:val="000000"/>
          <w:sz w:val="22"/>
          <w:szCs w:val="22"/>
        </w:rPr>
      </w:pPr>
      <w:r>
        <w:rPr>
          <w:rFonts w:ascii="Arial" w:hAnsi="Arial" w:cs="Arial"/>
          <w:color w:val="000000"/>
          <w:sz w:val="22"/>
          <w:szCs w:val="22"/>
        </w:rPr>
        <w:t>3.9</w:t>
      </w:r>
      <w:r w:rsidR="0064391D" w:rsidRPr="00A10881">
        <w:rPr>
          <w:rFonts w:ascii="Arial" w:hAnsi="Arial" w:cs="Arial"/>
          <w:b/>
          <w:color w:val="000000"/>
          <w:sz w:val="22"/>
          <w:szCs w:val="22"/>
        </w:rPr>
        <w:tab/>
        <w:t>Specialist Water Treatment / Environmental Service Company</w:t>
      </w:r>
    </w:p>
    <w:p w14:paraId="397B8FCD" w14:textId="677B6345" w:rsidR="0064391D" w:rsidRPr="000F6922" w:rsidRDefault="0064391D" w:rsidP="0064391D">
      <w:pPr>
        <w:jc w:val="both"/>
        <w:rPr>
          <w:rFonts w:ascii="Arial" w:hAnsi="Arial" w:cs="Arial"/>
          <w:b/>
          <w:color w:val="000000"/>
          <w:sz w:val="22"/>
          <w:szCs w:val="22"/>
        </w:rPr>
      </w:pPr>
    </w:p>
    <w:p w14:paraId="039C4BF3" w14:textId="228B9B18" w:rsidR="00FD2A28" w:rsidRPr="000F6922" w:rsidRDefault="00FD2A28" w:rsidP="00A10881">
      <w:pPr>
        <w:ind w:left="720"/>
        <w:jc w:val="both"/>
        <w:rPr>
          <w:rFonts w:ascii="Arial" w:hAnsi="Arial" w:cs="Arial"/>
          <w:b/>
          <w:color w:val="000000"/>
          <w:sz w:val="22"/>
          <w:szCs w:val="22"/>
        </w:rPr>
      </w:pPr>
      <w:r w:rsidRPr="000F6922">
        <w:rPr>
          <w:rFonts w:ascii="Arial" w:hAnsi="Arial" w:cs="Arial"/>
          <w:b/>
          <w:color w:val="000000"/>
          <w:sz w:val="22"/>
          <w:szCs w:val="22"/>
        </w:rPr>
        <w:t>Contact Detail of current term cont</w:t>
      </w:r>
      <w:r w:rsidR="000F6922" w:rsidRPr="000F6922">
        <w:rPr>
          <w:rFonts w:ascii="Arial" w:hAnsi="Arial" w:cs="Arial"/>
          <w:b/>
          <w:color w:val="000000"/>
          <w:sz w:val="22"/>
          <w:szCs w:val="22"/>
        </w:rPr>
        <w:t>r</w:t>
      </w:r>
      <w:r w:rsidRPr="000F6922">
        <w:rPr>
          <w:rFonts w:ascii="Arial" w:hAnsi="Arial" w:cs="Arial"/>
          <w:b/>
          <w:color w:val="000000"/>
          <w:sz w:val="22"/>
          <w:szCs w:val="22"/>
        </w:rPr>
        <w:t xml:space="preserve">act: </w:t>
      </w:r>
      <w:r w:rsidR="0084204B" w:rsidRPr="000F6922">
        <w:rPr>
          <w:rFonts w:ascii="Arial" w:hAnsi="Arial" w:cs="Arial"/>
          <w:b/>
          <w:color w:val="000000"/>
          <w:sz w:val="22"/>
          <w:szCs w:val="22"/>
        </w:rPr>
        <w:t>Healthy Built Environment (HBE) Ltd</w:t>
      </w:r>
    </w:p>
    <w:p w14:paraId="754B1F70" w14:textId="77777777" w:rsidR="00FD2A28" w:rsidRPr="000F6922" w:rsidRDefault="00FD2A28" w:rsidP="0064391D">
      <w:pPr>
        <w:jc w:val="both"/>
        <w:rPr>
          <w:rFonts w:ascii="Arial" w:hAnsi="Arial" w:cs="Arial"/>
          <w:b/>
          <w:color w:val="000000"/>
          <w:sz w:val="22"/>
          <w:szCs w:val="22"/>
        </w:rPr>
      </w:pPr>
    </w:p>
    <w:p w14:paraId="54486CA9" w14:textId="77777777" w:rsidR="0064391D" w:rsidRPr="000F6922" w:rsidRDefault="0064391D" w:rsidP="004D251E">
      <w:pPr>
        <w:numPr>
          <w:ilvl w:val="0"/>
          <w:numId w:val="8"/>
        </w:numPr>
        <w:tabs>
          <w:tab w:val="left" w:pos="1134"/>
        </w:tabs>
        <w:jc w:val="both"/>
        <w:rPr>
          <w:rFonts w:ascii="Arial" w:hAnsi="Arial" w:cs="Arial"/>
          <w:color w:val="000000"/>
          <w:sz w:val="22"/>
          <w:szCs w:val="22"/>
        </w:rPr>
      </w:pPr>
      <w:r w:rsidRPr="000F6922">
        <w:rPr>
          <w:rFonts w:ascii="Arial" w:hAnsi="Arial" w:cs="Arial"/>
          <w:color w:val="000000"/>
          <w:sz w:val="22"/>
          <w:szCs w:val="22"/>
        </w:rPr>
        <w:t>Carry out Risk Assessments</w:t>
      </w:r>
    </w:p>
    <w:p w14:paraId="797D6A48" w14:textId="77777777" w:rsidR="00E120A5" w:rsidRPr="000F6922" w:rsidRDefault="00E120A5" w:rsidP="004D251E">
      <w:pPr>
        <w:pStyle w:val="BodyText"/>
        <w:numPr>
          <w:ilvl w:val="0"/>
          <w:numId w:val="8"/>
        </w:numPr>
        <w:rPr>
          <w:rFonts w:ascii="Arial" w:hAnsi="Arial" w:cs="Arial"/>
        </w:rPr>
      </w:pPr>
      <w:r w:rsidRPr="000F6922">
        <w:rPr>
          <w:rFonts w:ascii="Arial" w:hAnsi="Arial" w:cs="Arial"/>
          <w:color w:val="000000"/>
          <w:szCs w:val="22"/>
        </w:rPr>
        <w:t>Carry out tests</w:t>
      </w:r>
      <w:r w:rsidR="0064391D" w:rsidRPr="000F6922">
        <w:rPr>
          <w:rFonts w:ascii="Arial" w:hAnsi="Arial" w:cs="Arial"/>
          <w:color w:val="000000"/>
          <w:szCs w:val="22"/>
        </w:rPr>
        <w:t xml:space="preserve"> </w:t>
      </w:r>
      <w:r w:rsidRPr="000F6922">
        <w:rPr>
          <w:rFonts w:ascii="Arial" w:hAnsi="Arial" w:cs="Arial"/>
          <w:color w:val="000000"/>
          <w:szCs w:val="22"/>
        </w:rPr>
        <w:t>and disinfection of</w:t>
      </w:r>
      <w:r w:rsidR="0064391D" w:rsidRPr="000F6922">
        <w:rPr>
          <w:rFonts w:ascii="Arial" w:hAnsi="Arial" w:cs="Arial"/>
          <w:color w:val="000000"/>
          <w:szCs w:val="22"/>
        </w:rPr>
        <w:t xml:space="preserve"> water systems</w:t>
      </w:r>
      <w:r w:rsidRPr="000F6922">
        <w:rPr>
          <w:rFonts w:ascii="Arial" w:hAnsi="Arial" w:cs="Arial"/>
          <w:color w:val="000000"/>
          <w:szCs w:val="22"/>
        </w:rPr>
        <w:t xml:space="preserve"> as determined by the risk assessment; </w:t>
      </w:r>
      <w:r w:rsidRPr="000F6922">
        <w:rPr>
          <w:rFonts w:ascii="Arial" w:hAnsi="Arial" w:cs="Arial"/>
        </w:rPr>
        <w:t>whenever there have been substantial changes to the water system; or whenever a dynamic risk assessment requires it.</w:t>
      </w:r>
    </w:p>
    <w:p w14:paraId="5B6332A8" w14:textId="77777777" w:rsidR="0064391D" w:rsidRPr="000F6922" w:rsidRDefault="0064391D" w:rsidP="004D251E">
      <w:pPr>
        <w:numPr>
          <w:ilvl w:val="0"/>
          <w:numId w:val="8"/>
        </w:numPr>
        <w:tabs>
          <w:tab w:val="left" w:pos="1134"/>
        </w:tabs>
        <w:jc w:val="both"/>
        <w:rPr>
          <w:rFonts w:ascii="Arial" w:hAnsi="Arial" w:cs="Arial"/>
          <w:color w:val="000000"/>
          <w:sz w:val="22"/>
          <w:szCs w:val="22"/>
        </w:rPr>
      </w:pPr>
      <w:r w:rsidRPr="000F6922">
        <w:rPr>
          <w:rFonts w:ascii="Arial" w:hAnsi="Arial" w:cs="Arial"/>
          <w:color w:val="000000"/>
          <w:sz w:val="22"/>
          <w:szCs w:val="22"/>
        </w:rPr>
        <w:t>Carry out investigations and remedial works as instructed</w:t>
      </w:r>
      <w:r w:rsidR="00E120A5" w:rsidRPr="000F6922">
        <w:rPr>
          <w:rFonts w:ascii="Arial" w:hAnsi="Arial" w:cs="Arial"/>
          <w:color w:val="000000"/>
          <w:sz w:val="22"/>
          <w:szCs w:val="22"/>
        </w:rPr>
        <w:t>.</w:t>
      </w:r>
    </w:p>
    <w:p w14:paraId="079B4375" w14:textId="77777777" w:rsidR="0064391D" w:rsidRPr="000F6922" w:rsidRDefault="0032352B" w:rsidP="004D251E">
      <w:pPr>
        <w:numPr>
          <w:ilvl w:val="0"/>
          <w:numId w:val="8"/>
        </w:numPr>
        <w:tabs>
          <w:tab w:val="left" w:pos="1134"/>
        </w:tabs>
        <w:jc w:val="both"/>
        <w:rPr>
          <w:rFonts w:ascii="Arial" w:hAnsi="Arial" w:cs="Arial"/>
          <w:color w:val="000000"/>
          <w:sz w:val="22"/>
          <w:szCs w:val="22"/>
        </w:rPr>
      </w:pPr>
      <w:r w:rsidRPr="000F6922">
        <w:rPr>
          <w:rFonts w:ascii="Arial" w:hAnsi="Arial" w:cs="Arial"/>
          <w:color w:val="000000"/>
          <w:sz w:val="22"/>
          <w:szCs w:val="22"/>
        </w:rPr>
        <w:t>C</w:t>
      </w:r>
      <w:r w:rsidR="0064391D" w:rsidRPr="000F6922">
        <w:rPr>
          <w:rFonts w:ascii="Arial" w:hAnsi="Arial" w:cs="Arial"/>
          <w:color w:val="000000"/>
          <w:sz w:val="22"/>
          <w:szCs w:val="22"/>
        </w:rPr>
        <w:t>arry out training as instructed</w:t>
      </w:r>
      <w:r w:rsidR="00E120A5" w:rsidRPr="000F6922">
        <w:rPr>
          <w:rFonts w:ascii="Arial" w:hAnsi="Arial" w:cs="Arial"/>
          <w:color w:val="000000"/>
          <w:sz w:val="22"/>
          <w:szCs w:val="22"/>
        </w:rPr>
        <w:t>.</w:t>
      </w:r>
    </w:p>
    <w:p w14:paraId="6A778C9C" w14:textId="77777777" w:rsidR="0064391D" w:rsidRPr="000F6922" w:rsidRDefault="0064391D" w:rsidP="004D251E">
      <w:pPr>
        <w:numPr>
          <w:ilvl w:val="0"/>
          <w:numId w:val="8"/>
        </w:numPr>
        <w:jc w:val="both"/>
        <w:rPr>
          <w:rFonts w:ascii="Arial" w:hAnsi="Arial" w:cs="Arial"/>
          <w:color w:val="000000"/>
          <w:sz w:val="22"/>
          <w:szCs w:val="22"/>
        </w:rPr>
      </w:pPr>
      <w:r w:rsidRPr="000F6922">
        <w:rPr>
          <w:rFonts w:ascii="Arial" w:hAnsi="Arial" w:cs="Arial"/>
          <w:color w:val="000000"/>
          <w:sz w:val="22"/>
          <w:szCs w:val="22"/>
        </w:rPr>
        <w:t xml:space="preserve">Provide competent advice </w:t>
      </w:r>
      <w:proofErr w:type="gramStart"/>
      <w:r w:rsidRPr="000F6922">
        <w:rPr>
          <w:rFonts w:ascii="Arial" w:hAnsi="Arial" w:cs="Arial"/>
          <w:color w:val="000000"/>
          <w:sz w:val="22"/>
          <w:szCs w:val="22"/>
        </w:rPr>
        <w:t>e</w:t>
      </w:r>
      <w:r w:rsidR="0032352B" w:rsidRPr="000F6922">
        <w:rPr>
          <w:rFonts w:ascii="Arial" w:hAnsi="Arial" w:cs="Arial"/>
          <w:color w:val="000000"/>
          <w:sz w:val="22"/>
          <w:szCs w:val="22"/>
        </w:rPr>
        <w:t>.</w:t>
      </w:r>
      <w:r w:rsidRPr="000F6922">
        <w:rPr>
          <w:rFonts w:ascii="Arial" w:hAnsi="Arial" w:cs="Arial"/>
          <w:color w:val="000000"/>
          <w:sz w:val="22"/>
          <w:szCs w:val="22"/>
        </w:rPr>
        <w:t>g</w:t>
      </w:r>
      <w:r w:rsidR="0032352B" w:rsidRPr="000F6922">
        <w:rPr>
          <w:rFonts w:ascii="Arial" w:hAnsi="Arial" w:cs="Arial"/>
          <w:color w:val="000000"/>
          <w:sz w:val="22"/>
          <w:szCs w:val="22"/>
        </w:rPr>
        <w:t>.</w:t>
      </w:r>
      <w:proofErr w:type="gramEnd"/>
      <w:r w:rsidRPr="000F6922">
        <w:rPr>
          <w:rFonts w:ascii="Arial" w:hAnsi="Arial" w:cs="Arial"/>
          <w:color w:val="000000"/>
          <w:sz w:val="22"/>
          <w:szCs w:val="22"/>
        </w:rPr>
        <w:t xml:space="preserve"> actions to</w:t>
      </w:r>
      <w:r w:rsidR="0032352B" w:rsidRPr="000F6922">
        <w:rPr>
          <w:rFonts w:ascii="Arial" w:hAnsi="Arial" w:cs="Arial"/>
          <w:color w:val="000000"/>
          <w:sz w:val="22"/>
          <w:szCs w:val="22"/>
        </w:rPr>
        <w:t xml:space="preserve"> be taken from positive samples and</w:t>
      </w:r>
      <w:r w:rsidRPr="000F6922">
        <w:rPr>
          <w:rFonts w:ascii="Arial" w:hAnsi="Arial" w:cs="Arial"/>
          <w:color w:val="000000"/>
          <w:sz w:val="22"/>
          <w:szCs w:val="22"/>
        </w:rPr>
        <w:t xml:space="preserve"> engineering solutions for legionella related system design faults</w:t>
      </w:r>
      <w:r w:rsidR="0032352B" w:rsidRPr="000F6922">
        <w:rPr>
          <w:rFonts w:ascii="Arial" w:hAnsi="Arial" w:cs="Arial"/>
          <w:color w:val="000000"/>
          <w:sz w:val="22"/>
          <w:szCs w:val="22"/>
        </w:rPr>
        <w:t>.</w:t>
      </w:r>
    </w:p>
    <w:p w14:paraId="075A23DA" w14:textId="77777777" w:rsidR="00DF1B05" w:rsidRPr="000F6922" w:rsidRDefault="00DF1B05" w:rsidP="0064391D">
      <w:pPr>
        <w:ind w:left="1080"/>
        <w:jc w:val="both"/>
        <w:rPr>
          <w:rFonts w:ascii="Arial" w:hAnsi="Arial" w:cs="Arial"/>
          <w:b/>
          <w:color w:val="000000"/>
          <w:sz w:val="22"/>
          <w:szCs w:val="22"/>
        </w:rPr>
      </w:pPr>
    </w:p>
    <w:p w14:paraId="281E1A3E" w14:textId="1647EA57" w:rsidR="003575F2" w:rsidRPr="00A10881" w:rsidRDefault="00A10881" w:rsidP="003575F2">
      <w:pPr>
        <w:jc w:val="both"/>
        <w:rPr>
          <w:rFonts w:ascii="Arial" w:hAnsi="Arial" w:cs="Arial"/>
          <w:b/>
          <w:sz w:val="24"/>
          <w:szCs w:val="24"/>
        </w:rPr>
      </w:pPr>
      <w:r w:rsidRPr="00A10881">
        <w:rPr>
          <w:rFonts w:ascii="Arial" w:hAnsi="Arial" w:cs="Arial"/>
          <w:b/>
          <w:sz w:val="24"/>
          <w:szCs w:val="24"/>
        </w:rPr>
        <w:t>4</w:t>
      </w:r>
      <w:r w:rsidR="003575F2" w:rsidRPr="00A10881">
        <w:rPr>
          <w:rFonts w:ascii="Arial" w:hAnsi="Arial" w:cs="Arial"/>
          <w:b/>
          <w:sz w:val="24"/>
          <w:szCs w:val="24"/>
        </w:rPr>
        <w:t xml:space="preserve">. </w:t>
      </w:r>
      <w:r w:rsidR="00EE6353" w:rsidRPr="00A10881">
        <w:rPr>
          <w:rFonts w:ascii="Arial" w:hAnsi="Arial" w:cs="Arial"/>
          <w:b/>
          <w:sz w:val="24"/>
          <w:szCs w:val="24"/>
        </w:rPr>
        <w:tab/>
      </w:r>
      <w:r w:rsidR="003575F2" w:rsidRPr="00A10881">
        <w:rPr>
          <w:rFonts w:ascii="Arial" w:hAnsi="Arial" w:cs="Arial"/>
          <w:b/>
          <w:sz w:val="24"/>
          <w:szCs w:val="24"/>
        </w:rPr>
        <w:t>R</w:t>
      </w:r>
      <w:r w:rsidRPr="00A10881">
        <w:rPr>
          <w:rFonts w:ascii="Arial" w:hAnsi="Arial" w:cs="Arial"/>
          <w:b/>
          <w:sz w:val="24"/>
          <w:szCs w:val="24"/>
        </w:rPr>
        <w:t>ISK ASSESSMENT</w:t>
      </w:r>
    </w:p>
    <w:p w14:paraId="25E19145" w14:textId="77777777" w:rsidR="003575F2" w:rsidRPr="000F6922" w:rsidRDefault="003575F2" w:rsidP="003575F2">
      <w:pPr>
        <w:jc w:val="both"/>
        <w:rPr>
          <w:rFonts w:ascii="Arial" w:hAnsi="Arial" w:cs="Arial"/>
          <w:b/>
          <w:sz w:val="22"/>
          <w:szCs w:val="22"/>
        </w:rPr>
      </w:pPr>
    </w:p>
    <w:p w14:paraId="598EC840" w14:textId="7336642C" w:rsidR="003575F2" w:rsidRPr="000F6922" w:rsidRDefault="00A10881" w:rsidP="003575F2">
      <w:pPr>
        <w:jc w:val="both"/>
        <w:rPr>
          <w:rFonts w:ascii="Arial" w:hAnsi="Arial" w:cs="Arial"/>
          <w:b/>
          <w:sz w:val="22"/>
          <w:szCs w:val="22"/>
        </w:rPr>
      </w:pPr>
      <w:r>
        <w:rPr>
          <w:rFonts w:ascii="Arial" w:hAnsi="Arial" w:cs="Arial"/>
          <w:sz w:val="22"/>
          <w:szCs w:val="22"/>
        </w:rPr>
        <w:t>4</w:t>
      </w:r>
      <w:r w:rsidR="003575F2" w:rsidRPr="000F6922">
        <w:rPr>
          <w:rFonts w:ascii="Arial" w:hAnsi="Arial" w:cs="Arial"/>
          <w:sz w:val="22"/>
          <w:szCs w:val="22"/>
        </w:rPr>
        <w:t xml:space="preserve">.1 </w:t>
      </w:r>
      <w:r w:rsidR="00EE6353" w:rsidRPr="000F6922">
        <w:rPr>
          <w:rFonts w:ascii="Arial" w:hAnsi="Arial" w:cs="Arial"/>
          <w:sz w:val="22"/>
          <w:szCs w:val="22"/>
        </w:rPr>
        <w:tab/>
      </w:r>
      <w:r w:rsidR="003575F2" w:rsidRPr="000F6922">
        <w:rPr>
          <w:rFonts w:ascii="Arial" w:hAnsi="Arial" w:cs="Arial"/>
          <w:b/>
          <w:sz w:val="22"/>
          <w:szCs w:val="22"/>
        </w:rPr>
        <w:t>Risk Assessment Policy</w:t>
      </w:r>
    </w:p>
    <w:p w14:paraId="55A52454" w14:textId="77777777" w:rsidR="003575F2" w:rsidRPr="000F6922" w:rsidRDefault="003575F2" w:rsidP="003575F2">
      <w:pPr>
        <w:jc w:val="both"/>
        <w:rPr>
          <w:rFonts w:ascii="Arial" w:hAnsi="Arial" w:cs="Arial"/>
          <w:sz w:val="22"/>
          <w:szCs w:val="22"/>
        </w:rPr>
      </w:pPr>
    </w:p>
    <w:p w14:paraId="3B6F85A1" w14:textId="4957CB8D" w:rsidR="003575F2" w:rsidRPr="000F6922" w:rsidRDefault="00EE6353" w:rsidP="00EE6353">
      <w:pPr>
        <w:ind w:left="709"/>
        <w:jc w:val="both"/>
        <w:rPr>
          <w:rFonts w:ascii="Arial" w:hAnsi="Arial" w:cs="Arial"/>
          <w:sz w:val="22"/>
          <w:szCs w:val="22"/>
        </w:rPr>
      </w:pPr>
      <w:r w:rsidRPr="000F6922">
        <w:rPr>
          <w:rFonts w:ascii="Arial" w:hAnsi="Arial" w:cs="Arial"/>
          <w:sz w:val="22"/>
          <w:szCs w:val="22"/>
        </w:rPr>
        <w:t xml:space="preserve">The </w:t>
      </w:r>
      <w:r w:rsidR="00FD2A28" w:rsidRPr="000F6922">
        <w:rPr>
          <w:rFonts w:ascii="Arial" w:hAnsi="Arial" w:cs="Arial"/>
          <w:sz w:val="22"/>
          <w:szCs w:val="22"/>
        </w:rPr>
        <w:t xml:space="preserve">RBWM </w:t>
      </w:r>
      <w:r w:rsidRPr="000F6922">
        <w:rPr>
          <w:rFonts w:ascii="Arial" w:hAnsi="Arial" w:cs="Arial"/>
          <w:sz w:val="22"/>
          <w:szCs w:val="22"/>
        </w:rPr>
        <w:t>b</w:t>
      </w:r>
      <w:r w:rsidR="003575F2" w:rsidRPr="000F6922">
        <w:rPr>
          <w:rFonts w:ascii="Arial" w:hAnsi="Arial" w:cs="Arial"/>
          <w:sz w:val="22"/>
          <w:szCs w:val="22"/>
        </w:rPr>
        <w:t>uildings and plant are considered to fall into three categories for the purposes of precautions against Legionella infection, these are:</w:t>
      </w:r>
    </w:p>
    <w:p w14:paraId="40664688" w14:textId="77777777" w:rsidR="003575F2" w:rsidRPr="000F6922" w:rsidRDefault="003575F2" w:rsidP="00EE6353">
      <w:pPr>
        <w:ind w:left="709"/>
        <w:jc w:val="both"/>
        <w:rPr>
          <w:rFonts w:ascii="Arial" w:hAnsi="Arial" w:cs="Arial"/>
          <w:sz w:val="22"/>
          <w:szCs w:val="22"/>
        </w:rPr>
      </w:pPr>
    </w:p>
    <w:p w14:paraId="2EACAF77" w14:textId="77777777" w:rsidR="003575F2" w:rsidRPr="000F6922" w:rsidRDefault="003575F2" w:rsidP="00EE6353">
      <w:pPr>
        <w:ind w:left="709"/>
        <w:jc w:val="both"/>
        <w:rPr>
          <w:rFonts w:ascii="Arial" w:hAnsi="Arial" w:cs="Arial"/>
          <w:sz w:val="22"/>
          <w:szCs w:val="22"/>
        </w:rPr>
      </w:pPr>
      <w:r w:rsidRPr="000F6922">
        <w:rPr>
          <w:rFonts w:ascii="Arial" w:hAnsi="Arial" w:cs="Arial"/>
          <w:b/>
          <w:i/>
          <w:sz w:val="22"/>
          <w:szCs w:val="22"/>
        </w:rPr>
        <w:t xml:space="preserve">Class A </w:t>
      </w:r>
      <w:r w:rsidRPr="000F6922">
        <w:rPr>
          <w:rFonts w:ascii="Arial" w:hAnsi="Arial" w:cs="Arial"/>
          <w:sz w:val="22"/>
          <w:szCs w:val="22"/>
        </w:rPr>
        <w:t>– Cooling towers associated with air conditioning</w:t>
      </w:r>
      <w:r w:rsidR="00EE6353" w:rsidRPr="000F6922">
        <w:rPr>
          <w:rFonts w:ascii="Arial" w:hAnsi="Arial" w:cs="Arial"/>
          <w:sz w:val="22"/>
          <w:szCs w:val="22"/>
        </w:rPr>
        <w:t xml:space="preserve"> (none).</w:t>
      </w:r>
    </w:p>
    <w:p w14:paraId="31D43CD3" w14:textId="77777777" w:rsidR="003575F2" w:rsidRPr="000F6922" w:rsidRDefault="003575F2" w:rsidP="00EE6353">
      <w:pPr>
        <w:ind w:left="709"/>
        <w:jc w:val="both"/>
        <w:rPr>
          <w:rFonts w:ascii="Arial" w:hAnsi="Arial" w:cs="Arial"/>
          <w:sz w:val="22"/>
          <w:szCs w:val="22"/>
        </w:rPr>
      </w:pPr>
    </w:p>
    <w:p w14:paraId="362E4744" w14:textId="77777777" w:rsidR="003575F2" w:rsidRPr="000F6922" w:rsidRDefault="003575F2" w:rsidP="00EE6353">
      <w:pPr>
        <w:ind w:left="709"/>
        <w:jc w:val="both"/>
        <w:rPr>
          <w:rFonts w:ascii="Arial" w:hAnsi="Arial" w:cs="Arial"/>
          <w:sz w:val="22"/>
          <w:szCs w:val="22"/>
        </w:rPr>
      </w:pPr>
      <w:r w:rsidRPr="000F6922">
        <w:rPr>
          <w:rFonts w:ascii="Arial" w:hAnsi="Arial" w:cs="Arial"/>
          <w:b/>
          <w:i/>
          <w:sz w:val="22"/>
          <w:szCs w:val="22"/>
        </w:rPr>
        <w:t>Class B</w:t>
      </w:r>
      <w:r w:rsidRPr="000F6922">
        <w:rPr>
          <w:rFonts w:ascii="Arial" w:hAnsi="Arial" w:cs="Arial"/>
          <w:sz w:val="22"/>
          <w:szCs w:val="22"/>
        </w:rPr>
        <w:t xml:space="preserve"> – Large premises, usually with a large feed tank fed by either gravity or a circulation pump to a storage calorifier with a pumped distribution circuit including flow and return.</w:t>
      </w:r>
    </w:p>
    <w:p w14:paraId="2870C2A9" w14:textId="77777777" w:rsidR="003575F2" w:rsidRPr="000F6922" w:rsidRDefault="003575F2" w:rsidP="00EE6353">
      <w:pPr>
        <w:ind w:left="709"/>
        <w:jc w:val="both"/>
        <w:rPr>
          <w:rFonts w:ascii="Arial" w:hAnsi="Arial" w:cs="Arial"/>
          <w:sz w:val="22"/>
          <w:szCs w:val="22"/>
        </w:rPr>
      </w:pPr>
    </w:p>
    <w:p w14:paraId="08E8A7C3" w14:textId="77777777" w:rsidR="003575F2" w:rsidRPr="000F6922" w:rsidRDefault="003575F2" w:rsidP="00EE6353">
      <w:pPr>
        <w:ind w:left="709"/>
        <w:jc w:val="both"/>
        <w:rPr>
          <w:rFonts w:ascii="Arial" w:hAnsi="Arial" w:cs="Arial"/>
          <w:sz w:val="22"/>
          <w:szCs w:val="22"/>
        </w:rPr>
      </w:pPr>
      <w:r w:rsidRPr="000F6922">
        <w:rPr>
          <w:rFonts w:ascii="Arial" w:hAnsi="Arial" w:cs="Arial"/>
          <w:b/>
          <w:i/>
          <w:sz w:val="22"/>
          <w:szCs w:val="22"/>
        </w:rPr>
        <w:t>Class C</w:t>
      </w:r>
      <w:r w:rsidRPr="000F6922">
        <w:rPr>
          <w:rFonts w:ascii="Arial" w:hAnsi="Arial" w:cs="Arial"/>
          <w:sz w:val="22"/>
          <w:szCs w:val="22"/>
        </w:rPr>
        <w:t xml:space="preserve"> – Small premises, including large complexes with </w:t>
      </w:r>
      <w:proofErr w:type="spellStart"/>
      <w:r w:rsidRPr="000F6922">
        <w:rPr>
          <w:rFonts w:ascii="Arial" w:hAnsi="Arial" w:cs="Arial"/>
          <w:sz w:val="22"/>
          <w:szCs w:val="22"/>
        </w:rPr>
        <w:t>self contained</w:t>
      </w:r>
      <w:proofErr w:type="spellEnd"/>
      <w:r w:rsidRPr="000F6922">
        <w:rPr>
          <w:rFonts w:ascii="Arial" w:hAnsi="Arial" w:cs="Arial"/>
          <w:sz w:val="22"/>
          <w:szCs w:val="22"/>
        </w:rPr>
        <w:t xml:space="preserve"> living units.  </w:t>
      </w:r>
      <w:proofErr w:type="gramStart"/>
      <w:r w:rsidRPr="000F6922">
        <w:rPr>
          <w:rFonts w:ascii="Arial" w:hAnsi="Arial" w:cs="Arial"/>
          <w:sz w:val="22"/>
          <w:szCs w:val="22"/>
        </w:rPr>
        <w:t>Typically</w:t>
      </w:r>
      <w:proofErr w:type="gramEnd"/>
      <w:r w:rsidRPr="000F6922">
        <w:rPr>
          <w:rFonts w:ascii="Arial" w:hAnsi="Arial" w:cs="Arial"/>
          <w:sz w:val="22"/>
          <w:szCs w:val="22"/>
        </w:rPr>
        <w:t xml:space="preserve"> here the water systems are of the “Domestic” type, i.e. with a gravity cold water feed tank to a conventional copper storage cylinder, distribution may or may not be pumped.</w:t>
      </w:r>
    </w:p>
    <w:p w14:paraId="60789990" w14:textId="77777777" w:rsidR="003575F2" w:rsidRPr="000F6922" w:rsidRDefault="003575F2" w:rsidP="003575F2">
      <w:pPr>
        <w:jc w:val="both"/>
        <w:rPr>
          <w:rFonts w:ascii="Arial" w:hAnsi="Arial" w:cs="Arial"/>
          <w:sz w:val="22"/>
          <w:szCs w:val="22"/>
        </w:rPr>
      </w:pPr>
    </w:p>
    <w:p w14:paraId="0DA80C39" w14:textId="7DF0921D" w:rsidR="003575F2" w:rsidRPr="000F6922" w:rsidRDefault="00FD2A28" w:rsidP="00EE6353">
      <w:pPr>
        <w:ind w:left="709"/>
        <w:jc w:val="both"/>
        <w:rPr>
          <w:rFonts w:ascii="Arial" w:hAnsi="Arial" w:cs="Arial"/>
          <w:sz w:val="22"/>
          <w:szCs w:val="22"/>
        </w:rPr>
      </w:pPr>
      <w:r w:rsidRPr="000F6922">
        <w:rPr>
          <w:rFonts w:ascii="Arial" w:hAnsi="Arial" w:cs="Arial"/>
          <w:sz w:val="22"/>
          <w:szCs w:val="22"/>
        </w:rPr>
        <w:t xml:space="preserve">RBWM </w:t>
      </w:r>
      <w:r w:rsidR="003575F2" w:rsidRPr="000F6922">
        <w:rPr>
          <w:rFonts w:ascii="Arial" w:hAnsi="Arial" w:cs="Arial"/>
          <w:sz w:val="22"/>
          <w:szCs w:val="22"/>
        </w:rPr>
        <w:t>will conduct risk assessments in respect of Legionella bacteria and have them updated every two years, or when refurbishment takes place, or when a new building is commissioned.</w:t>
      </w:r>
    </w:p>
    <w:p w14:paraId="02E99132" w14:textId="77777777" w:rsidR="003575F2" w:rsidRPr="000F6922" w:rsidRDefault="003575F2" w:rsidP="00EE6353">
      <w:pPr>
        <w:ind w:left="709"/>
        <w:jc w:val="both"/>
        <w:rPr>
          <w:rFonts w:ascii="Arial" w:hAnsi="Arial" w:cs="Arial"/>
          <w:sz w:val="22"/>
          <w:szCs w:val="22"/>
        </w:rPr>
      </w:pPr>
    </w:p>
    <w:p w14:paraId="5573DE44" w14:textId="1BB88625" w:rsidR="003575F2" w:rsidRPr="000F6922" w:rsidRDefault="00FD2A28" w:rsidP="00EE6353">
      <w:pPr>
        <w:ind w:left="709"/>
        <w:jc w:val="both"/>
        <w:rPr>
          <w:rFonts w:ascii="Arial" w:hAnsi="Arial" w:cs="Arial"/>
          <w:sz w:val="22"/>
          <w:szCs w:val="22"/>
        </w:rPr>
      </w:pPr>
      <w:r w:rsidRPr="000F6922">
        <w:rPr>
          <w:rFonts w:ascii="Arial" w:hAnsi="Arial" w:cs="Arial"/>
          <w:sz w:val="22"/>
          <w:szCs w:val="22"/>
        </w:rPr>
        <w:t xml:space="preserve">RBWM </w:t>
      </w:r>
      <w:r w:rsidR="003575F2" w:rsidRPr="000F6922">
        <w:rPr>
          <w:rFonts w:ascii="Arial" w:hAnsi="Arial" w:cs="Arial"/>
          <w:sz w:val="22"/>
          <w:szCs w:val="22"/>
        </w:rPr>
        <w:t xml:space="preserve">will employ professionally qualified and competent people to carry out the risk assessment on its behalf, and ensure they are competent under the duty of care. </w:t>
      </w:r>
    </w:p>
    <w:p w14:paraId="5922ABE6" w14:textId="77777777" w:rsidR="003575F2" w:rsidRPr="000F6922" w:rsidRDefault="003575F2" w:rsidP="00EE6353">
      <w:pPr>
        <w:ind w:left="709"/>
        <w:jc w:val="both"/>
        <w:rPr>
          <w:rFonts w:ascii="Arial" w:hAnsi="Arial" w:cs="Arial"/>
          <w:sz w:val="22"/>
          <w:szCs w:val="22"/>
        </w:rPr>
      </w:pPr>
    </w:p>
    <w:p w14:paraId="22297531" w14:textId="06AE388C" w:rsidR="003575F2" w:rsidRPr="000F6922" w:rsidRDefault="003575F2" w:rsidP="00EE6353">
      <w:pPr>
        <w:ind w:left="709"/>
        <w:jc w:val="both"/>
        <w:rPr>
          <w:rFonts w:ascii="Arial" w:hAnsi="Arial" w:cs="Arial"/>
          <w:sz w:val="22"/>
          <w:szCs w:val="22"/>
        </w:rPr>
      </w:pPr>
      <w:r w:rsidRPr="000F6922">
        <w:rPr>
          <w:rFonts w:ascii="Arial" w:hAnsi="Arial" w:cs="Arial"/>
          <w:sz w:val="22"/>
          <w:szCs w:val="22"/>
        </w:rPr>
        <w:t xml:space="preserve">The </w:t>
      </w:r>
      <w:r w:rsidR="00A90D2B" w:rsidRPr="000F6922">
        <w:rPr>
          <w:rFonts w:ascii="Arial" w:hAnsi="Arial" w:cs="Arial"/>
          <w:sz w:val="22"/>
          <w:szCs w:val="22"/>
        </w:rPr>
        <w:t>Property</w:t>
      </w:r>
      <w:r w:rsidR="00F85055" w:rsidRPr="000F6922">
        <w:rPr>
          <w:rFonts w:ascii="Arial" w:hAnsi="Arial" w:cs="Arial"/>
          <w:sz w:val="22"/>
          <w:szCs w:val="22"/>
        </w:rPr>
        <w:t xml:space="preserve"> Services</w:t>
      </w:r>
      <w:r w:rsidRPr="000F6922">
        <w:rPr>
          <w:rFonts w:ascii="Arial" w:hAnsi="Arial" w:cs="Arial"/>
          <w:sz w:val="22"/>
          <w:szCs w:val="22"/>
        </w:rPr>
        <w:t xml:space="preserve"> department – in accordance with this document will instigate </w:t>
      </w:r>
      <w:r w:rsidR="00EE6353" w:rsidRPr="000F6922">
        <w:rPr>
          <w:rFonts w:ascii="Arial" w:hAnsi="Arial" w:cs="Arial"/>
          <w:sz w:val="22"/>
          <w:szCs w:val="22"/>
        </w:rPr>
        <w:t>periodic</w:t>
      </w:r>
      <w:r w:rsidRPr="000F6922">
        <w:rPr>
          <w:rFonts w:ascii="Arial" w:hAnsi="Arial" w:cs="Arial"/>
          <w:sz w:val="22"/>
          <w:szCs w:val="22"/>
        </w:rPr>
        <w:t xml:space="preserve"> reviews. </w:t>
      </w:r>
    </w:p>
    <w:p w14:paraId="2B819C17" w14:textId="77777777" w:rsidR="003575F2" w:rsidRPr="000F6922" w:rsidRDefault="003575F2" w:rsidP="00EE6353">
      <w:pPr>
        <w:ind w:left="709"/>
        <w:jc w:val="both"/>
        <w:rPr>
          <w:rFonts w:ascii="Arial" w:hAnsi="Arial" w:cs="Arial"/>
          <w:sz w:val="22"/>
          <w:szCs w:val="22"/>
        </w:rPr>
      </w:pPr>
    </w:p>
    <w:p w14:paraId="264DD62E" w14:textId="77777777" w:rsidR="003575F2" w:rsidRPr="000F6922" w:rsidRDefault="003575F2" w:rsidP="00EE6353">
      <w:pPr>
        <w:ind w:left="709"/>
        <w:jc w:val="both"/>
        <w:rPr>
          <w:rFonts w:ascii="Arial" w:hAnsi="Arial" w:cs="Arial"/>
          <w:sz w:val="22"/>
          <w:szCs w:val="22"/>
        </w:rPr>
      </w:pPr>
      <w:r w:rsidRPr="000F6922">
        <w:rPr>
          <w:rFonts w:ascii="Arial" w:hAnsi="Arial" w:cs="Arial"/>
          <w:sz w:val="22"/>
          <w:szCs w:val="22"/>
        </w:rPr>
        <w:t>A site survey of all water systems will be conducted culminating in a schematic drawing and l</w:t>
      </w:r>
      <w:r w:rsidR="00EE6353" w:rsidRPr="000F6922">
        <w:rPr>
          <w:rFonts w:ascii="Arial" w:hAnsi="Arial" w:cs="Arial"/>
          <w:sz w:val="22"/>
          <w:szCs w:val="22"/>
        </w:rPr>
        <w:t>ogbook for each system and site</w:t>
      </w:r>
      <w:r w:rsidRPr="000F6922">
        <w:rPr>
          <w:rFonts w:ascii="Arial" w:hAnsi="Arial" w:cs="Arial"/>
          <w:sz w:val="22"/>
          <w:szCs w:val="22"/>
        </w:rPr>
        <w:t xml:space="preserve"> and held and updated by the relevant site.</w:t>
      </w:r>
    </w:p>
    <w:p w14:paraId="131E628E" w14:textId="216B6866" w:rsidR="003575F2" w:rsidRPr="000F6922" w:rsidRDefault="00EE6353" w:rsidP="003575F2">
      <w:pPr>
        <w:jc w:val="both"/>
        <w:rPr>
          <w:rFonts w:ascii="Arial" w:hAnsi="Arial" w:cs="Arial"/>
          <w:sz w:val="22"/>
          <w:szCs w:val="22"/>
        </w:rPr>
      </w:pPr>
      <w:r w:rsidRPr="000F6922">
        <w:rPr>
          <w:rFonts w:ascii="Arial" w:hAnsi="Arial" w:cs="Arial"/>
          <w:sz w:val="22"/>
          <w:szCs w:val="22"/>
        </w:rPr>
        <w:br w:type="page"/>
      </w:r>
      <w:r w:rsidR="00A10881">
        <w:rPr>
          <w:rFonts w:ascii="Arial" w:hAnsi="Arial" w:cs="Arial"/>
          <w:sz w:val="22"/>
          <w:szCs w:val="22"/>
        </w:rPr>
        <w:lastRenderedPageBreak/>
        <w:t>4.2</w:t>
      </w:r>
      <w:r w:rsidR="00E01677" w:rsidRPr="000F6922">
        <w:rPr>
          <w:rFonts w:ascii="Arial" w:hAnsi="Arial" w:cs="Arial"/>
          <w:sz w:val="22"/>
          <w:szCs w:val="22"/>
        </w:rPr>
        <w:tab/>
      </w:r>
      <w:r w:rsidR="003575F2" w:rsidRPr="000F6922">
        <w:rPr>
          <w:rFonts w:ascii="Arial" w:hAnsi="Arial" w:cs="Arial"/>
          <w:sz w:val="22"/>
          <w:szCs w:val="22"/>
        </w:rPr>
        <w:t xml:space="preserve"> </w:t>
      </w:r>
      <w:r w:rsidR="003575F2" w:rsidRPr="000F6922">
        <w:rPr>
          <w:rFonts w:ascii="Arial" w:hAnsi="Arial" w:cs="Arial"/>
          <w:b/>
          <w:i/>
          <w:sz w:val="22"/>
          <w:szCs w:val="22"/>
        </w:rPr>
        <w:t>Persons at Risk</w:t>
      </w:r>
    </w:p>
    <w:p w14:paraId="0FB78BC6" w14:textId="77777777" w:rsidR="003575F2" w:rsidRPr="000F6922" w:rsidRDefault="003575F2" w:rsidP="003575F2">
      <w:pPr>
        <w:jc w:val="both"/>
        <w:rPr>
          <w:rFonts w:ascii="Arial" w:hAnsi="Arial" w:cs="Arial"/>
          <w:sz w:val="22"/>
          <w:szCs w:val="22"/>
        </w:rPr>
      </w:pPr>
    </w:p>
    <w:p w14:paraId="0F79E886" w14:textId="3D704342" w:rsidR="003575F2" w:rsidRPr="000F6922" w:rsidRDefault="003575F2" w:rsidP="003F07EF">
      <w:pPr>
        <w:ind w:left="709"/>
        <w:jc w:val="both"/>
        <w:rPr>
          <w:rFonts w:ascii="Arial" w:hAnsi="Arial" w:cs="Arial"/>
          <w:b/>
          <w:color w:val="FF0000"/>
          <w:sz w:val="22"/>
          <w:szCs w:val="22"/>
        </w:rPr>
      </w:pPr>
      <w:r w:rsidRPr="000F6922">
        <w:rPr>
          <w:rFonts w:ascii="Arial" w:hAnsi="Arial" w:cs="Arial"/>
          <w:sz w:val="22"/>
          <w:szCs w:val="22"/>
        </w:rPr>
        <w:t xml:space="preserve">Risk assessment had identified that </w:t>
      </w:r>
      <w:r w:rsidR="00F85055" w:rsidRPr="000F6922">
        <w:rPr>
          <w:rFonts w:ascii="Arial" w:hAnsi="Arial" w:cs="Arial"/>
          <w:sz w:val="22"/>
          <w:szCs w:val="22"/>
        </w:rPr>
        <w:t>RBWM</w:t>
      </w:r>
      <w:r w:rsidRPr="000F6922">
        <w:rPr>
          <w:rFonts w:ascii="Arial" w:hAnsi="Arial" w:cs="Arial"/>
          <w:sz w:val="22"/>
          <w:szCs w:val="22"/>
        </w:rPr>
        <w:t xml:space="preserve"> staff, </w:t>
      </w:r>
      <w:r w:rsidRPr="000F6922">
        <w:rPr>
          <w:rFonts w:ascii="Arial" w:hAnsi="Arial" w:cs="Arial"/>
          <w:color w:val="000000"/>
          <w:sz w:val="22"/>
          <w:szCs w:val="22"/>
        </w:rPr>
        <w:t>occupiers of the building</w:t>
      </w:r>
      <w:r w:rsidRPr="000F6922">
        <w:rPr>
          <w:rFonts w:ascii="Arial" w:hAnsi="Arial" w:cs="Arial"/>
          <w:sz w:val="22"/>
          <w:szCs w:val="22"/>
        </w:rPr>
        <w:t xml:space="preserve">, visitors and the </w:t>
      </w:r>
      <w:proofErr w:type="gramStart"/>
      <w:r w:rsidRPr="000F6922">
        <w:rPr>
          <w:rFonts w:ascii="Arial" w:hAnsi="Arial" w:cs="Arial"/>
          <w:sz w:val="22"/>
          <w:szCs w:val="22"/>
        </w:rPr>
        <w:t>general public</w:t>
      </w:r>
      <w:proofErr w:type="gramEnd"/>
      <w:r w:rsidRPr="000F6922">
        <w:rPr>
          <w:rFonts w:ascii="Arial" w:hAnsi="Arial" w:cs="Arial"/>
          <w:sz w:val="22"/>
          <w:szCs w:val="22"/>
        </w:rPr>
        <w:t xml:space="preserve"> using adjacent buildings and thoroughfares may be at risk. </w:t>
      </w:r>
    </w:p>
    <w:p w14:paraId="52DA1BFE" w14:textId="77777777" w:rsidR="003575F2" w:rsidRPr="000F6922" w:rsidRDefault="003575F2" w:rsidP="00E01677">
      <w:pPr>
        <w:ind w:left="851"/>
        <w:jc w:val="both"/>
        <w:rPr>
          <w:rFonts w:ascii="Arial" w:hAnsi="Arial" w:cs="Arial"/>
          <w:sz w:val="22"/>
          <w:szCs w:val="22"/>
        </w:rPr>
      </w:pPr>
    </w:p>
    <w:p w14:paraId="1470CBC6" w14:textId="77777777" w:rsidR="003575F2" w:rsidRPr="000F6922" w:rsidRDefault="003575F2" w:rsidP="00E01677">
      <w:pPr>
        <w:ind w:left="851"/>
        <w:jc w:val="both"/>
        <w:rPr>
          <w:rFonts w:ascii="Arial" w:hAnsi="Arial" w:cs="Arial"/>
          <w:sz w:val="22"/>
          <w:szCs w:val="22"/>
        </w:rPr>
      </w:pPr>
      <w:r w:rsidRPr="000F6922">
        <w:rPr>
          <w:rFonts w:ascii="Arial" w:hAnsi="Arial" w:cs="Arial"/>
          <w:sz w:val="22"/>
          <w:szCs w:val="22"/>
        </w:rPr>
        <w:t>Areas of Risk Where Control is Necessary</w:t>
      </w:r>
    </w:p>
    <w:p w14:paraId="46461F01" w14:textId="77777777" w:rsidR="003575F2" w:rsidRPr="000F6922" w:rsidRDefault="003575F2" w:rsidP="00E01677">
      <w:pPr>
        <w:ind w:left="851"/>
        <w:jc w:val="both"/>
        <w:rPr>
          <w:rFonts w:ascii="Arial" w:hAnsi="Arial" w:cs="Arial"/>
          <w:sz w:val="22"/>
          <w:szCs w:val="22"/>
        </w:rPr>
      </w:pPr>
    </w:p>
    <w:p w14:paraId="0B204C6C"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Cooling Towers</w:t>
      </w:r>
      <w:r w:rsidR="00CC4A63" w:rsidRPr="000F6922">
        <w:rPr>
          <w:rFonts w:ascii="Arial" w:hAnsi="Arial" w:cs="Arial"/>
          <w:sz w:val="22"/>
          <w:szCs w:val="22"/>
        </w:rPr>
        <w:t xml:space="preserve"> (none)</w:t>
      </w:r>
    </w:p>
    <w:p w14:paraId="712083A7"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Showers</w:t>
      </w:r>
    </w:p>
    <w:p w14:paraId="07679542"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Domestic Hot Water Systems</w:t>
      </w:r>
    </w:p>
    <w:p w14:paraId="2BD5B48F"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Tank Fed Cold Water Systems</w:t>
      </w:r>
    </w:p>
    <w:p w14:paraId="407C928A"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Infrequently used outlets</w:t>
      </w:r>
    </w:p>
    <w:p w14:paraId="060E81A4" w14:textId="616A8C06"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D</w:t>
      </w:r>
      <w:r w:rsidR="00A20B91">
        <w:rPr>
          <w:rFonts w:ascii="Arial" w:hAnsi="Arial" w:cs="Arial"/>
          <w:sz w:val="22"/>
          <w:szCs w:val="22"/>
        </w:rPr>
        <w:t>r</w:t>
      </w:r>
      <w:r w:rsidRPr="000F6922">
        <w:rPr>
          <w:rFonts w:ascii="Arial" w:hAnsi="Arial" w:cs="Arial"/>
          <w:sz w:val="22"/>
          <w:szCs w:val="22"/>
        </w:rPr>
        <w:t>inking Water Distribution</w:t>
      </w:r>
    </w:p>
    <w:p w14:paraId="75902B52"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Air Washes</w:t>
      </w:r>
    </w:p>
    <w:p w14:paraId="36DAD237"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Humidifiers</w:t>
      </w:r>
    </w:p>
    <w:p w14:paraId="03BF5157"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Ornamental water fountains</w:t>
      </w:r>
    </w:p>
    <w:p w14:paraId="5DA02369"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New Equipment/Alterations</w:t>
      </w:r>
    </w:p>
    <w:p w14:paraId="637B64CF"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Residences</w:t>
      </w:r>
    </w:p>
    <w:p w14:paraId="0FD74819" w14:textId="77777777" w:rsidR="003575F2" w:rsidRPr="000F6922" w:rsidRDefault="003575F2" w:rsidP="004D251E">
      <w:pPr>
        <w:numPr>
          <w:ilvl w:val="0"/>
          <w:numId w:val="9"/>
        </w:numPr>
        <w:ind w:left="851" w:firstLine="0"/>
        <w:jc w:val="both"/>
        <w:rPr>
          <w:rFonts w:ascii="Arial" w:hAnsi="Arial" w:cs="Arial"/>
          <w:sz w:val="22"/>
          <w:szCs w:val="22"/>
        </w:rPr>
      </w:pPr>
      <w:r w:rsidRPr="000F6922">
        <w:rPr>
          <w:rFonts w:ascii="Arial" w:hAnsi="Arial" w:cs="Arial"/>
          <w:sz w:val="22"/>
          <w:szCs w:val="22"/>
        </w:rPr>
        <w:t>Any other area of equipment that may create a tiny droplet of water spray</w:t>
      </w:r>
    </w:p>
    <w:p w14:paraId="50F593F7" w14:textId="77777777" w:rsidR="003575F2" w:rsidRPr="000F6922" w:rsidRDefault="003575F2" w:rsidP="003575F2">
      <w:pPr>
        <w:ind w:left="360"/>
        <w:jc w:val="both"/>
        <w:rPr>
          <w:rFonts w:ascii="Arial" w:hAnsi="Arial" w:cs="Arial"/>
          <w:sz w:val="22"/>
          <w:szCs w:val="22"/>
        </w:rPr>
      </w:pPr>
    </w:p>
    <w:p w14:paraId="783A3D00" w14:textId="12AFC48D" w:rsidR="003575F2" w:rsidRPr="00A10881" w:rsidRDefault="00A10881" w:rsidP="003575F2">
      <w:pPr>
        <w:jc w:val="both"/>
        <w:rPr>
          <w:rFonts w:ascii="Arial" w:hAnsi="Arial" w:cs="Arial"/>
          <w:sz w:val="24"/>
          <w:szCs w:val="24"/>
        </w:rPr>
      </w:pPr>
      <w:r w:rsidRPr="00A10881">
        <w:rPr>
          <w:rFonts w:ascii="Arial" w:hAnsi="Arial" w:cs="Arial"/>
          <w:b/>
          <w:sz w:val="24"/>
          <w:szCs w:val="24"/>
        </w:rPr>
        <w:t>5</w:t>
      </w:r>
      <w:r w:rsidR="003575F2" w:rsidRPr="00A10881">
        <w:rPr>
          <w:rFonts w:ascii="Arial" w:hAnsi="Arial" w:cs="Arial"/>
          <w:b/>
          <w:sz w:val="24"/>
          <w:szCs w:val="24"/>
        </w:rPr>
        <w:t xml:space="preserve">. </w:t>
      </w:r>
      <w:r w:rsidR="003F07EF" w:rsidRPr="00A10881">
        <w:rPr>
          <w:rFonts w:ascii="Arial" w:hAnsi="Arial" w:cs="Arial"/>
          <w:b/>
          <w:sz w:val="24"/>
          <w:szCs w:val="24"/>
        </w:rPr>
        <w:tab/>
      </w:r>
      <w:r w:rsidR="003575F2" w:rsidRPr="00A10881">
        <w:rPr>
          <w:rFonts w:ascii="Arial" w:hAnsi="Arial" w:cs="Arial"/>
          <w:b/>
          <w:sz w:val="24"/>
          <w:szCs w:val="24"/>
        </w:rPr>
        <w:t>C</w:t>
      </w:r>
      <w:r w:rsidRPr="00A10881">
        <w:rPr>
          <w:rFonts w:ascii="Arial" w:hAnsi="Arial" w:cs="Arial"/>
          <w:b/>
          <w:sz w:val="24"/>
          <w:szCs w:val="24"/>
        </w:rPr>
        <w:t>ONTROL METHODOLOGY</w:t>
      </w:r>
    </w:p>
    <w:p w14:paraId="6D4313C5" w14:textId="77777777" w:rsidR="003575F2" w:rsidRPr="000F6922" w:rsidRDefault="003575F2" w:rsidP="003575F2">
      <w:pPr>
        <w:jc w:val="both"/>
        <w:rPr>
          <w:rFonts w:ascii="Arial" w:hAnsi="Arial" w:cs="Arial"/>
          <w:sz w:val="22"/>
          <w:szCs w:val="22"/>
        </w:rPr>
      </w:pPr>
    </w:p>
    <w:p w14:paraId="415A66A0" w14:textId="1C3C87C1" w:rsidR="003575F2" w:rsidRPr="000F6922" w:rsidRDefault="00A10881" w:rsidP="003F07EF">
      <w:pPr>
        <w:ind w:left="851" w:hanging="851"/>
        <w:jc w:val="both"/>
        <w:rPr>
          <w:rFonts w:ascii="Arial" w:hAnsi="Arial" w:cs="Arial"/>
          <w:sz w:val="22"/>
          <w:szCs w:val="22"/>
        </w:rPr>
      </w:pPr>
      <w:r>
        <w:rPr>
          <w:rFonts w:ascii="Arial" w:hAnsi="Arial" w:cs="Arial"/>
          <w:sz w:val="22"/>
          <w:szCs w:val="22"/>
        </w:rPr>
        <w:t>5</w:t>
      </w:r>
      <w:r w:rsidR="003575F2" w:rsidRPr="000F6922">
        <w:rPr>
          <w:rFonts w:ascii="Arial" w:hAnsi="Arial" w:cs="Arial"/>
          <w:sz w:val="22"/>
          <w:szCs w:val="22"/>
        </w:rPr>
        <w:t xml:space="preserve">.1 </w:t>
      </w:r>
      <w:r w:rsidR="00E01677" w:rsidRPr="000F6922">
        <w:rPr>
          <w:rFonts w:ascii="Arial" w:hAnsi="Arial" w:cs="Arial"/>
          <w:sz w:val="22"/>
          <w:szCs w:val="22"/>
        </w:rPr>
        <w:tab/>
      </w:r>
      <w:r w:rsidR="00F85055" w:rsidRPr="000F6922">
        <w:rPr>
          <w:rFonts w:ascii="Arial" w:hAnsi="Arial" w:cs="Arial"/>
          <w:sz w:val="22"/>
          <w:szCs w:val="22"/>
        </w:rPr>
        <w:t>Property Services</w:t>
      </w:r>
      <w:r w:rsidR="003575F2" w:rsidRPr="000F6922">
        <w:rPr>
          <w:rFonts w:ascii="Arial" w:hAnsi="Arial" w:cs="Arial"/>
          <w:sz w:val="22"/>
          <w:szCs w:val="22"/>
        </w:rPr>
        <w:t xml:space="preserve"> will </w:t>
      </w:r>
      <w:r w:rsidR="00326668" w:rsidRPr="000F6922">
        <w:rPr>
          <w:rFonts w:ascii="Arial" w:hAnsi="Arial" w:cs="Arial"/>
          <w:sz w:val="22"/>
          <w:szCs w:val="22"/>
        </w:rPr>
        <w:t>design</w:t>
      </w:r>
      <w:r w:rsidR="003575F2" w:rsidRPr="000F6922">
        <w:rPr>
          <w:rFonts w:ascii="Arial" w:hAnsi="Arial" w:cs="Arial"/>
          <w:sz w:val="22"/>
          <w:szCs w:val="22"/>
        </w:rPr>
        <w:t xml:space="preserve"> and monitor all controls necessary to manage Legionella bacteria within the </w:t>
      </w:r>
      <w:r w:rsidR="00326668" w:rsidRPr="000F6922">
        <w:rPr>
          <w:rFonts w:ascii="Arial" w:hAnsi="Arial" w:cs="Arial"/>
          <w:sz w:val="22"/>
          <w:szCs w:val="22"/>
        </w:rPr>
        <w:t>Royal Borough’s</w:t>
      </w:r>
      <w:r w:rsidR="003575F2" w:rsidRPr="000F6922">
        <w:rPr>
          <w:rFonts w:ascii="Arial" w:hAnsi="Arial" w:cs="Arial"/>
          <w:sz w:val="22"/>
          <w:szCs w:val="22"/>
        </w:rPr>
        <w:t xml:space="preserve"> estate.</w:t>
      </w:r>
    </w:p>
    <w:p w14:paraId="441FDDEB" w14:textId="77777777" w:rsidR="003575F2" w:rsidRPr="000F6922" w:rsidRDefault="003575F2" w:rsidP="003F07EF">
      <w:pPr>
        <w:ind w:left="851"/>
        <w:jc w:val="both"/>
        <w:rPr>
          <w:rFonts w:ascii="Arial" w:hAnsi="Arial" w:cs="Arial"/>
          <w:sz w:val="22"/>
          <w:szCs w:val="22"/>
        </w:rPr>
      </w:pPr>
    </w:p>
    <w:p w14:paraId="15915964" w14:textId="3A7D7AFF" w:rsidR="003575F2" w:rsidRPr="000F6922" w:rsidRDefault="00A10881" w:rsidP="003F07EF">
      <w:pPr>
        <w:ind w:left="851" w:hanging="851"/>
        <w:jc w:val="both"/>
        <w:rPr>
          <w:rFonts w:ascii="Arial" w:hAnsi="Arial" w:cs="Arial"/>
          <w:sz w:val="22"/>
          <w:szCs w:val="22"/>
        </w:rPr>
      </w:pPr>
      <w:r>
        <w:rPr>
          <w:rFonts w:ascii="Arial" w:hAnsi="Arial" w:cs="Arial"/>
          <w:sz w:val="22"/>
          <w:szCs w:val="22"/>
        </w:rPr>
        <w:t>5</w:t>
      </w:r>
      <w:r w:rsidR="003575F2" w:rsidRPr="000F6922">
        <w:rPr>
          <w:rFonts w:ascii="Arial" w:hAnsi="Arial" w:cs="Arial"/>
          <w:sz w:val="22"/>
          <w:szCs w:val="22"/>
        </w:rPr>
        <w:t xml:space="preserve">.2 </w:t>
      </w:r>
      <w:r w:rsidR="00E01677" w:rsidRPr="000F6922">
        <w:rPr>
          <w:rFonts w:ascii="Arial" w:hAnsi="Arial" w:cs="Arial"/>
          <w:sz w:val="22"/>
          <w:szCs w:val="22"/>
        </w:rPr>
        <w:tab/>
      </w:r>
      <w:r w:rsidR="00F85055" w:rsidRPr="000F6922">
        <w:rPr>
          <w:rFonts w:ascii="Arial" w:hAnsi="Arial" w:cs="Arial"/>
          <w:sz w:val="22"/>
          <w:szCs w:val="22"/>
        </w:rPr>
        <w:t>Property Services</w:t>
      </w:r>
      <w:r w:rsidR="003575F2" w:rsidRPr="000F6922">
        <w:rPr>
          <w:rFonts w:ascii="Arial" w:hAnsi="Arial" w:cs="Arial"/>
          <w:sz w:val="22"/>
          <w:szCs w:val="22"/>
        </w:rPr>
        <w:t xml:space="preserve"> will </w:t>
      </w:r>
      <w:r w:rsidR="00326668" w:rsidRPr="000F6922">
        <w:rPr>
          <w:rFonts w:ascii="Arial" w:hAnsi="Arial" w:cs="Arial"/>
          <w:sz w:val="22"/>
          <w:szCs w:val="22"/>
        </w:rPr>
        <w:t xml:space="preserve">ensure that all Building Managers are aware of the </w:t>
      </w:r>
      <w:r w:rsidR="003575F2" w:rsidRPr="000F6922">
        <w:rPr>
          <w:rFonts w:ascii="Arial" w:hAnsi="Arial" w:cs="Arial"/>
          <w:sz w:val="22"/>
          <w:szCs w:val="22"/>
        </w:rPr>
        <w:t>controls necessary to manage Legionella bacteria.</w:t>
      </w:r>
    </w:p>
    <w:p w14:paraId="041EFCB7" w14:textId="77777777" w:rsidR="003575F2" w:rsidRPr="000F6922" w:rsidRDefault="003575F2" w:rsidP="003F07EF">
      <w:pPr>
        <w:ind w:left="851"/>
        <w:jc w:val="both"/>
        <w:rPr>
          <w:rFonts w:ascii="Arial" w:hAnsi="Arial" w:cs="Arial"/>
          <w:sz w:val="22"/>
          <w:szCs w:val="22"/>
        </w:rPr>
      </w:pPr>
    </w:p>
    <w:p w14:paraId="33D1B27A" w14:textId="22F3DE6A" w:rsidR="003575F2" w:rsidRPr="000F6922" w:rsidRDefault="00A10881" w:rsidP="003F07EF">
      <w:pPr>
        <w:ind w:left="851" w:hanging="851"/>
        <w:jc w:val="both"/>
        <w:rPr>
          <w:rFonts w:ascii="Arial" w:hAnsi="Arial" w:cs="Arial"/>
          <w:sz w:val="22"/>
          <w:szCs w:val="22"/>
        </w:rPr>
      </w:pPr>
      <w:r>
        <w:rPr>
          <w:rFonts w:ascii="Arial" w:hAnsi="Arial" w:cs="Arial"/>
          <w:sz w:val="22"/>
          <w:szCs w:val="22"/>
        </w:rPr>
        <w:t>5</w:t>
      </w:r>
      <w:r w:rsidR="003575F2" w:rsidRPr="000F6922">
        <w:rPr>
          <w:rFonts w:ascii="Arial" w:hAnsi="Arial" w:cs="Arial"/>
          <w:sz w:val="22"/>
          <w:szCs w:val="22"/>
        </w:rPr>
        <w:t xml:space="preserve">.3 </w:t>
      </w:r>
      <w:r w:rsidR="00E01677" w:rsidRPr="000F6922">
        <w:rPr>
          <w:rFonts w:ascii="Arial" w:hAnsi="Arial" w:cs="Arial"/>
          <w:sz w:val="22"/>
          <w:szCs w:val="22"/>
        </w:rPr>
        <w:tab/>
      </w:r>
      <w:r w:rsidR="00F85055" w:rsidRPr="000F6922">
        <w:rPr>
          <w:rFonts w:ascii="Arial" w:hAnsi="Arial" w:cs="Arial"/>
          <w:color w:val="000000"/>
          <w:sz w:val="22"/>
          <w:szCs w:val="22"/>
        </w:rPr>
        <w:t>Property Services</w:t>
      </w:r>
      <w:r w:rsidR="003575F2" w:rsidRPr="000F6922">
        <w:rPr>
          <w:rFonts w:ascii="Arial" w:hAnsi="Arial" w:cs="Arial"/>
          <w:sz w:val="22"/>
          <w:szCs w:val="22"/>
        </w:rPr>
        <w:t xml:space="preserve"> will produce a Water Systems logbook for all buildings (</w:t>
      </w:r>
      <w:r w:rsidR="00936548" w:rsidRPr="000F6922">
        <w:rPr>
          <w:rFonts w:ascii="Arial" w:hAnsi="Arial" w:cs="Arial"/>
          <w:sz w:val="22"/>
          <w:szCs w:val="22"/>
        </w:rPr>
        <w:t>in electronic or paper form</w:t>
      </w:r>
      <w:r w:rsidR="003575F2" w:rsidRPr="000F6922">
        <w:rPr>
          <w:rFonts w:ascii="Arial" w:hAnsi="Arial" w:cs="Arial"/>
          <w:sz w:val="22"/>
          <w:szCs w:val="22"/>
        </w:rPr>
        <w:t xml:space="preserve">) that will contain all records of control measures </w:t>
      </w:r>
      <w:r w:rsidR="00936548" w:rsidRPr="000F6922">
        <w:rPr>
          <w:rFonts w:ascii="Arial" w:hAnsi="Arial" w:cs="Arial"/>
          <w:sz w:val="22"/>
          <w:szCs w:val="22"/>
        </w:rPr>
        <w:t xml:space="preserve">needed and </w:t>
      </w:r>
      <w:r w:rsidR="003575F2" w:rsidRPr="000F6922">
        <w:rPr>
          <w:rFonts w:ascii="Arial" w:hAnsi="Arial" w:cs="Arial"/>
          <w:sz w:val="22"/>
          <w:szCs w:val="22"/>
        </w:rPr>
        <w:t>implemented.</w:t>
      </w:r>
    </w:p>
    <w:p w14:paraId="0EB8BC6D" w14:textId="77777777" w:rsidR="003575F2" w:rsidRPr="000F6922" w:rsidRDefault="003575F2" w:rsidP="003F07EF">
      <w:pPr>
        <w:ind w:left="851"/>
        <w:jc w:val="both"/>
        <w:rPr>
          <w:rFonts w:ascii="Arial" w:hAnsi="Arial" w:cs="Arial"/>
          <w:sz w:val="22"/>
          <w:szCs w:val="22"/>
        </w:rPr>
      </w:pPr>
    </w:p>
    <w:p w14:paraId="60216DB9" w14:textId="77777777" w:rsidR="003575F2" w:rsidRPr="000F6922" w:rsidRDefault="003575F2" w:rsidP="003F07EF">
      <w:pPr>
        <w:ind w:left="851"/>
        <w:jc w:val="both"/>
        <w:rPr>
          <w:rFonts w:ascii="Arial" w:hAnsi="Arial" w:cs="Arial"/>
          <w:b/>
          <w:color w:val="0000FF"/>
          <w:sz w:val="22"/>
          <w:szCs w:val="22"/>
        </w:rPr>
      </w:pPr>
      <w:r w:rsidRPr="000F6922">
        <w:rPr>
          <w:rFonts w:ascii="Arial" w:hAnsi="Arial" w:cs="Arial"/>
          <w:color w:val="000000"/>
          <w:sz w:val="22"/>
          <w:szCs w:val="22"/>
        </w:rPr>
        <w:t>The logbooks are required to be kept on site and contain the following:</w:t>
      </w:r>
    </w:p>
    <w:p w14:paraId="7D7B4106" w14:textId="77777777" w:rsidR="003575F2" w:rsidRPr="000F6922" w:rsidRDefault="003575F2" w:rsidP="003F07EF">
      <w:pPr>
        <w:ind w:left="851"/>
        <w:jc w:val="both"/>
        <w:rPr>
          <w:rFonts w:ascii="Arial" w:hAnsi="Arial" w:cs="Arial"/>
          <w:sz w:val="22"/>
          <w:szCs w:val="22"/>
        </w:rPr>
      </w:pPr>
    </w:p>
    <w:p w14:paraId="7C7A75D1" w14:textId="77777777" w:rsidR="003575F2" w:rsidRPr="000F6922" w:rsidRDefault="003575F2" w:rsidP="004D251E">
      <w:pPr>
        <w:numPr>
          <w:ilvl w:val="0"/>
          <w:numId w:val="11"/>
        </w:numPr>
        <w:jc w:val="both"/>
        <w:rPr>
          <w:rFonts w:ascii="Arial" w:hAnsi="Arial" w:cs="Arial"/>
          <w:sz w:val="22"/>
          <w:szCs w:val="22"/>
        </w:rPr>
      </w:pPr>
      <w:r w:rsidRPr="000F6922">
        <w:rPr>
          <w:rFonts w:ascii="Arial" w:hAnsi="Arial" w:cs="Arial"/>
          <w:sz w:val="22"/>
          <w:szCs w:val="22"/>
        </w:rPr>
        <w:t>Risk Assessment for the system</w:t>
      </w:r>
    </w:p>
    <w:p w14:paraId="0106CFD6" w14:textId="77777777" w:rsidR="003575F2" w:rsidRPr="000F6922" w:rsidRDefault="003575F2" w:rsidP="004D251E">
      <w:pPr>
        <w:numPr>
          <w:ilvl w:val="0"/>
          <w:numId w:val="11"/>
        </w:numPr>
        <w:jc w:val="both"/>
        <w:rPr>
          <w:rFonts w:ascii="Arial" w:hAnsi="Arial" w:cs="Arial"/>
          <w:sz w:val="22"/>
          <w:szCs w:val="22"/>
        </w:rPr>
      </w:pPr>
      <w:r w:rsidRPr="000F6922">
        <w:rPr>
          <w:rFonts w:ascii="Arial" w:hAnsi="Arial" w:cs="Arial"/>
          <w:sz w:val="22"/>
          <w:szCs w:val="22"/>
        </w:rPr>
        <w:t>Schematic diagrams of the system</w:t>
      </w:r>
    </w:p>
    <w:p w14:paraId="7D5FF06C" w14:textId="77777777" w:rsidR="003575F2" w:rsidRPr="000F6922" w:rsidRDefault="003575F2" w:rsidP="004D251E">
      <w:pPr>
        <w:numPr>
          <w:ilvl w:val="0"/>
          <w:numId w:val="11"/>
        </w:numPr>
        <w:jc w:val="both"/>
        <w:rPr>
          <w:rFonts w:ascii="Arial" w:hAnsi="Arial" w:cs="Arial"/>
          <w:sz w:val="22"/>
          <w:szCs w:val="22"/>
        </w:rPr>
      </w:pPr>
      <w:r w:rsidRPr="000F6922">
        <w:rPr>
          <w:rFonts w:ascii="Arial" w:hAnsi="Arial" w:cs="Arial"/>
          <w:sz w:val="22"/>
          <w:szCs w:val="22"/>
        </w:rPr>
        <w:t>Records of control checks taken</w:t>
      </w:r>
    </w:p>
    <w:p w14:paraId="64975B77" w14:textId="77777777" w:rsidR="003575F2" w:rsidRPr="000F6922" w:rsidRDefault="003575F2" w:rsidP="004D251E">
      <w:pPr>
        <w:numPr>
          <w:ilvl w:val="0"/>
          <w:numId w:val="11"/>
        </w:numPr>
        <w:jc w:val="both"/>
        <w:rPr>
          <w:rFonts w:ascii="Arial" w:hAnsi="Arial" w:cs="Arial"/>
          <w:sz w:val="22"/>
          <w:szCs w:val="22"/>
        </w:rPr>
      </w:pPr>
      <w:r w:rsidRPr="000F6922">
        <w:rPr>
          <w:rFonts w:ascii="Arial" w:hAnsi="Arial" w:cs="Arial"/>
          <w:sz w:val="22"/>
          <w:szCs w:val="22"/>
        </w:rPr>
        <w:t xml:space="preserve">Records of any personnel or contractors visiting site connected with </w:t>
      </w:r>
      <w:r w:rsidR="00E01677" w:rsidRPr="000F6922">
        <w:rPr>
          <w:rFonts w:ascii="Arial" w:hAnsi="Arial" w:cs="Arial"/>
          <w:sz w:val="22"/>
          <w:szCs w:val="22"/>
        </w:rPr>
        <w:t>Legionella</w:t>
      </w:r>
      <w:r w:rsidRPr="000F6922">
        <w:rPr>
          <w:rFonts w:ascii="Arial" w:hAnsi="Arial" w:cs="Arial"/>
          <w:sz w:val="22"/>
          <w:szCs w:val="22"/>
        </w:rPr>
        <w:t xml:space="preserve"> control or monitoring and activity undertaken on that visit.</w:t>
      </w:r>
    </w:p>
    <w:p w14:paraId="1D9CCFC1" w14:textId="77777777" w:rsidR="003575F2" w:rsidRPr="000F6922" w:rsidRDefault="003575F2" w:rsidP="003575F2">
      <w:pPr>
        <w:jc w:val="both"/>
        <w:rPr>
          <w:rFonts w:ascii="Arial" w:hAnsi="Arial" w:cs="Arial"/>
          <w:sz w:val="22"/>
          <w:szCs w:val="22"/>
        </w:rPr>
      </w:pPr>
    </w:p>
    <w:p w14:paraId="23DAEBB1" w14:textId="525F7537" w:rsidR="003575F2" w:rsidRPr="000F6922" w:rsidRDefault="00A10881" w:rsidP="003575F2">
      <w:pPr>
        <w:jc w:val="both"/>
        <w:rPr>
          <w:rFonts w:ascii="Arial" w:hAnsi="Arial" w:cs="Arial"/>
          <w:sz w:val="22"/>
          <w:szCs w:val="22"/>
        </w:rPr>
      </w:pPr>
      <w:r>
        <w:rPr>
          <w:rFonts w:ascii="Arial" w:hAnsi="Arial" w:cs="Arial"/>
          <w:sz w:val="22"/>
          <w:szCs w:val="22"/>
        </w:rPr>
        <w:t>5</w:t>
      </w:r>
      <w:r w:rsidR="003575F2" w:rsidRPr="000F6922">
        <w:rPr>
          <w:rFonts w:ascii="Arial" w:hAnsi="Arial" w:cs="Arial"/>
          <w:sz w:val="22"/>
          <w:szCs w:val="22"/>
        </w:rPr>
        <w:t>.4</w:t>
      </w:r>
      <w:r w:rsidR="00832428" w:rsidRPr="000F6922">
        <w:rPr>
          <w:rFonts w:ascii="Arial" w:hAnsi="Arial" w:cs="Arial"/>
          <w:sz w:val="22"/>
          <w:szCs w:val="22"/>
        </w:rPr>
        <w:tab/>
      </w:r>
      <w:r w:rsidR="003575F2" w:rsidRPr="000F6922">
        <w:rPr>
          <w:rFonts w:ascii="Arial" w:hAnsi="Arial" w:cs="Arial"/>
          <w:sz w:val="22"/>
          <w:szCs w:val="22"/>
        </w:rPr>
        <w:t xml:space="preserve"> Independent audits of the systems will be undertaken</w:t>
      </w:r>
      <w:r w:rsidR="00936548" w:rsidRPr="000F6922">
        <w:rPr>
          <w:rFonts w:ascii="Arial" w:hAnsi="Arial" w:cs="Arial"/>
          <w:sz w:val="22"/>
          <w:szCs w:val="22"/>
        </w:rPr>
        <w:t>.</w:t>
      </w:r>
    </w:p>
    <w:p w14:paraId="2090B135" w14:textId="327BDA63" w:rsidR="003575F2" w:rsidRPr="004D251E" w:rsidRDefault="00832428" w:rsidP="003575F2">
      <w:pPr>
        <w:jc w:val="both"/>
        <w:rPr>
          <w:rFonts w:ascii="Arial" w:hAnsi="Arial" w:cs="Arial"/>
          <w:sz w:val="24"/>
          <w:szCs w:val="24"/>
        </w:rPr>
      </w:pPr>
      <w:r w:rsidRPr="000F6922">
        <w:rPr>
          <w:rFonts w:ascii="Arial" w:hAnsi="Arial" w:cs="Arial"/>
          <w:sz w:val="22"/>
          <w:szCs w:val="22"/>
        </w:rPr>
        <w:br w:type="page"/>
      </w:r>
      <w:r w:rsidR="00A10881" w:rsidRPr="004D251E">
        <w:rPr>
          <w:rFonts w:ascii="Arial" w:hAnsi="Arial" w:cs="Arial"/>
          <w:b/>
          <w:sz w:val="24"/>
          <w:szCs w:val="24"/>
        </w:rPr>
        <w:lastRenderedPageBreak/>
        <w:t>6</w:t>
      </w:r>
      <w:r w:rsidR="003575F2" w:rsidRPr="004D251E">
        <w:rPr>
          <w:rFonts w:ascii="Arial" w:hAnsi="Arial" w:cs="Arial"/>
          <w:b/>
          <w:sz w:val="24"/>
          <w:szCs w:val="24"/>
        </w:rPr>
        <w:t>.</w:t>
      </w:r>
      <w:r w:rsidR="003F07EF" w:rsidRPr="004D251E">
        <w:rPr>
          <w:rFonts w:ascii="Arial" w:hAnsi="Arial" w:cs="Arial"/>
          <w:b/>
          <w:sz w:val="24"/>
          <w:szCs w:val="24"/>
        </w:rPr>
        <w:tab/>
      </w:r>
      <w:r w:rsidR="003575F2" w:rsidRPr="004D251E">
        <w:rPr>
          <w:rFonts w:ascii="Arial" w:hAnsi="Arial" w:cs="Arial"/>
          <w:b/>
          <w:sz w:val="24"/>
          <w:szCs w:val="24"/>
        </w:rPr>
        <w:t>T</w:t>
      </w:r>
      <w:r w:rsidR="00A10881" w:rsidRPr="004D251E">
        <w:rPr>
          <w:rFonts w:ascii="Arial" w:hAnsi="Arial" w:cs="Arial"/>
          <w:b/>
          <w:sz w:val="24"/>
          <w:szCs w:val="24"/>
        </w:rPr>
        <w:t>RAINING</w:t>
      </w:r>
    </w:p>
    <w:p w14:paraId="69EAF1CD" w14:textId="77777777" w:rsidR="003575F2" w:rsidRPr="000F6922" w:rsidRDefault="003575F2" w:rsidP="003575F2">
      <w:pPr>
        <w:jc w:val="both"/>
        <w:rPr>
          <w:rFonts w:ascii="Arial" w:hAnsi="Arial" w:cs="Arial"/>
          <w:sz w:val="22"/>
          <w:szCs w:val="22"/>
        </w:rPr>
      </w:pPr>
    </w:p>
    <w:p w14:paraId="754B4479" w14:textId="257DCF90" w:rsidR="003575F2" w:rsidRPr="000F6922" w:rsidRDefault="00A10881" w:rsidP="003F07EF">
      <w:pPr>
        <w:ind w:left="720" w:hanging="720"/>
        <w:jc w:val="both"/>
        <w:rPr>
          <w:rFonts w:ascii="Arial" w:hAnsi="Arial" w:cs="Arial"/>
          <w:sz w:val="22"/>
          <w:szCs w:val="22"/>
        </w:rPr>
      </w:pPr>
      <w:r>
        <w:rPr>
          <w:rFonts w:ascii="Arial" w:hAnsi="Arial" w:cs="Arial"/>
          <w:sz w:val="22"/>
          <w:szCs w:val="22"/>
        </w:rPr>
        <w:t>6</w:t>
      </w:r>
      <w:r w:rsidR="003575F2" w:rsidRPr="000F6922">
        <w:rPr>
          <w:rFonts w:ascii="Arial" w:hAnsi="Arial" w:cs="Arial"/>
          <w:sz w:val="22"/>
          <w:szCs w:val="22"/>
        </w:rPr>
        <w:t xml:space="preserve">.1 </w:t>
      </w:r>
      <w:r w:rsidR="003F07EF" w:rsidRPr="000F6922">
        <w:rPr>
          <w:rFonts w:ascii="Arial" w:hAnsi="Arial" w:cs="Arial"/>
          <w:sz w:val="22"/>
          <w:szCs w:val="22"/>
        </w:rPr>
        <w:tab/>
      </w:r>
      <w:r w:rsidR="003575F2" w:rsidRPr="000F6922">
        <w:rPr>
          <w:rFonts w:ascii="Arial" w:hAnsi="Arial" w:cs="Arial"/>
          <w:sz w:val="22"/>
          <w:szCs w:val="22"/>
        </w:rPr>
        <w:t>Staff involved in the management of water systems will be trained by a competent person to carry out their responsibilities.</w:t>
      </w:r>
    </w:p>
    <w:p w14:paraId="638ED196" w14:textId="77777777" w:rsidR="003575F2" w:rsidRPr="000F6922" w:rsidRDefault="003575F2" w:rsidP="003575F2">
      <w:pPr>
        <w:jc w:val="both"/>
        <w:rPr>
          <w:rFonts w:ascii="Arial" w:hAnsi="Arial" w:cs="Arial"/>
          <w:sz w:val="22"/>
          <w:szCs w:val="22"/>
        </w:rPr>
      </w:pPr>
    </w:p>
    <w:p w14:paraId="790B5C9A" w14:textId="51477798" w:rsidR="003575F2" w:rsidRPr="000F6922" w:rsidRDefault="00A10881" w:rsidP="003F07EF">
      <w:pPr>
        <w:ind w:left="720" w:hanging="720"/>
        <w:jc w:val="both"/>
        <w:rPr>
          <w:rFonts w:ascii="Arial" w:hAnsi="Arial" w:cs="Arial"/>
          <w:color w:val="000000"/>
          <w:sz w:val="22"/>
          <w:szCs w:val="22"/>
        </w:rPr>
      </w:pPr>
      <w:r>
        <w:rPr>
          <w:rFonts w:ascii="Arial" w:hAnsi="Arial" w:cs="Arial"/>
          <w:sz w:val="22"/>
          <w:szCs w:val="22"/>
        </w:rPr>
        <w:t>6</w:t>
      </w:r>
      <w:r w:rsidR="003575F2" w:rsidRPr="000F6922">
        <w:rPr>
          <w:rFonts w:ascii="Arial" w:hAnsi="Arial" w:cs="Arial"/>
          <w:sz w:val="22"/>
          <w:szCs w:val="22"/>
        </w:rPr>
        <w:t xml:space="preserve">.2 </w:t>
      </w:r>
      <w:r w:rsidR="003F07EF" w:rsidRPr="000F6922">
        <w:rPr>
          <w:rFonts w:ascii="Arial" w:hAnsi="Arial" w:cs="Arial"/>
          <w:sz w:val="22"/>
          <w:szCs w:val="22"/>
        </w:rPr>
        <w:tab/>
      </w:r>
      <w:r w:rsidR="003575F2" w:rsidRPr="000F6922">
        <w:rPr>
          <w:rFonts w:ascii="Arial" w:hAnsi="Arial" w:cs="Arial"/>
          <w:sz w:val="22"/>
          <w:szCs w:val="22"/>
        </w:rPr>
        <w:t>The services of a specialist water treatment/environmental services company will be retained to advise as appropriate.</w:t>
      </w:r>
    </w:p>
    <w:p w14:paraId="539C2A33" w14:textId="77777777" w:rsidR="003575F2" w:rsidRPr="000F6922" w:rsidRDefault="003575F2" w:rsidP="003575F2">
      <w:pPr>
        <w:jc w:val="both"/>
        <w:rPr>
          <w:rFonts w:ascii="Arial" w:hAnsi="Arial" w:cs="Arial"/>
          <w:sz w:val="22"/>
          <w:szCs w:val="22"/>
        </w:rPr>
      </w:pPr>
    </w:p>
    <w:p w14:paraId="5DFF8712" w14:textId="77777777" w:rsidR="003575F2" w:rsidRPr="000F6922" w:rsidRDefault="003575F2" w:rsidP="003575F2">
      <w:pPr>
        <w:ind w:left="360"/>
        <w:jc w:val="both"/>
        <w:rPr>
          <w:rFonts w:ascii="Arial" w:hAnsi="Arial" w:cs="Arial"/>
          <w:color w:val="000000"/>
          <w:sz w:val="22"/>
          <w:szCs w:val="22"/>
        </w:rPr>
      </w:pPr>
    </w:p>
    <w:p w14:paraId="5BC7C466" w14:textId="3497B58E" w:rsidR="00AB7806" w:rsidRPr="004D251E" w:rsidRDefault="00A10881" w:rsidP="00AB7806">
      <w:pPr>
        <w:jc w:val="both"/>
        <w:rPr>
          <w:rFonts w:ascii="Arial" w:hAnsi="Arial" w:cs="Arial"/>
          <w:b/>
          <w:color w:val="000000"/>
          <w:sz w:val="24"/>
          <w:szCs w:val="24"/>
        </w:rPr>
      </w:pPr>
      <w:r w:rsidRPr="004D251E">
        <w:rPr>
          <w:rFonts w:ascii="Arial" w:hAnsi="Arial" w:cs="Arial"/>
          <w:b/>
          <w:color w:val="000000"/>
          <w:sz w:val="24"/>
          <w:szCs w:val="24"/>
        </w:rPr>
        <w:t>7</w:t>
      </w:r>
      <w:r w:rsidR="00AB7806" w:rsidRPr="004D251E">
        <w:rPr>
          <w:rFonts w:ascii="Arial" w:hAnsi="Arial" w:cs="Arial"/>
          <w:b/>
          <w:color w:val="000000"/>
          <w:sz w:val="24"/>
          <w:szCs w:val="24"/>
        </w:rPr>
        <w:t>.</w:t>
      </w:r>
      <w:r w:rsidR="00AB7806" w:rsidRPr="004D251E">
        <w:rPr>
          <w:rFonts w:ascii="Arial" w:hAnsi="Arial" w:cs="Arial"/>
          <w:b/>
          <w:color w:val="000000"/>
          <w:sz w:val="24"/>
          <w:szCs w:val="24"/>
        </w:rPr>
        <w:tab/>
      </w:r>
      <w:r w:rsidR="00580D2F" w:rsidRPr="004D251E">
        <w:rPr>
          <w:rFonts w:ascii="Arial" w:hAnsi="Arial" w:cs="Arial"/>
          <w:b/>
          <w:color w:val="000000"/>
          <w:sz w:val="24"/>
          <w:szCs w:val="24"/>
        </w:rPr>
        <w:t>FURTHER INFORM</w:t>
      </w:r>
      <w:r w:rsidR="004D251E" w:rsidRPr="004D251E">
        <w:rPr>
          <w:rFonts w:ascii="Arial" w:hAnsi="Arial" w:cs="Arial"/>
          <w:b/>
          <w:color w:val="000000"/>
          <w:sz w:val="24"/>
          <w:szCs w:val="24"/>
        </w:rPr>
        <w:t>A</w:t>
      </w:r>
      <w:r w:rsidR="00580D2F" w:rsidRPr="004D251E">
        <w:rPr>
          <w:rFonts w:ascii="Arial" w:hAnsi="Arial" w:cs="Arial"/>
          <w:b/>
          <w:color w:val="000000"/>
          <w:sz w:val="24"/>
          <w:szCs w:val="24"/>
        </w:rPr>
        <w:t>TION</w:t>
      </w:r>
    </w:p>
    <w:p w14:paraId="19C66655" w14:textId="77777777" w:rsidR="00AB7806" w:rsidRPr="000F6922" w:rsidRDefault="00AB7806" w:rsidP="00AB7806">
      <w:pPr>
        <w:jc w:val="both"/>
        <w:rPr>
          <w:rFonts w:ascii="Arial" w:hAnsi="Arial" w:cs="Arial"/>
          <w:b/>
          <w:color w:val="000000"/>
          <w:sz w:val="22"/>
          <w:szCs w:val="22"/>
        </w:rPr>
      </w:pPr>
    </w:p>
    <w:p w14:paraId="6B508638" w14:textId="10C4C30C" w:rsidR="00AB7806" w:rsidRPr="000F6922" w:rsidRDefault="00AB7806" w:rsidP="00AB7806">
      <w:pPr>
        <w:jc w:val="both"/>
        <w:rPr>
          <w:rFonts w:ascii="Arial" w:hAnsi="Arial" w:cs="Arial"/>
          <w:color w:val="000000"/>
          <w:sz w:val="22"/>
          <w:szCs w:val="22"/>
        </w:rPr>
      </w:pPr>
      <w:r w:rsidRPr="000F6922">
        <w:rPr>
          <w:rFonts w:ascii="Arial" w:hAnsi="Arial" w:cs="Arial"/>
          <w:color w:val="000000"/>
          <w:sz w:val="22"/>
          <w:szCs w:val="22"/>
        </w:rPr>
        <w:t>The R</w:t>
      </w:r>
      <w:r w:rsidR="00FD2A28" w:rsidRPr="000F6922">
        <w:rPr>
          <w:rFonts w:ascii="Arial" w:hAnsi="Arial" w:cs="Arial"/>
          <w:color w:val="000000"/>
          <w:sz w:val="22"/>
          <w:szCs w:val="22"/>
        </w:rPr>
        <w:t>BWM</w:t>
      </w:r>
      <w:r w:rsidRPr="000F6922">
        <w:rPr>
          <w:rFonts w:ascii="Arial" w:hAnsi="Arial" w:cs="Arial"/>
          <w:color w:val="000000"/>
          <w:sz w:val="22"/>
          <w:szCs w:val="22"/>
        </w:rPr>
        <w:t xml:space="preserve"> recommended standards to be held in this policy have been prepared on the interpretation, understanding and practical application of legal requirements in conjunction with the following guidelines and legal documents:</w:t>
      </w:r>
    </w:p>
    <w:p w14:paraId="0B3A0D28" w14:textId="77777777" w:rsidR="00AB7806" w:rsidRPr="000F6922" w:rsidRDefault="00AB7806" w:rsidP="00AB7806">
      <w:pPr>
        <w:jc w:val="both"/>
        <w:rPr>
          <w:rFonts w:ascii="Arial" w:hAnsi="Arial" w:cs="Arial"/>
          <w:color w:val="000000"/>
          <w:sz w:val="22"/>
          <w:szCs w:val="22"/>
        </w:rPr>
      </w:pPr>
    </w:p>
    <w:p w14:paraId="4D175FEB" w14:textId="77777777" w:rsidR="00AB7806" w:rsidRPr="000F6922" w:rsidRDefault="00AB7806" w:rsidP="004D251E">
      <w:pPr>
        <w:numPr>
          <w:ilvl w:val="0"/>
          <w:numId w:val="10"/>
        </w:numPr>
        <w:jc w:val="both"/>
        <w:rPr>
          <w:rFonts w:ascii="Arial" w:hAnsi="Arial" w:cs="Arial"/>
          <w:color w:val="000000"/>
          <w:sz w:val="22"/>
          <w:szCs w:val="22"/>
        </w:rPr>
      </w:pPr>
      <w:r w:rsidRPr="000F6922">
        <w:rPr>
          <w:rFonts w:ascii="Arial" w:hAnsi="Arial" w:cs="Arial"/>
          <w:color w:val="000000"/>
          <w:sz w:val="22"/>
          <w:szCs w:val="22"/>
        </w:rPr>
        <w:t xml:space="preserve">HSE Approved Code of Practice ACOP L8 (rev) – </w:t>
      </w:r>
      <w:r w:rsidRPr="000F6922">
        <w:rPr>
          <w:rFonts w:ascii="Arial" w:hAnsi="Arial" w:cs="Arial"/>
          <w:i/>
          <w:color w:val="000000"/>
          <w:sz w:val="22"/>
          <w:szCs w:val="22"/>
        </w:rPr>
        <w:t>“The control of Legionella bacteria in water systems”.</w:t>
      </w:r>
    </w:p>
    <w:p w14:paraId="14C7908B" w14:textId="77777777" w:rsidR="00AB7806" w:rsidRPr="000F6922" w:rsidRDefault="00AB7806" w:rsidP="004D251E">
      <w:pPr>
        <w:numPr>
          <w:ilvl w:val="0"/>
          <w:numId w:val="10"/>
        </w:numPr>
        <w:jc w:val="both"/>
        <w:rPr>
          <w:rFonts w:ascii="Arial" w:hAnsi="Arial" w:cs="Arial"/>
          <w:color w:val="000000"/>
          <w:sz w:val="22"/>
          <w:szCs w:val="22"/>
        </w:rPr>
      </w:pPr>
      <w:r w:rsidRPr="000F6922">
        <w:rPr>
          <w:rFonts w:ascii="Arial" w:hAnsi="Arial" w:cs="Arial"/>
          <w:color w:val="000000"/>
          <w:sz w:val="22"/>
          <w:szCs w:val="22"/>
        </w:rPr>
        <w:t>BS 6700:2006 + A1:2009 – “Design, installation, testing and maintenance of services supplying water for domestic use within buildings and their cartilages”.</w:t>
      </w:r>
    </w:p>
    <w:p w14:paraId="4700D3A0" w14:textId="77777777" w:rsidR="00AB7806" w:rsidRPr="000F6922" w:rsidRDefault="00AB7806" w:rsidP="004D251E">
      <w:pPr>
        <w:numPr>
          <w:ilvl w:val="0"/>
          <w:numId w:val="10"/>
        </w:numPr>
        <w:jc w:val="both"/>
        <w:rPr>
          <w:rFonts w:ascii="Arial" w:hAnsi="Arial" w:cs="Arial"/>
          <w:color w:val="000000"/>
          <w:sz w:val="22"/>
          <w:szCs w:val="22"/>
        </w:rPr>
      </w:pPr>
      <w:r w:rsidRPr="000F6922">
        <w:rPr>
          <w:rFonts w:ascii="Arial" w:hAnsi="Arial" w:cs="Arial"/>
          <w:color w:val="000000"/>
          <w:sz w:val="22"/>
          <w:szCs w:val="22"/>
        </w:rPr>
        <w:t>Health and Safety at work act, 1974, etc</w:t>
      </w:r>
    </w:p>
    <w:p w14:paraId="05C384A2" w14:textId="77777777" w:rsidR="00AB7806" w:rsidRPr="000F6922" w:rsidRDefault="00AB7806" w:rsidP="004D251E">
      <w:pPr>
        <w:numPr>
          <w:ilvl w:val="0"/>
          <w:numId w:val="10"/>
        </w:numPr>
        <w:jc w:val="both"/>
        <w:rPr>
          <w:rFonts w:ascii="Arial" w:hAnsi="Arial" w:cs="Arial"/>
          <w:color w:val="000000"/>
          <w:sz w:val="22"/>
          <w:szCs w:val="22"/>
        </w:rPr>
      </w:pPr>
      <w:r w:rsidRPr="000F6922">
        <w:rPr>
          <w:rFonts w:ascii="Arial" w:hAnsi="Arial" w:cs="Arial"/>
          <w:color w:val="000000"/>
          <w:sz w:val="22"/>
          <w:szCs w:val="22"/>
        </w:rPr>
        <w:t>Control of Substances Hazardous to Health Regulations 2002.</w:t>
      </w:r>
    </w:p>
    <w:p w14:paraId="42190495" w14:textId="77777777" w:rsidR="00AB7806" w:rsidRPr="000F6922" w:rsidRDefault="00AB7806" w:rsidP="00AB7806">
      <w:pPr>
        <w:jc w:val="both"/>
        <w:rPr>
          <w:rFonts w:ascii="Arial" w:hAnsi="Arial" w:cs="Arial"/>
          <w:color w:val="000000"/>
          <w:sz w:val="22"/>
          <w:szCs w:val="22"/>
        </w:rPr>
      </w:pPr>
    </w:p>
    <w:p w14:paraId="77E31493" w14:textId="20A9BCEC" w:rsidR="003575F2" w:rsidRPr="00A10881" w:rsidRDefault="003575F2" w:rsidP="003575F2">
      <w:pPr>
        <w:jc w:val="both"/>
        <w:rPr>
          <w:rFonts w:ascii="Arial" w:hAnsi="Arial" w:cs="Arial"/>
          <w:color w:val="000000"/>
          <w:sz w:val="22"/>
          <w:szCs w:val="22"/>
        </w:rPr>
        <w:sectPr w:rsidR="003575F2" w:rsidRPr="00A10881" w:rsidSect="00E14748">
          <w:footerReference w:type="default" r:id="rId16"/>
          <w:pgSz w:w="11906" w:h="16838"/>
          <w:pgMar w:top="1440" w:right="1800" w:bottom="1440" w:left="1800" w:header="720" w:footer="720" w:gutter="0"/>
          <w:cols w:space="720"/>
          <w:docGrid w:linePitch="272"/>
        </w:sectPr>
      </w:pPr>
    </w:p>
    <w:p w14:paraId="0B94B67B" w14:textId="77777777" w:rsidR="006642BF" w:rsidRDefault="006642BF" w:rsidP="00A10881">
      <w:pPr>
        <w:rPr>
          <w:rFonts w:ascii="Trebuchet MS" w:hAnsi="Trebuchet MS"/>
          <w:b/>
          <w:sz w:val="22"/>
        </w:rPr>
      </w:pPr>
    </w:p>
    <w:sectPr w:rsidR="006642BF">
      <w:headerReference w:type="default" r:id="rId17"/>
      <w:footerReference w:type="default" r:id="rId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AB73" w14:textId="77777777" w:rsidR="008F5801" w:rsidRDefault="008F5801">
      <w:r>
        <w:separator/>
      </w:r>
    </w:p>
  </w:endnote>
  <w:endnote w:type="continuationSeparator" w:id="0">
    <w:p w14:paraId="3E411649" w14:textId="77777777" w:rsidR="008F5801" w:rsidRDefault="008F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AD9F" w14:textId="77777777" w:rsidR="003D4E7B" w:rsidRDefault="003D4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90940"/>
      <w:docPartObj>
        <w:docPartGallery w:val="Page Numbers (Bottom of Page)"/>
        <w:docPartUnique/>
      </w:docPartObj>
    </w:sdtPr>
    <w:sdtEndPr>
      <w:rPr>
        <w:noProof/>
      </w:rPr>
    </w:sdtEndPr>
    <w:sdtContent>
      <w:p w14:paraId="6795C10F" w14:textId="1EBBE557" w:rsidR="00D5184D" w:rsidRDefault="00D5184D" w:rsidP="003F01AB">
        <w:pPr>
          <w:pStyle w:val="Footer"/>
          <w:tabs>
            <w:tab w:val="left" w:pos="6300"/>
          </w:tabs>
          <w:jc w:val="both"/>
          <w:rPr>
            <w:sz w:val="16"/>
            <w:lang w:val="en-US"/>
          </w:rPr>
        </w:pPr>
        <w:r>
          <w:rPr>
            <w:sz w:val="16"/>
            <w:lang w:val="en-US"/>
          </w:rPr>
          <w:t>Document Title: Legionella Policy</w:t>
        </w:r>
        <w:r>
          <w:rPr>
            <w:sz w:val="16"/>
            <w:lang w:val="en-US"/>
          </w:rPr>
          <w:tab/>
        </w:r>
        <w:r>
          <w:rPr>
            <w:sz w:val="16"/>
            <w:lang w:val="en-US"/>
          </w:rPr>
          <w:tab/>
        </w:r>
        <w:r>
          <w:rPr>
            <w:sz w:val="16"/>
            <w:lang w:val="en-US"/>
          </w:rPr>
          <w:tab/>
          <w:t>Version: v1.0.0</w:t>
        </w:r>
      </w:p>
      <w:p w14:paraId="771C4904" w14:textId="4579E4CD" w:rsidR="00D5184D" w:rsidRPr="00294CA4" w:rsidRDefault="00D5184D" w:rsidP="00FE3F9A">
        <w:pPr>
          <w:pStyle w:val="Footer"/>
          <w:tabs>
            <w:tab w:val="left" w:pos="6480"/>
          </w:tabs>
        </w:pPr>
        <w:r>
          <w:rPr>
            <w:sz w:val="16"/>
            <w:lang w:val="en-US"/>
          </w:rPr>
          <w:t>Created by Health and Safety</w:t>
        </w:r>
        <w:r>
          <w:rPr>
            <w:sz w:val="16"/>
            <w:lang w:val="en-US"/>
          </w:rPr>
          <w:tab/>
        </w:r>
        <w:r>
          <w:rPr>
            <w:snapToGrid w:val="0"/>
            <w:sz w:val="16"/>
            <w:lang w:val="en-US"/>
          </w:rPr>
          <w:t xml:space="preserve"> </w:t>
        </w:r>
        <w:r>
          <w:rPr>
            <w:snapToGrid w:val="0"/>
            <w:sz w:val="16"/>
            <w:lang w:val="en-US"/>
          </w:rPr>
          <w:tab/>
        </w:r>
        <w:r>
          <w:rPr>
            <w:snapToGrid w:val="0"/>
            <w:sz w:val="16"/>
            <w:lang w:val="en-US"/>
          </w:rPr>
          <w:tab/>
          <w:t xml:space="preserve">Last updated:  </w:t>
        </w:r>
        <w:r w:rsidR="00A26272">
          <w:rPr>
            <w:snapToGrid w:val="0"/>
            <w:sz w:val="16"/>
            <w:lang w:val="en-US"/>
          </w:rPr>
          <w:t>June 2022</w:t>
        </w:r>
      </w:p>
      <w:p w14:paraId="132A263A" w14:textId="77777777" w:rsidR="00D5184D" w:rsidRDefault="00003F31">
        <w:pPr>
          <w:pStyle w:val="Footer"/>
          <w:jc w:val="right"/>
        </w:pPr>
      </w:p>
    </w:sdtContent>
  </w:sdt>
  <w:p w14:paraId="530937A4" w14:textId="77777777" w:rsidR="00D5184D" w:rsidRDefault="00D51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85096"/>
      <w:docPartObj>
        <w:docPartGallery w:val="Page Numbers (Bottom of Page)"/>
        <w:docPartUnique/>
      </w:docPartObj>
    </w:sdtPr>
    <w:sdtEndPr>
      <w:rPr>
        <w:noProof/>
      </w:rPr>
    </w:sdtEndPr>
    <w:sdtContent>
      <w:p w14:paraId="3B1C63C2" w14:textId="6D01EA95" w:rsidR="00394672" w:rsidRDefault="00394672" w:rsidP="00394672">
        <w:pPr>
          <w:pStyle w:val="Footer"/>
          <w:tabs>
            <w:tab w:val="left" w:pos="6300"/>
          </w:tabs>
          <w:jc w:val="both"/>
          <w:rPr>
            <w:sz w:val="16"/>
            <w:lang w:val="en-US"/>
          </w:rPr>
        </w:pPr>
        <w:r>
          <w:rPr>
            <w:sz w:val="16"/>
            <w:lang w:val="en-US"/>
          </w:rPr>
          <w:t xml:space="preserve">Document Title: </w:t>
        </w:r>
        <w:r w:rsidR="003D4E7B">
          <w:rPr>
            <w:sz w:val="16"/>
            <w:lang w:val="en-US"/>
          </w:rPr>
          <w:t xml:space="preserve">Corporate </w:t>
        </w:r>
        <w:r>
          <w:rPr>
            <w:sz w:val="16"/>
            <w:lang w:val="en-US"/>
          </w:rPr>
          <w:t xml:space="preserve">Legionella </w:t>
        </w:r>
        <w:r w:rsidR="003D4E7B">
          <w:rPr>
            <w:sz w:val="16"/>
            <w:lang w:val="en-US"/>
          </w:rPr>
          <w:t xml:space="preserve">Management </w:t>
        </w:r>
        <w:r>
          <w:rPr>
            <w:sz w:val="16"/>
            <w:lang w:val="en-US"/>
          </w:rPr>
          <w:t>Policy</w:t>
        </w:r>
        <w:r>
          <w:rPr>
            <w:sz w:val="16"/>
            <w:lang w:val="en-US"/>
          </w:rPr>
          <w:tab/>
        </w:r>
        <w:r>
          <w:rPr>
            <w:sz w:val="16"/>
            <w:lang w:val="en-US"/>
          </w:rPr>
          <w:tab/>
        </w:r>
        <w:r>
          <w:rPr>
            <w:sz w:val="16"/>
            <w:lang w:val="en-US"/>
          </w:rPr>
          <w:tab/>
          <w:t>Version: V</w:t>
        </w:r>
        <w:r w:rsidR="00FA0FBE">
          <w:rPr>
            <w:sz w:val="16"/>
            <w:lang w:val="en-US"/>
          </w:rPr>
          <w:t>1.0.0</w:t>
        </w:r>
      </w:p>
      <w:p w14:paraId="4B2BEC3B" w14:textId="4271A62A" w:rsidR="00394672" w:rsidRPr="00294CA4" w:rsidRDefault="00394672" w:rsidP="00394672">
        <w:pPr>
          <w:pStyle w:val="Footer"/>
          <w:tabs>
            <w:tab w:val="left" w:pos="6480"/>
          </w:tabs>
        </w:pPr>
        <w:r>
          <w:rPr>
            <w:sz w:val="16"/>
            <w:lang w:val="en-US"/>
          </w:rPr>
          <w:t>Created by</w:t>
        </w:r>
        <w:r w:rsidR="00FA0FBE">
          <w:rPr>
            <w:sz w:val="16"/>
            <w:lang w:val="en-US"/>
          </w:rPr>
          <w:t>: Health and Safety</w:t>
        </w:r>
        <w:r>
          <w:rPr>
            <w:sz w:val="16"/>
            <w:lang w:val="en-US"/>
          </w:rPr>
          <w:tab/>
        </w:r>
        <w:r>
          <w:rPr>
            <w:snapToGrid w:val="0"/>
            <w:sz w:val="16"/>
            <w:lang w:val="en-US"/>
          </w:rPr>
          <w:t xml:space="preserve"> </w:t>
        </w:r>
        <w:r>
          <w:rPr>
            <w:snapToGrid w:val="0"/>
            <w:sz w:val="16"/>
            <w:lang w:val="en-US"/>
          </w:rPr>
          <w:tab/>
        </w:r>
        <w:r>
          <w:rPr>
            <w:snapToGrid w:val="0"/>
            <w:sz w:val="16"/>
            <w:lang w:val="en-US"/>
          </w:rPr>
          <w:tab/>
          <w:t xml:space="preserve">Last updated:  </w:t>
        </w:r>
        <w:r w:rsidR="00FA0FBE">
          <w:rPr>
            <w:snapToGrid w:val="0"/>
            <w:sz w:val="16"/>
            <w:lang w:val="en-US"/>
          </w:rPr>
          <w:t xml:space="preserve">June </w:t>
        </w:r>
        <w:r>
          <w:rPr>
            <w:snapToGrid w:val="0"/>
            <w:sz w:val="16"/>
            <w:lang w:val="en-US"/>
          </w:rPr>
          <w:t>2022</w:t>
        </w:r>
      </w:p>
      <w:p w14:paraId="6F127CB5" w14:textId="77777777" w:rsidR="00394672" w:rsidRDefault="00003F31" w:rsidP="00394672">
        <w:pPr>
          <w:pStyle w:val="Footer"/>
          <w:tabs>
            <w:tab w:val="center" w:pos="4513"/>
            <w:tab w:val="right" w:pos="9026"/>
          </w:tabs>
          <w:jc w:val="right"/>
          <w:rPr>
            <w:b/>
            <w:bCs/>
            <w:noProof/>
          </w:rPr>
        </w:pPr>
      </w:p>
    </w:sdtContent>
  </w:sdt>
  <w:p w14:paraId="04FB378A" w14:textId="77777777" w:rsidR="00394672" w:rsidRDefault="003946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030718"/>
      <w:docPartObj>
        <w:docPartGallery w:val="Page Numbers (Bottom of Page)"/>
        <w:docPartUnique/>
      </w:docPartObj>
    </w:sdtPr>
    <w:sdtEndPr/>
    <w:sdtContent>
      <w:sdt>
        <w:sdtPr>
          <w:id w:val="1728636285"/>
          <w:docPartObj>
            <w:docPartGallery w:val="Page Numbers (Top of Page)"/>
            <w:docPartUnique/>
          </w:docPartObj>
        </w:sdtPr>
        <w:sdtEndPr/>
        <w:sdtContent>
          <w:p w14:paraId="35FBC56B" w14:textId="7A347719" w:rsidR="00FA0FBE" w:rsidRDefault="00FA0F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3CDE51" w14:textId="77777777" w:rsidR="00276152" w:rsidRDefault="002761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0CA5" w14:textId="77777777" w:rsidR="00276152" w:rsidRDefault="00276152" w:rsidP="00BC6DE2">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A2CA" w14:textId="77777777" w:rsidR="008F5801" w:rsidRDefault="008F5801">
      <w:r>
        <w:separator/>
      </w:r>
    </w:p>
  </w:footnote>
  <w:footnote w:type="continuationSeparator" w:id="0">
    <w:p w14:paraId="699DCB2B" w14:textId="77777777" w:rsidR="008F5801" w:rsidRDefault="008F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2D7" w14:textId="77777777" w:rsidR="003D4E7B" w:rsidRDefault="003D4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CF6D" w14:textId="036C6D32" w:rsidR="00D5184D" w:rsidRPr="0016444C" w:rsidRDefault="00D5184D" w:rsidP="0016444C">
    <w:pPr>
      <w:pStyle w:val="Header"/>
      <w:jc w:val="right"/>
      <w:rPr>
        <w:color w:val="FF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5ECE" w14:textId="0E33AFEC" w:rsidR="00906B92" w:rsidRDefault="00E14748" w:rsidP="00E14748">
    <w:pPr>
      <w:pStyle w:val="Header"/>
      <w:jc w:val="right"/>
    </w:pPr>
    <w:r>
      <w:tab/>
    </w:r>
    <w:r>
      <w:tab/>
    </w:r>
    <w:r>
      <w:tab/>
    </w:r>
    <w:r>
      <w:rPr>
        <w:noProof/>
        <w:color w:val="FF0000"/>
        <w:sz w:val="32"/>
        <w:szCs w:val="32"/>
      </w:rPr>
      <w:drawing>
        <wp:inline distT="0" distB="0" distL="0" distR="0" wp14:anchorId="6FF0B7FD" wp14:editId="00CF5B27">
          <wp:extent cx="1116000" cy="12426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WM new style logo black.eps"/>
                  <pic:cNvPicPr/>
                </pic:nvPicPr>
                <pic:blipFill>
                  <a:blip r:embed="rId1">
                    <a:extLst>
                      <a:ext uri="{28A0092B-C50C-407E-A947-70E740481C1C}">
                        <a14:useLocalDpi xmlns:a14="http://schemas.microsoft.com/office/drawing/2010/main" val="0"/>
                      </a:ext>
                    </a:extLst>
                  </a:blip>
                  <a:stretch>
                    <a:fillRect/>
                  </a:stretch>
                </pic:blipFill>
                <pic:spPr>
                  <a:xfrm>
                    <a:off x="0" y="0"/>
                    <a:ext cx="1116000" cy="12426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4BF2" w14:textId="77777777" w:rsidR="00276152" w:rsidRDefault="00276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D6A"/>
    <w:multiLevelType w:val="multilevel"/>
    <w:tmpl w:val="6464E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E4475A"/>
    <w:multiLevelType w:val="hybridMultilevel"/>
    <w:tmpl w:val="04C4173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15E10CA7"/>
    <w:multiLevelType w:val="hybridMultilevel"/>
    <w:tmpl w:val="030E9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D304D"/>
    <w:multiLevelType w:val="hybridMultilevel"/>
    <w:tmpl w:val="55D8CC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97720C"/>
    <w:multiLevelType w:val="hybridMultilevel"/>
    <w:tmpl w:val="0C92B762"/>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1E4150"/>
    <w:multiLevelType w:val="hybridMultilevel"/>
    <w:tmpl w:val="DBF24D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82250D"/>
    <w:multiLevelType w:val="hybridMultilevel"/>
    <w:tmpl w:val="5F92DA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E9E65F9"/>
    <w:multiLevelType w:val="hybridMultilevel"/>
    <w:tmpl w:val="0F1CF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A41BE5"/>
    <w:multiLevelType w:val="multilevel"/>
    <w:tmpl w:val="D0500F56"/>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4856ED2"/>
    <w:multiLevelType w:val="hybridMultilevel"/>
    <w:tmpl w:val="5948A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55CBE"/>
    <w:multiLevelType w:val="hybridMultilevel"/>
    <w:tmpl w:val="69A0A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36FF1"/>
    <w:multiLevelType w:val="hybridMultilevel"/>
    <w:tmpl w:val="6824B3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42F3C08"/>
    <w:multiLevelType w:val="multilevel"/>
    <w:tmpl w:val="1D00D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6B62C15"/>
    <w:multiLevelType w:val="hybridMultilevel"/>
    <w:tmpl w:val="C494EE2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7445C0F"/>
    <w:multiLevelType w:val="hybridMultilevel"/>
    <w:tmpl w:val="D1A668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C5E6BCA"/>
    <w:multiLevelType w:val="multilevel"/>
    <w:tmpl w:val="37504F5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803497259">
    <w:abstractNumId w:val="8"/>
  </w:num>
  <w:num w:numId="2" w16cid:durableId="614150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0401361">
    <w:abstractNumId w:val="14"/>
  </w:num>
  <w:num w:numId="4" w16cid:durableId="235208853">
    <w:abstractNumId w:val="11"/>
  </w:num>
  <w:num w:numId="5" w16cid:durableId="866062393">
    <w:abstractNumId w:val="3"/>
  </w:num>
  <w:num w:numId="6" w16cid:durableId="931550536">
    <w:abstractNumId w:val="2"/>
  </w:num>
  <w:num w:numId="7" w16cid:durableId="208877681">
    <w:abstractNumId w:val="9"/>
  </w:num>
  <w:num w:numId="8" w16cid:durableId="1559366930">
    <w:abstractNumId w:val="5"/>
  </w:num>
  <w:num w:numId="9" w16cid:durableId="229535657">
    <w:abstractNumId w:val="13"/>
  </w:num>
  <w:num w:numId="10" w16cid:durableId="212009164">
    <w:abstractNumId w:val="4"/>
  </w:num>
  <w:num w:numId="11" w16cid:durableId="1142385902">
    <w:abstractNumId w:val="1"/>
  </w:num>
  <w:num w:numId="12" w16cid:durableId="1286741151">
    <w:abstractNumId w:val="7"/>
  </w:num>
  <w:num w:numId="13" w16cid:durableId="751393991">
    <w:abstractNumId w:val="12"/>
  </w:num>
  <w:num w:numId="14" w16cid:durableId="125778483">
    <w:abstractNumId w:val="0"/>
  </w:num>
  <w:num w:numId="15" w16cid:durableId="1776628793">
    <w:abstractNumId w:val="15"/>
  </w:num>
  <w:num w:numId="16" w16cid:durableId="83475859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E2"/>
    <w:rsid w:val="00003F31"/>
    <w:rsid w:val="00047A80"/>
    <w:rsid w:val="0007170C"/>
    <w:rsid w:val="000B3B2E"/>
    <w:rsid w:val="000C79A4"/>
    <w:rsid w:val="000F6922"/>
    <w:rsid w:val="00145B69"/>
    <w:rsid w:val="001549EC"/>
    <w:rsid w:val="00183FF6"/>
    <w:rsid w:val="00187C37"/>
    <w:rsid w:val="001C37D7"/>
    <w:rsid w:val="001C37F2"/>
    <w:rsid w:val="001E6416"/>
    <w:rsid w:val="001F41EE"/>
    <w:rsid w:val="0020793E"/>
    <w:rsid w:val="00214376"/>
    <w:rsid w:val="002516F6"/>
    <w:rsid w:val="00255117"/>
    <w:rsid w:val="00257C9F"/>
    <w:rsid w:val="00266689"/>
    <w:rsid w:val="00276152"/>
    <w:rsid w:val="002E2AED"/>
    <w:rsid w:val="0032352B"/>
    <w:rsid w:val="00323568"/>
    <w:rsid w:val="00326668"/>
    <w:rsid w:val="00343EAE"/>
    <w:rsid w:val="003575F2"/>
    <w:rsid w:val="0036242D"/>
    <w:rsid w:val="00394672"/>
    <w:rsid w:val="0039766C"/>
    <w:rsid w:val="003A3384"/>
    <w:rsid w:val="003B7199"/>
    <w:rsid w:val="003C4184"/>
    <w:rsid w:val="003D4E7B"/>
    <w:rsid w:val="003F07EF"/>
    <w:rsid w:val="004A25D7"/>
    <w:rsid w:val="004B094D"/>
    <w:rsid w:val="004D1951"/>
    <w:rsid w:val="004D251E"/>
    <w:rsid w:val="00542C99"/>
    <w:rsid w:val="00580D2F"/>
    <w:rsid w:val="005A02C6"/>
    <w:rsid w:val="005C2D49"/>
    <w:rsid w:val="00607155"/>
    <w:rsid w:val="0064391D"/>
    <w:rsid w:val="006642BF"/>
    <w:rsid w:val="006A1EF4"/>
    <w:rsid w:val="006A3880"/>
    <w:rsid w:val="006A53C2"/>
    <w:rsid w:val="007124B1"/>
    <w:rsid w:val="00753CCF"/>
    <w:rsid w:val="00787D43"/>
    <w:rsid w:val="007A57A2"/>
    <w:rsid w:val="007C180D"/>
    <w:rsid w:val="007C4148"/>
    <w:rsid w:val="007D6A9E"/>
    <w:rsid w:val="00804370"/>
    <w:rsid w:val="00832428"/>
    <w:rsid w:val="008331C4"/>
    <w:rsid w:val="0084204B"/>
    <w:rsid w:val="008817B3"/>
    <w:rsid w:val="008A6F4F"/>
    <w:rsid w:val="008B18D1"/>
    <w:rsid w:val="008D08DC"/>
    <w:rsid w:val="008F5801"/>
    <w:rsid w:val="00906B92"/>
    <w:rsid w:val="0093203D"/>
    <w:rsid w:val="00936548"/>
    <w:rsid w:val="0094017D"/>
    <w:rsid w:val="00986791"/>
    <w:rsid w:val="00991104"/>
    <w:rsid w:val="009D68F6"/>
    <w:rsid w:val="009D7AEC"/>
    <w:rsid w:val="00A10881"/>
    <w:rsid w:val="00A1164A"/>
    <w:rsid w:val="00A17B0E"/>
    <w:rsid w:val="00A20B91"/>
    <w:rsid w:val="00A24EB9"/>
    <w:rsid w:val="00A26272"/>
    <w:rsid w:val="00A6213C"/>
    <w:rsid w:val="00A62AF5"/>
    <w:rsid w:val="00A764B5"/>
    <w:rsid w:val="00A90D2B"/>
    <w:rsid w:val="00A94E36"/>
    <w:rsid w:val="00AA7FF4"/>
    <w:rsid w:val="00AB7806"/>
    <w:rsid w:val="00AC62DC"/>
    <w:rsid w:val="00AD5303"/>
    <w:rsid w:val="00AF1F65"/>
    <w:rsid w:val="00AF7F20"/>
    <w:rsid w:val="00B150D7"/>
    <w:rsid w:val="00B155A2"/>
    <w:rsid w:val="00BC2A44"/>
    <w:rsid w:val="00BC6DE2"/>
    <w:rsid w:val="00C34171"/>
    <w:rsid w:val="00C42899"/>
    <w:rsid w:val="00C67CAB"/>
    <w:rsid w:val="00CB055A"/>
    <w:rsid w:val="00CC4A63"/>
    <w:rsid w:val="00CD0DE2"/>
    <w:rsid w:val="00D347EC"/>
    <w:rsid w:val="00D44CA4"/>
    <w:rsid w:val="00D5184D"/>
    <w:rsid w:val="00D61F1C"/>
    <w:rsid w:val="00D63388"/>
    <w:rsid w:val="00D76484"/>
    <w:rsid w:val="00DB6C0B"/>
    <w:rsid w:val="00DF1B05"/>
    <w:rsid w:val="00E01677"/>
    <w:rsid w:val="00E120A5"/>
    <w:rsid w:val="00E14748"/>
    <w:rsid w:val="00E93B80"/>
    <w:rsid w:val="00EE6353"/>
    <w:rsid w:val="00F731D9"/>
    <w:rsid w:val="00F85055"/>
    <w:rsid w:val="00F95FC8"/>
    <w:rsid w:val="00FA0FBE"/>
    <w:rsid w:val="00FD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B710D"/>
  <w15:chartTrackingRefBased/>
  <w15:docId w15:val="{2A87D502-91D8-44DC-A9AF-3938979A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2"/>
    </w:rPr>
  </w:style>
  <w:style w:type="paragraph" w:styleId="Heading5">
    <w:name w:val="heading 5"/>
    <w:basedOn w:val="Normal"/>
    <w:next w:val="Normal"/>
    <w:qFormat/>
    <w:pPr>
      <w:keepNext/>
      <w:numPr>
        <w:numId w:val="1"/>
      </w:numPr>
      <w:jc w:val="both"/>
      <w:outlineLvl w:val="4"/>
    </w:pPr>
    <w:rPr>
      <w:b/>
      <w:sz w:val="28"/>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2"/>
    </w:rPr>
  </w:style>
  <w:style w:type="paragraph" w:styleId="BodyText2">
    <w:name w:val="Body Text 2"/>
    <w:basedOn w:val="Normal"/>
    <w:rPr>
      <w:b/>
      <w:bCs/>
    </w:rPr>
  </w:style>
  <w:style w:type="character" w:styleId="Hyperlink">
    <w:name w:val="Hyperlink"/>
    <w:basedOn w:val="DefaultParagraphFont"/>
    <w:rPr>
      <w:color w:val="0000FF"/>
      <w:u w:val="single"/>
    </w:rPr>
  </w:style>
  <w:style w:type="paragraph" w:styleId="Header">
    <w:name w:val="header"/>
    <w:basedOn w:val="Normal"/>
    <w:link w:val="HeaderChar"/>
    <w:rsid w:val="00BC6DE2"/>
    <w:pPr>
      <w:tabs>
        <w:tab w:val="center" w:pos="4153"/>
        <w:tab w:val="right" w:pos="8306"/>
      </w:tabs>
    </w:pPr>
  </w:style>
  <w:style w:type="table" w:styleId="TableGrid">
    <w:name w:val="Table Grid"/>
    <w:basedOn w:val="TableNormal"/>
    <w:uiPriority w:val="59"/>
    <w:rsid w:val="00357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FF6"/>
    <w:pPr>
      <w:ind w:left="720"/>
    </w:pPr>
  </w:style>
  <w:style w:type="paragraph" w:styleId="BalloonText">
    <w:name w:val="Balloon Text"/>
    <w:basedOn w:val="Normal"/>
    <w:link w:val="BalloonTextChar"/>
    <w:rsid w:val="00F731D9"/>
    <w:rPr>
      <w:rFonts w:ascii="Segoe UI" w:hAnsi="Segoe UI" w:cs="Segoe UI"/>
      <w:sz w:val="18"/>
      <w:szCs w:val="18"/>
    </w:rPr>
  </w:style>
  <w:style w:type="character" w:customStyle="1" w:styleId="BalloonTextChar">
    <w:name w:val="Balloon Text Char"/>
    <w:basedOn w:val="DefaultParagraphFont"/>
    <w:link w:val="BalloonText"/>
    <w:rsid w:val="00F731D9"/>
    <w:rPr>
      <w:rFonts w:ascii="Segoe UI" w:hAnsi="Segoe UI" w:cs="Segoe UI"/>
      <w:sz w:val="18"/>
      <w:szCs w:val="18"/>
      <w:lang w:eastAsia="en-US"/>
    </w:rPr>
  </w:style>
  <w:style w:type="character" w:styleId="CommentReference">
    <w:name w:val="annotation reference"/>
    <w:basedOn w:val="DefaultParagraphFont"/>
    <w:rsid w:val="0084204B"/>
    <w:rPr>
      <w:sz w:val="16"/>
      <w:szCs w:val="16"/>
    </w:rPr>
  </w:style>
  <w:style w:type="paragraph" w:styleId="CommentText">
    <w:name w:val="annotation text"/>
    <w:basedOn w:val="Normal"/>
    <w:link w:val="CommentTextChar"/>
    <w:rsid w:val="0084204B"/>
  </w:style>
  <w:style w:type="character" w:customStyle="1" w:styleId="CommentTextChar">
    <w:name w:val="Comment Text Char"/>
    <w:basedOn w:val="DefaultParagraphFont"/>
    <w:link w:val="CommentText"/>
    <w:rsid w:val="0084204B"/>
    <w:rPr>
      <w:lang w:eastAsia="en-US"/>
    </w:rPr>
  </w:style>
  <w:style w:type="paragraph" w:styleId="CommentSubject">
    <w:name w:val="annotation subject"/>
    <w:basedOn w:val="CommentText"/>
    <w:next w:val="CommentText"/>
    <w:link w:val="CommentSubjectChar"/>
    <w:rsid w:val="0084204B"/>
    <w:rPr>
      <w:b/>
      <w:bCs/>
    </w:rPr>
  </w:style>
  <w:style w:type="character" w:customStyle="1" w:styleId="CommentSubjectChar">
    <w:name w:val="Comment Subject Char"/>
    <w:basedOn w:val="CommentTextChar"/>
    <w:link w:val="CommentSubject"/>
    <w:rsid w:val="0084204B"/>
    <w:rPr>
      <w:b/>
      <w:bCs/>
      <w:lang w:eastAsia="en-US"/>
    </w:rPr>
  </w:style>
  <w:style w:type="paragraph" w:customStyle="1" w:styleId="Default">
    <w:name w:val="Default"/>
    <w:rsid w:val="00D5184D"/>
    <w:pPr>
      <w:autoSpaceDE w:val="0"/>
      <w:autoSpaceDN w:val="0"/>
      <w:adjustRightInd w:val="0"/>
    </w:pPr>
    <w:rPr>
      <w:rFonts w:ascii="Arial" w:eastAsiaTheme="minorHAnsi" w:hAnsi="Arial" w:cs="Arial"/>
      <w:color w:val="000000"/>
      <w:sz w:val="24"/>
      <w:szCs w:val="24"/>
      <w:lang w:eastAsia="en-US"/>
    </w:rPr>
  </w:style>
  <w:style w:type="character" w:customStyle="1" w:styleId="HeaderChar">
    <w:name w:val="Header Char"/>
    <w:basedOn w:val="DefaultParagraphFont"/>
    <w:link w:val="Header"/>
    <w:rsid w:val="00D5184D"/>
    <w:rPr>
      <w:lang w:eastAsia="en-US"/>
    </w:rPr>
  </w:style>
  <w:style w:type="character" w:customStyle="1" w:styleId="FooterChar">
    <w:name w:val="Footer Char"/>
    <w:basedOn w:val="DefaultParagraphFont"/>
    <w:link w:val="Footer"/>
    <w:uiPriority w:val="99"/>
    <w:rsid w:val="00D5184D"/>
    <w:rPr>
      <w:lang w:eastAsia="en-US"/>
    </w:rPr>
  </w:style>
  <w:style w:type="paragraph" w:styleId="NoSpacing">
    <w:name w:val="No Spacing"/>
    <w:uiPriority w:val="1"/>
    <w:qFormat/>
    <w:rsid w:val="00D518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9f9335-cf7b-45e1-a421-dac442c5ddf2">
      <Terms xmlns="http://schemas.microsoft.com/office/infopath/2007/PartnerControls"/>
    </lcf76f155ced4ddcb4097134ff3c332f>
    <TaxCatchAll xmlns="68639185-1fa5-49a2-9e11-c7973aaff2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F5E213E2B8944488FA835D2AF79517" ma:contentTypeVersion="16" ma:contentTypeDescription="Create a new document." ma:contentTypeScope="" ma:versionID="b3b201768bf0ccf5ee1ce170cef32fdd">
  <xsd:schema xmlns:xsd="http://www.w3.org/2001/XMLSchema" xmlns:xs="http://www.w3.org/2001/XMLSchema" xmlns:p="http://schemas.microsoft.com/office/2006/metadata/properties" xmlns:ns2="6d9f9335-cf7b-45e1-a421-dac442c5ddf2" xmlns:ns3="68639185-1fa5-49a2-9e11-c7973aaff227" targetNamespace="http://schemas.microsoft.com/office/2006/metadata/properties" ma:root="true" ma:fieldsID="00954a7b3561f4d385476f13f5106660" ns2:_="" ns3:_="">
    <xsd:import namespace="6d9f9335-cf7b-45e1-a421-dac442c5ddf2"/>
    <xsd:import namespace="68639185-1fa5-49a2-9e11-c7973aaff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9335-cf7b-45e1-a421-dac442c5d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639185-1fa5-49a2-9e11-c7973aaff2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094c0-8365-4053-b563-fd7b495874ff}" ma:internalName="TaxCatchAll" ma:showField="CatchAllData" ma:web="68639185-1fa5-49a2-9e11-c7973aaff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08B61-4CC8-480E-9C3E-B91FE7DF0506}">
  <ds:schemaRefs>
    <ds:schemaRef ds:uri="http://schemas.microsoft.com/office/2006/metadata/properties"/>
    <ds:schemaRef ds:uri="http://schemas.microsoft.com/office/infopath/2007/PartnerControls"/>
    <ds:schemaRef ds:uri="6d9f9335-cf7b-45e1-a421-dac442c5ddf2"/>
    <ds:schemaRef ds:uri="68639185-1fa5-49a2-9e11-c7973aaff227"/>
  </ds:schemaRefs>
</ds:datastoreItem>
</file>

<file path=customXml/itemProps2.xml><?xml version="1.0" encoding="utf-8"?>
<ds:datastoreItem xmlns:ds="http://schemas.openxmlformats.org/officeDocument/2006/customXml" ds:itemID="{2E6299F1-2B53-4E4F-9CE8-5AE9591826B5}">
  <ds:schemaRefs>
    <ds:schemaRef ds:uri="http://schemas.microsoft.com/sharepoint/v3/contenttype/forms"/>
  </ds:schemaRefs>
</ds:datastoreItem>
</file>

<file path=customXml/itemProps3.xml><?xml version="1.0" encoding="utf-8"?>
<ds:datastoreItem xmlns:ds="http://schemas.openxmlformats.org/officeDocument/2006/customXml" ds:itemID="{A863C59D-EBAF-4788-B9F8-A74A72DF1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9335-cf7b-45e1-a421-dac442c5ddf2"/>
    <ds:schemaRef ds:uri="68639185-1fa5-49a2-9e11-c7973aaf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1931</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COP 004 Cash Handling</vt:lpstr>
    </vt:vector>
  </TitlesOfParts>
  <Company>Reading Borough Council</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004 Cash Handling</dc:title>
  <dc:subject/>
  <dc:creator>H&amp;S</dc:creator>
  <cp:keywords/>
  <cp:lastModifiedBy>Jackie Grose (AfC)</cp:lastModifiedBy>
  <cp:revision>2</cp:revision>
  <cp:lastPrinted>2002-06-10T12:01:00Z</cp:lastPrinted>
  <dcterms:created xsi:type="dcterms:W3CDTF">2023-03-09T09:43:00Z</dcterms:created>
  <dcterms:modified xsi:type="dcterms:W3CDTF">2023-03-09T09:43:00Z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0x01010095F5E213E2B8944488FA835D2AF79517</vt:lpwstr>
  </property>
  <property fmtid="{D5CDD505-2E9C-101B-9397-08002B2CF9AE}" pid="3" name="_dlc_policyId">
    <vt:lpwstr>0x0101002ECE172AD4144F4085DB9231399A38BC|-492883621</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TaxKeyword">
    <vt:lpwstr/>
  </property>
  <property fmtid="{D5CDD505-2E9C-101B-9397-08002B2CF9AE}" pid="6" name="rbwmOwningService">
    <vt:lpwstr>640;#Health and Safety|bf96633e-3135-43dc-8f5f-f5532f751ae6</vt:lpwstr>
  </property>
</Properties>
</file>