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26" w:rsidRDefault="00E45B26" w:rsidP="001711E0">
      <w:pPr>
        <w:spacing w:after="0"/>
        <w:rPr>
          <w:b/>
        </w:rPr>
      </w:pPr>
      <w:bookmarkStart w:id="0" w:name="_GoBack"/>
      <w:bookmarkEnd w:id="0"/>
      <w:r>
        <w:rPr>
          <w:b/>
        </w:rPr>
        <w:t>Performance Improvement Plan</w:t>
      </w:r>
    </w:p>
    <w:p w:rsidR="00E45B26" w:rsidRDefault="00E45B26" w:rsidP="001711E0">
      <w:pPr>
        <w:spacing w:after="0"/>
        <w:rPr>
          <w:b/>
        </w:rPr>
      </w:pPr>
    </w:p>
    <w:p w:rsidR="00E45B26" w:rsidRDefault="00E45B26" w:rsidP="001711E0">
      <w:pPr>
        <w:spacing w:after="0"/>
      </w:pPr>
      <w:r w:rsidRPr="00D6026C">
        <w:t xml:space="preserve">As part of the everyday work relationship </w:t>
      </w:r>
      <w:r w:rsidR="00D6026C">
        <w:t xml:space="preserve">managers must continually monitor </w:t>
      </w:r>
      <w:r w:rsidR="00284323">
        <w:t>the performance of the employees for whom they are responsible</w:t>
      </w:r>
      <w:r w:rsidR="00FD6697">
        <w:t>.  They must hold regular meetings with individual employees to discuss their achievements, progress, issues and development opportunities.</w:t>
      </w:r>
    </w:p>
    <w:p w:rsidR="00FD6697" w:rsidRDefault="00FD6697" w:rsidP="001711E0">
      <w:pPr>
        <w:spacing w:after="0"/>
      </w:pPr>
    </w:p>
    <w:p w:rsidR="00FD6697" w:rsidRDefault="00FD6697" w:rsidP="001711E0">
      <w:pPr>
        <w:spacing w:after="0"/>
      </w:pPr>
      <w:r>
        <w:t xml:space="preserve">Informal meetings held to discuss </w:t>
      </w:r>
      <w:r w:rsidR="00E72D43">
        <w:t xml:space="preserve">the </w:t>
      </w:r>
      <w:r>
        <w:t>employee’s poor performance must always be conducted in a constructive and positive atmosphere with the objective of encouraging and helping the individual to improve to the required standard.  During discussions regarding poor performance it is important that the manager:</w:t>
      </w:r>
    </w:p>
    <w:p w:rsidR="008D4D94" w:rsidRDefault="008D4D94" w:rsidP="001711E0">
      <w:pPr>
        <w:spacing w:after="0"/>
      </w:pPr>
    </w:p>
    <w:p w:rsidR="00C85220" w:rsidRPr="00C85220" w:rsidRDefault="00C85220" w:rsidP="00C85220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r>
        <w:t xml:space="preserve">Advise the employee that the meeting is being held under the informal stage of the </w:t>
      </w:r>
      <w:r w:rsidRPr="00C85220">
        <w:rPr>
          <w:rFonts w:asciiTheme="minorHAnsi" w:hAnsiTheme="minorHAnsi" w:cs="Arial"/>
        </w:rPr>
        <w:t>M</w:t>
      </w:r>
      <w:r>
        <w:rPr>
          <w:rFonts w:asciiTheme="minorHAnsi" w:hAnsiTheme="minorHAnsi" w:cs="Arial"/>
        </w:rPr>
        <w:t>anaging</w:t>
      </w:r>
      <w:r w:rsidRPr="00C85220">
        <w:rPr>
          <w:rFonts w:asciiTheme="minorHAnsi" w:hAnsiTheme="minorHAnsi" w:cs="Arial"/>
        </w:rPr>
        <w:t xml:space="preserve"> E</w:t>
      </w:r>
      <w:r>
        <w:rPr>
          <w:rFonts w:asciiTheme="minorHAnsi" w:hAnsiTheme="minorHAnsi" w:cs="Arial"/>
        </w:rPr>
        <w:t>mployee</w:t>
      </w:r>
      <w:r w:rsidRPr="00C85220">
        <w:rPr>
          <w:rFonts w:asciiTheme="minorHAnsi" w:hAnsiTheme="minorHAnsi" w:cs="Arial"/>
        </w:rPr>
        <w:t xml:space="preserve"> P</w:t>
      </w:r>
      <w:r>
        <w:rPr>
          <w:rFonts w:asciiTheme="minorHAnsi" w:hAnsiTheme="minorHAnsi" w:cs="Arial"/>
        </w:rPr>
        <w:t>erformance</w:t>
      </w:r>
      <w:r w:rsidRPr="00C8522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and</w:t>
      </w:r>
      <w:r w:rsidRPr="00C85220">
        <w:rPr>
          <w:rFonts w:asciiTheme="minorHAnsi" w:hAnsiTheme="minorHAnsi" w:cs="Arial"/>
        </w:rPr>
        <w:t xml:space="preserve"> C</w:t>
      </w:r>
      <w:r>
        <w:rPr>
          <w:rFonts w:asciiTheme="minorHAnsi" w:hAnsiTheme="minorHAnsi" w:cs="Arial"/>
        </w:rPr>
        <w:t>apability</w:t>
      </w:r>
      <w:r w:rsidRPr="00C85220">
        <w:rPr>
          <w:rFonts w:asciiTheme="minorHAnsi" w:hAnsiTheme="minorHAnsi" w:cs="Arial"/>
        </w:rPr>
        <w:t xml:space="preserve"> P</w:t>
      </w:r>
      <w:r>
        <w:rPr>
          <w:rFonts w:asciiTheme="minorHAnsi" w:hAnsiTheme="minorHAnsi" w:cs="Arial"/>
        </w:rPr>
        <w:t>rocedure</w:t>
      </w:r>
      <w:r w:rsidRPr="00C85220">
        <w:rPr>
          <w:rFonts w:asciiTheme="minorHAnsi" w:hAnsiTheme="minorHAnsi" w:cs="Arial"/>
        </w:rPr>
        <w:t xml:space="preserve"> </w:t>
      </w:r>
    </w:p>
    <w:p w:rsidR="00FD6697" w:rsidRDefault="008D4D94" w:rsidP="008D4D94">
      <w:pPr>
        <w:pStyle w:val="ListParagraph"/>
        <w:numPr>
          <w:ilvl w:val="0"/>
          <w:numId w:val="4"/>
        </w:numPr>
      </w:pPr>
      <w:r>
        <w:t>Explain to the employee the ways in which they are falling short of standards and why it is unacceptable</w:t>
      </w:r>
    </w:p>
    <w:p w:rsidR="008D4D94" w:rsidRDefault="008D4D94" w:rsidP="008D4D94">
      <w:pPr>
        <w:pStyle w:val="ListParagraph"/>
        <w:numPr>
          <w:ilvl w:val="0"/>
          <w:numId w:val="4"/>
        </w:numPr>
      </w:pPr>
      <w:r>
        <w:t>Ask for the employee’s explanation and listen carefully and openly to what they have to say</w:t>
      </w:r>
    </w:p>
    <w:p w:rsidR="008D4D94" w:rsidRDefault="008D4D94" w:rsidP="008D4D94">
      <w:pPr>
        <w:pStyle w:val="ListParagraph"/>
        <w:numPr>
          <w:ilvl w:val="0"/>
          <w:numId w:val="4"/>
        </w:numPr>
      </w:pPr>
      <w:r>
        <w:t>Is clear about what is required from the employee and guides them to make a plan to meet the requirements</w:t>
      </w:r>
    </w:p>
    <w:p w:rsidR="008D4D94" w:rsidRDefault="008D4D94" w:rsidP="008D4D94"/>
    <w:p w:rsidR="00546273" w:rsidRDefault="00546273" w:rsidP="008D4D94">
      <w:r>
        <w:t xml:space="preserve">A reasonable time frame for reviewing performance is 4 weeks from the date of </w:t>
      </w:r>
      <w:r w:rsidR="001E1FC9">
        <w:t>the</w:t>
      </w:r>
      <w:r>
        <w:t xml:space="preserve"> informal meeting although the manager may need to take account of factors such as part time hours, annual leave etc.  The manager must ensure that the employee has been given a reasonable opportunity to improve their performance</w:t>
      </w:r>
      <w:r w:rsidR="00E72D43">
        <w:t xml:space="preserve"> including training, development and any other support that may be needed.</w:t>
      </w:r>
    </w:p>
    <w:p w:rsidR="00C85220" w:rsidRDefault="008D4D94" w:rsidP="008D4D94">
      <w:pPr>
        <w:rPr>
          <w:rFonts w:cs="Arial"/>
        </w:rPr>
      </w:pPr>
      <w:r>
        <w:t>If the employee’s performance fails to improve within the timescale agreed and/or other problems with their performance comes to light it may be necessary to proceed to the formal stage of the</w:t>
      </w:r>
      <w:r w:rsidR="00C85220">
        <w:t xml:space="preserve"> </w:t>
      </w:r>
      <w:r w:rsidR="00C85220" w:rsidRPr="00C85220">
        <w:rPr>
          <w:rFonts w:cs="Arial"/>
        </w:rPr>
        <w:t>M</w:t>
      </w:r>
      <w:r w:rsidR="00C85220">
        <w:rPr>
          <w:rFonts w:cs="Arial"/>
        </w:rPr>
        <w:t>anaging</w:t>
      </w:r>
      <w:r w:rsidR="00C85220" w:rsidRPr="00C85220">
        <w:rPr>
          <w:rFonts w:cs="Arial"/>
        </w:rPr>
        <w:t xml:space="preserve"> E</w:t>
      </w:r>
      <w:r w:rsidR="00C85220">
        <w:rPr>
          <w:rFonts w:cs="Arial"/>
        </w:rPr>
        <w:t>mployee</w:t>
      </w:r>
      <w:r w:rsidR="00C85220" w:rsidRPr="00C85220">
        <w:rPr>
          <w:rFonts w:cs="Arial"/>
        </w:rPr>
        <w:t xml:space="preserve"> P</w:t>
      </w:r>
      <w:r w:rsidR="00C85220">
        <w:rPr>
          <w:rFonts w:cs="Arial"/>
        </w:rPr>
        <w:t>erformance</w:t>
      </w:r>
      <w:r w:rsidR="00C85220" w:rsidRPr="00C85220">
        <w:rPr>
          <w:rFonts w:cs="Arial"/>
        </w:rPr>
        <w:t xml:space="preserve"> </w:t>
      </w:r>
      <w:r w:rsidR="00C85220">
        <w:rPr>
          <w:rFonts w:cs="Arial"/>
        </w:rPr>
        <w:t>and</w:t>
      </w:r>
      <w:r w:rsidR="00C85220" w:rsidRPr="00C85220">
        <w:rPr>
          <w:rFonts w:cs="Arial"/>
        </w:rPr>
        <w:t xml:space="preserve"> C</w:t>
      </w:r>
      <w:r w:rsidR="00C85220">
        <w:rPr>
          <w:rFonts w:cs="Arial"/>
        </w:rPr>
        <w:t>apability</w:t>
      </w:r>
      <w:r w:rsidR="00C85220" w:rsidRPr="00C85220">
        <w:rPr>
          <w:rFonts w:cs="Arial"/>
        </w:rPr>
        <w:t xml:space="preserve"> P</w:t>
      </w:r>
      <w:r w:rsidR="00C85220">
        <w:rPr>
          <w:rFonts w:cs="Arial"/>
        </w:rPr>
        <w:t>rocedure.</w:t>
      </w:r>
    </w:p>
    <w:p w:rsidR="001E1FC9" w:rsidRDefault="001E1FC9" w:rsidP="001E1FC9">
      <w:r>
        <w:t xml:space="preserve">The manager must keep written notes of the details of the discussion about the employee’s poor performance for future reference and forward a copy to the employee.  The following template should be used to record detail and updated for </w:t>
      </w:r>
      <w:r w:rsidR="00ED0088">
        <w:t xml:space="preserve">each </w:t>
      </w:r>
      <w:r>
        <w:t>review.</w:t>
      </w:r>
    </w:p>
    <w:p w:rsidR="001E1FC9" w:rsidRDefault="001E1FC9" w:rsidP="008D4D94">
      <w:pPr>
        <w:rPr>
          <w:rFonts w:cs="Arial"/>
        </w:rPr>
      </w:pPr>
    </w:p>
    <w:p w:rsidR="00546273" w:rsidRDefault="00546273" w:rsidP="008D4D94">
      <w:pPr>
        <w:rPr>
          <w:rFonts w:cs="Arial"/>
        </w:rPr>
      </w:pPr>
    </w:p>
    <w:p w:rsidR="00C85220" w:rsidRDefault="00C85220" w:rsidP="008D4D94">
      <w:pPr>
        <w:rPr>
          <w:rFonts w:cs="Arial"/>
        </w:rPr>
      </w:pPr>
    </w:p>
    <w:p w:rsidR="00E45B26" w:rsidRDefault="00E45B26" w:rsidP="001711E0">
      <w:pPr>
        <w:spacing w:after="0"/>
        <w:rPr>
          <w:b/>
        </w:rPr>
      </w:pPr>
    </w:p>
    <w:p w:rsidR="00E45B26" w:rsidRDefault="00E45B26" w:rsidP="001711E0">
      <w:pPr>
        <w:spacing w:after="0"/>
        <w:rPr>
          <w:b/>
        </w:rPr>
      </w:pPr>
    </w:p>
    <w:p w:rsidR="00E45B26" w:rsidRDefault="00E45B26" w:rsidP="001711E0">
      <w:pPr>
        <w:spacing w:after="0"/>
        <w:rPr>
          <w:b/>
        </w:rPr>
      </w:pPr>
    </w:p>
    <w:p w:rsidR="00E45B26" w:rsidRDefault="00E45B26" w:rsidP="001711E0">
      <w:pPr>
        <w:spacing w:after="0"/>
        <w:rPr>
          <w:b/>
        </w:rPr>
      </w:pPr>
    </w:p>
    <w:p w:rsidR="00D70F10" w:rsidRDefault="00BC4386" w:rsidP="001711E0">
      <w:pPr>
        <w:spacing w:after="0"/>
        <w:rPr>
          <w:b/>
        </w:rPr>
      </w:pPr>
      <w:r>
        <w:rPr>
          <w:b/>
        </w:rPr>
        <w:lastRenderedPageBreak/>
        <w:t xml:space="preserve">Performance </w:t>
      </w:r>
      <w:r w:rsidR="004B55F1">
        <w:rPr>
          <w:b/>
        </w:rPr>
        <w:t>Improvement</w:t>
      </w:r>
      <w:r w:rsidR="001711E0" w:rsidRPr="001711E0">
        <w:rPr>
          <w:b/>
        </w:rPr>
        <w:t xml:space="preserve"> Plan</w:t>
      </w:r>
      <w:r w:rsidR="00703B81">
        <w:rPr>
          <w:b/>
        </w:rPr>
        <w:t xml:space="preserve"> </w:t>
      </w:r>
      <w:r w:rsidR="001711E0" w:rsidRPr="001711E0">
        <w:rPr>
          <w:b/>
        </w:rPr>
        <w:tab/>
      </w:r>
      <w:r w:rsidR="001711E0" w:rsidRPr="001711E0">
        <w:rPr>
          <w:b/>
        </w:rPr>
        <w:tab/>
      </w:r>
      <w:r w:rsidR="001711E0" w:rsidRPr="001711E0">
        <w:rPr>
          <w:b/>
        </w:rPr>
        <w:tab/>
      </w:r>
      <w:r w:rsidR="001711E0" w:rsidRPr="001711E0">
        <w:rPr>
          <w:b/>
        </w:rPr>
        <w:tab/>
      </w:r>
      <w:r w:rsidR="001711E0" w:rsidRPr="001711E0">
        <w:rPr>
          <w:b/>
        </w:rPr>
        <w:tab/>
      </w:r>
    </w:p>
    <w:p w:rsidR="001711E0" w:rsidRPr="00D70F10" w:rsidRDefault="00D70F10" w:rsidP="001711E0">
      <w:pPr>
        <w:spacing w:after="0"/>
      </w:pPr>
      <w:r>
        <w:rPr>
          <w:b/>
        </w:rPr>
        <w:t xml:space="preserve">Employee </w:t>
      </w:r>
      <w:r w:rsidR="001711E0" w:rsidRPr="001711E0">
        <w:rPr>
          <w:b/>
        </w:rPr>
        <w:t>Name:</w:t>
      </w:r>
      <w:r w:rsidR="00087881"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4386">
        <w:rPr>
          <w:b/>
        </w:rPr>
        <w:t>Job</w:t>
      </w:r>
      <w:r>
        <w:t xml:space="preserve"> </w:t>
      </w:r>
      <w:r w:rsidR="001711E0" w:rsidRPr="001711E0">
        <w:rPr>
          <w:b/>
        </w:rPr>
        <w:t>Title:</w:t>
      </w:r>
      <w:r w:rsidR="000F7A6C">
        <w:rPr>
          <w:b/>
        </w:rPr>
        <w:t xml:space="preserve"> </w:t>
      </w:r>
    </w:p>
    <w:p w:rsidR="00BC4386" w:rsidRDefault="00BC4386" w:rsidP="001711E0">
      <w:pPr>
        <w:spacing w:after="0"/>
      </w:pPr>
    </w:p>
    <w:p w:rsidR="001711E0" w:rsidRDefault="00D70F10" w:rsidP="001711E0">
      <w:pPr>
        <w:spacing w:after="0"/>
        <w:rPr>
          <w:b/>
        </w:rPr>
      </w:pPr>
      <w:r w:rsidRPr="00BC4386">
        <w:rPr>
          <w:b/>
        </w:rPr>
        <w:t>Manager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11E0" w:rsidRPr="001711E0">
        <w:rPr>
          <w:b/>
        </w:rPr>
        <w:t>Date:</w:t>
      </w:r>
      <w:r w:rsidR="000F7A6C">
        <w:rPr>
          <w:b/>
        </w:rPr>
        <w:t xml:space="preserve"> </w:t>
      </w:r>
    </w:p>
    <w:p w:rsidR="001711E0" w:rsidRDefault="001711E0" w:rsidP="001711E0">
      <w:pPr>
        <w:spacing w:after="0"/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3289"/>
        <w:gridCol w:w="3085"/>
        <w:gridCol w:w="2977"/>
        <w:gridCol w:w="1559"/>
        <w:gridCol w:w="3686"/>
      </w:tblGrid>
      <w:tr w:rsidR="00ED0088" w:rsidRPr="001711E0" w:rsidTr="00ED0088">
        <w:tc>
          <w:tcPr>
            <w:tcW w:w="3289" w:type="dxa"/>
            <w:shd w:val="clear" w:color="auto" w:fill="DAEEF3" w:themeFill="accent5" w:themeFillTint="33"/>
            <w:tcMar>
              <w:top w:w="57" w:type="dxa"/>
              <w:bottom w:w="57" w:type="dxa"/>
            </w:tcMar>
          </w:tcPr>
          <w:p w:rsidR="00ED0088" w:rsidRDefault="00ED0088" w:rsidP="002D6266">
            <w:pPr>
              <w:rPr>
                <w:b/>
                <w:sz w:val="20"/>
                <w:szCs w:val="20"/>
              </w:rPr>
            </w:pPr>
            <w:r w:rsidRPr="001711E0">
              <w:rPr>
                <w:b/>
                <w:sz w:val="20"/>
                <w:szCs w:val="20"/>
              </w:rPr>
              <w:t xml:space="preserve">Areas for </w:t>
            </w:r>
            <w:r>
              <w:rPr>
                <w:b/>
                <w:sz w:val="20"/>
                <w:szCs w:val="20"/>
              </w:rPr>
              <w:t>improvement</w:t>
            </w:r>
          </w:p>
          <w:p w:rsidR="00ED0088" w:rsidRPr="001711E0" w:rsidRDefault="00ED0088" w:rsidP="002D6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(Objectives)</w:t>
            </w:r>
          </w:p>
        </w:tc>
        <w:tc>
          <w:tcPr>
            <w:tcW w:w="3085" w:type="dxa"/>
            <w:shd w:val="clear" w:color="auto" w:fill="DAEEF3" w:themeFill="accent5" w:themeFillTint="33"/>
            <w:tcMar>
              <w:top w:w="57" w:type="dxa"/>
              <w:bottom w:w="57" w:type="dxa"/>
            </w:tcMar>
          </w:tcPr>
          <w:p w:rsidR="00ED0088" w:rsidRPr="001711E0" w:rsidRDefault="00ED0088" w:rsidP="00EB0748">
            <w:pPr>
              <w:rPr>
                <w:b/>
                <w:sz w:val="20"/>
                <w:szCs w:val="20"/>
              </w:rPr>
            </w:pPr>
            <w:r w:rsidRPr="001711E0">
              <w:rPr>
                <w:b/>
                <w:sz w:val="20"/>
                <w:szCs w:val="20"/>
              </w:rPr>
              <w:t>Activities need</w:t>
            </w:r>
            <w:r>
              <w:rPr>
                <w:b/>
                <w:sz w:val="20"/>
                <w:szCs w:val="20"/>
              </w:rPr>
              <w:t>ed</w:t>
            </w:r>
            <w:r w:rsidRPr="001711E0">
              <w:rPr>
                <w:b/>
                <w:sz w:val="20"/>
                <w:szCs w:val="20"/>
              </w:rPr>
              <w:t xml:space="preserve"> to achieve objectives</w:t>
            </w:r>
          </w:p>
        </w:tc>
        <w:tc>
          <w:tcPr>
            <w:tcW w:w="2977" w:type="dxa"/>
            <w:shd w:val="clear" w:color="auto" w:fill="DAEEF3" w:themeFill="accent5" w:themeFillTint="33"/>
            <w:tcMar>
              <w:top w:w="57" w:type="dxa"/>
              <w:bottom w:w="57" w:type="dxa"/>
            </w:tcMar>
          </w:tcPr>
          <w:p w:rsidR="00ED0088" w:rsidRPr="001711E0" w:rsidRDefault="00ED0088" w:rsidP="00BC4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s</w:t>
            </w:r>
            <w:r w:rsidRPr="001711E0">
              <w:rPr>
                <w:b/>
                <w:sz w:val="20"/>
                <w:szCs w:val="20"/>
              </w:rPr>
              <w:t>upport/resources need</w:t>
            </w:r>
            <w:r>
              <w:rPr>
                <w:b/>
                <w:sz w:val="20"/>
                <w:szCs w:val="20"/>
              </w:rPr>
              <w:t>ed</w:t>
            </w:r>
            <w:r w:rsidRPr="001711E0">
              <w:rPr>
                <w:b/>
                <w:sz w:val="20"/>
                <w:szCs w:val="20"/>
              </w:rPr>
              <w:t xml:space="preserve"> to achieve objectives</w:t>
            </w:r>
          </w:p>
        </w:tc>
        <w:tc>
          <w:tcPr>
            <w:tcW w:w="1559" w:type="dxa"/>
            <w:shd w:val="clear" w:color="auto" w:fill="DAEEF3" w:themeFill="accent5" w:themeFillTint="33"/>
            <w:tcMar>
              <w:top w:w="57" w:type="dxa"/>
              <w:bottom w:w="57" w:type="dxa"/>
            </w:tcMar>
          </w:tcPr>
          <w:p w:rsidR="00ED0088" w:rsidRPr="001711E0" w:rsidRDefault="00ED0088" w:rsidP="00BC4386">
            <w:pPr>
              <w:rPr>
                <w:b/>
                <w:sz w:val="20"/>
                <w:szCs w:val="20"/>
              </w:rPr>
            </w:pPr>
            <w:r w:rsidRPr="001711E0">
              <w:rPr>
                <w:b/>
                <w:sz w:val="20"/>
                <w:szCs w:val="20"/>
              </w:rPr>
              <w:t>Target date</w:t>
            </w:r>
          </w:p>
        </w:tc>
        <w:tc>
          <w:tcPr>
            <w:tcW w:w="3686" w:type="dxa"/>
            <w:shd w:val="clear" w:color="auto" w:fill="DAEEF3" w:themeFill="accent5" w:themeFillTint="33"/>
            <w:tcMar>
              <w:top w:w="57" w:type="dxa"/>
              <w:bottom w:w="57" w:type="dxa"/>
            </w:tcMar>
          </w:tcPr>
          <w:p w:rsidR="00ED0088" w:rsidRPr="001711E0" w:rsidRDefault="00ED0088" w:rsidP="00BC4386">
            <w:pPr>
              <w:rPr>
                <w:b/>
                <w:sz w:val="20"/>
                <w:szCs w:val="20"/>
              </w:rPr>
            </w:pPr>
            <w:r w:rsidRPr="001711E0">
              <w:rPr>
                <w:b/>
                <w:sz w:val="20"/>
                <w:szCs w:val="20"/>
              </w:rPr>
              <w:t xml:space="preserve">Evidence </w:t>
            </w:r>
            <w:r>
              <w:rPr>
                <w:b/>
                <w:sz w:val="20"/>
                <w:szCs w:val="20"/>
              </w:rPr>
              <w:t>required to demonstrate</w:t>
            </w:r>
            <w:r w:rsidRPr="001711E0">
              <w:rPr>
                <w:b/>
                <w:sz w:val="20"/>
                <w:szCs w:val="20"/>
              </w:rPr>
              <w:t xml:space="preserve"> objectives have been met</w:t>
            </w:r>
          </w:p>
        </w:tc>
      </w:tr>
      <w:tr w:rsidR="00ED0088" w:rsidRPr="001711E0" w:rsidTr="00ED0088">
        <w:tc>
          <w:tcPr>
            <w:tcW w:w="3289" w:type="dxa"/>
            <w:tcMar>
              <w:top w:w="57" w:type="dxa"/>
              <w:bottom w:w="57" w:type="dxa"/>
            </w:tcMar>
          </w:tcPr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Pr="006439B8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</w:tr>
      <w:tr w:rsidR="00ED0088" w:rsidRPr="001711E0" w:rsidTr="008230C5">
        <w:tc>
          <w:tcPr>
            <w:tcW w:w="14596" w:type="dxa"/>
            <w:gridSpan w:val="5"/>
            <w:tcMar>
              <w:top w:w="57" w:type="dxa"/>
              <w:bottom w:w="57" w:type="dxa"/>
            </w:tcMar>
          </w:tcPr>
          <w:p w:rsidR="00ED0088" w:rsidRDefault="00ED0088" w:rsidP="002D6266">
            <w:pPr>
              <w:rPr>
                <w:b/>
                <w:sz w:val="20"/>
                <w:szCs w:val="20"/>
              </w:rPr>
            </w:pPr>
            <w:r w:rsidRPr="00ED0088">
              <w:rPr>
                <w:b/>
                <w:sz w:val="20"/>
                <w:szCs w:val="20"/>
              </w:rPr>
              <w:t>Review</w:t>
            </w:r>
            <w:r>
              <w:rPr>
                <w:b/>
                <w:sz w:val="20"/>
                <w:szCs w:val="20"/>
              </w:rPr>
              <w:t xml:space="preserve"> (add date)</w:t>
            </w:r>
          </w:p>
          <w:p w:rsidR="00ED0088" w:rsidRDefault="00ED0088" w:rsidP="002D6266">
            <w:pPr>
              <w:rPr>
                <w:b/>
                <w:sz w:val="20"/>
                <w:szCs w:val="20"/>
              </w:rPr>
            </w:pPr>
          </w:p>
          <w:p w:rsidR="00ED0088" w:rsidRPr="00ED0088" w:rsidRDefault="00ED0088" w:rsidP="002D6266">
            <w:pPr>
              <w:rPr>
                <w:b/>
                <w:sz w:val="20"/>
                <w:szCs w:val="20"/>
                <w:highlight w:val="yellow"/>
              </w:rPr>
            </w:pPr>
          </w:p>
          <w:p w:rsidR="00ED0088" w:rsidRPr="00ED0088" w:rsidRDefault="00ED0088" w:rsidP="00ED0088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Add further rows for subsequent reviews</w:t>
            </w:r>
          </w:p>
        </w:tc>
      </w:tr>
      <w:tr w:rsidR="00ED0088" w:rsidRPr="001711E0" w:rsidTr="00ED0088">
        <w:tc>
          <w:tcPr>
            <w:tcW w:w="3289" w:type="dxa"/>
            <w:tcMar>
              <w:top w:w="57" w:type="dxa"/>
              <w:bottom w:w="57" w:type="dxa"/>
            </w:tcMar>
          </w:tcPr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Pr="006439B8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</w:tr>
      <w:tr w:rsidR="00ED0088" w:rsidRPr="001711E0" w:rsidTr="00C76042">
        <w:tc>
          <w:tcPr>
            <w:tcW w:w="14596" w:type="dxa"/>
            <w:gridSpan w:val="5"/>
            <w:tcMar>
              <w:top w:w="57" w:type="dxa"/>
              <w:bottom w:w="57" w:type="dxa"/>
            </w:tcMar>
          </w:tcPr>
          <w:p w:rsidR="00ED0088" w:rsidRDefault="00ED0088" w:rsidP="00ED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(add date)</w:t>
            </w: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Pr="001711E0" w:rsidRDefault="00ED0088" w:rsidP="002D62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Add further rows for subsequent reviews</w:t>
            </w:r>
          </w:p>
        </w:tc>
      </w:tr>
      <w:tr w:rsidR="00ED0088" w:rsidRPr="001711E0" w:rsidTr="00ED0088">
        <w:tc>
          <w:tcPr>
            <w:tcW w:w="3289" w:type="dxa"/>
            <w:tcMar>
              <w:top w:w="57" w:type="dxa"/>
              <w:bottom w:w="57" w:type="dxa"/>
            </w:tcMar>
          </w:tcPr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</w:tr>
      <w:tr w:rsidR="00ED0088" w:rsidRPr="001711E0" w:rsidTr="00A76B5A">
        <w:tc>
          <w:tcPr>
            <w:tcW w:w="14596" w:type="dxa"/>
            <w:gridSpan w:val="5"/>
            <w:tcMar>
              <w:top w:w="57" w:type="dxa"/>
              <w:bottom w:w="57" w:type="dxa"/>
            </w:tcMar>
          </w:tcPr>
          <w:p w:rsidR="00ED0088" w:rsidRDefault="00ED0088" w:rsidP="00ED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(add date)</w:t>
            </w:r>
          </w:p>
          <w:p w:rsidR="00ED0088" w:rsidRDefault="00ED0088" w:rsidP="00ED0088">
            <w:pPr>
              <w:rPr>
                <w:b/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Pr="001711E0" w:rsidRDefault="00ED0088" w:rsidP="002D62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Add further rows for subsequent reviews</w:t>
            </w:r>
          </w:p>
        </w:tc>
      </w:tr>
      <w:tr w:rsidR="00ED0088" w:rsidRPr="001711E0" w:rsidTr="00ED0088">
        <w:tc>
          <w:tcPr>
            <w:tcW w:w="3289" w:type="dxa"/>
            <w:tcMar>
              <w:top w:w="57" w:type="dxa"/>
              <w:bottom w:w="57" w:type="dxa"/>
            </w:tcMar>
          </w:tcPr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</w:tr>
      <w:tr w:rsidR="00ED0088" w:rsidRPr="001711E0" w:rsidTr="003B1620">
        <w:tc>
          <w:tcPr>
            <w:tcW w:w="14596" w:type="dxa"/>
            <w:gridSpan w:val="5"/>
            <w:tcMar>
              <w:top w:w="57" w:type="dxa"/>
              <w:bottom w:w="57" w:type="dxa"/>
            </w:tcMar>
          </w:tcPr>
          <w:p w:rsidR="00ED0088" w:rsidRDefault="00ED0088" w:rsidP="00ED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(add date)</w:t>
            </w:r>
          </w:p>
          <w:p w:rsidR="00ED0088" w:rsidRDefault="00ED0088" w:rsidP="00ED0088">
            <w:pPr>
              <w:rPr>
                <w:b/>
                <w:sz w:val="20"/>
                <w:szCs w:val="20"/>
              </w:rPr>
            </w:pPr>
          </w:p>
          <w:p w:rsidR="00ED0088" w:rsidRDefault="00ED0088" w:rsidP="00ED0088">
            <w:pPr>
              <w:rPr>
                <w:b/>
                <w:sz w:val="20"/>
                <w:szCs w:val="20"/>
              </w:rPr>
            </w:pPr>
          </w:p>
          <w:p w:rsidR="00ED0088" w:rsidRPr="001711E0" w:rsidRDefault="00ED0088" w:rsidP="002D62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Add further rows for subsequent reviews</w:t>
            </w:r>
          </w:p>
        </w:tc>
      </w:tr>
      <w:tr w:rsidR="00ED0088" w:rsidRPr="001711E0" w:rsidTr="00ED0088">
        <w:tc>
          <w:tcPr>
            <w:tcW w:w="3289" w:type="dxa"/>
            <w:tcMar>
              <w:top w:w="57" w:type="dxa"/>
              <w:bottom w:w="57" w:type="dxa"/>
            </w:tcMar>
          </w:tcPr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</w:tr>
      <w:tr w:rsidR="00ED0088" w:rsidRPr="001711E0" w:rsidTr="00ED0088">
        <w:tc>
          <w:tcPr>
            <w:tcW w:w="3289" w:type="dxa"/>
            <w:tcMar>
              <w:top w:w="57" w:type="dxa"/>
              <w:bottom w:w="57" w:type="dxa"/>
            </w:tcMar>
          </w:tcPr>
          <w:p w:rsidR="00ED0088" w:rsidRDefault="00ED0088" w:rsidP="00ED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(add date)</w:t>
            </w:r>
          </w:p>
          <w:p w:rsidR="00ED0088" w:rsidRDefault="00ED0088" w:rsidP="00ED0088">
            <w:pPr>
              <w:rPr>
                <w:b/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</w:p>
          <w:p w:rsidR="00ED0088" w:rsidRDefault="00ED0088" w:rsidP="002D62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Add further rows for subsequent reviews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:rsidR="00ED0088" w:rsidRPr="001711E0" w:rsidRDefault="00ED0088" w:rsidP="002D6266">
            <w:pPr>
              <w:rPr>
                <w:sz w:val="20"/>
                <w:szCs w:val="20"/>
              </w:rPr>
            </w:pPr>
          </w:p>
        </w:tc>
      </w:tr>
    </w:tbl>
    <w:p w:rsidR="00EB4D1C" w:rsidRDefault="00EB4D1C" w:rsidP="002D6266"/>
    <w:sectPr w:rsidR="00EB4D1C" w:rsidSect="002D626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45AD"/>
    <w:multiLevelType w:val="hybridMultilevel"/>
    <w:tmpl w:val="696CCE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76BC4"/>
    <w:multiLevelType w:val="hybridMultilevel"/>
    <w:tmpl w:val="31B2DC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E0E1A"/>
    <w:multiLevelType w:val="hybridMultilevel"/>
    <w:tmpl w:val="9FD068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8C"/>
    <w:rsid w:val="0008062C"/>
    <w:rsid w:val="00087881"/>
    <w:rsid w:val="000E3BBB"/>
    <w:rsid w:val="000F7A6C"/>
    <w:rsid w:val="001076C0"/>
    <w:rsid w:val="001154CD"/>
    <w:rsid w:val="001711E0"/>
    <w:rsid w:val="001E1FC9"/>
    <w:rsid w:val="00284323"/>
    <w:rsid w:val="002D6266"/>
    <w:rsid w:val="003F4A20"/>
    <w:rsid w:val="0041648C"/>
    <w:rsid w:val="004B55F1"/>
    <w:rsid w:val="00546273"/>
    <w:rsid w:val="006439B8"/>
    <w:rsid w:val="00703B81"/>
    <w:rsid w:val="00840E1B"/>
    <w:rsid w:val="008D4D94"/>
    <w:rsid w:val="00B20BE2"/>
    <w:rsid w:val="00BC4386"/>
    <w:rsid w:val="00C85220"/>
    <w:rsid w:val="00D6026C"/>
    <w:rsid w:val="00D70F10"/>
    <w:rsid w:val="00DE4D84"/>
    <w:rsid w:val="00E45B26"/>
    <w:rsid w:val="00E72D43"/>
    <w:rsid w:val="00EB0748"/>
    <w:rsid w:val="00EB4D1C"/>
    <w:rsid w:val="00EC760F"/>
    <w:rsid w:val="00ED0088"/>
    <w:rsid w:val="00F305AB"/>
    <w:rsid w:val="00FB529A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04EE6-73ED-429F-8C43-C838186C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8C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EB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2E75255610D4B92F9EA3264442D94" ma:contentTypeVersion="6" ma:contentTypeDescription="Create a new document." ma:contentTypeScope="" ma:versionID="8d62952d692f9faa8a6e714c5cc9d3d0">
  <xsd:schema xmlns:xsd="http://www.w3.org/2001/XMLSchema" xmlns:xs="http://www.w3.org/2001/XMLSchema" xmlns:p="http://schemas.microsoft.com/office/2006/metadata/properties" xmlns:ns2="cd05261f-c38a-4f92-a610-77ae7e867b97" xmlns:ns3="3c0feda3-af1a-4abe-9238-385dc63deb0f" targetNamespace="http://schemas.microsoft.com/office/2006/metadata/properties" ma:root="true" ma:fieldsID="5dc2f9bb94e0662a7741ff20ded13906" ns2:_="" ns3:_="">
    <xsd:import namespace="cd05261f-c38a-4f92-a610-77ae7e867b97"/>
    <xsd:import namespace="3c0feda3-af1a-4abe-9238-385dc63de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261f-c38a-4f92-a610-77ae7e867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feda3-af1a-4abe-9238-385dc63de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F85A4-1527-4A64-83EC-7E66A4912E67}"/>
</file>

<file path=customXml/itemProps2.xml><?xml version="1.0" encoding="utf-8"?>
<ds:datastoreItem xmlns:ds="http://schemas.openxmlformats.org/officeDocument/2006/customXml" ds:itemID="{BDC4F87D-7E79-4C4E-AC9C-13D5E9C08667}"/>
</file>

<file path=customXml/itemProps3.xml><?xml version="1.0" encoding="utf-8"?>
<ds:datastoreItem xmlns:ds="http://schemas.openxmlformats.org/officeDocument/2006/customXml" ds:itemID="{2736514C-8BE9-42DC-98AF-67BBE0711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Nicky Botell</cp:lastModifiedBy>
  <cp:revision>2</cp:revision>
  <cp:lastPrinted>2015-05-19T07:30:00Z</cp:lastPrinted>
  <dcterms:created xsi:type="dcterms:W3CDTF">2019-01-09T14:55:00Z</dcterms:created>
  <dcterms:modified xsi:type="dcterms:W3CDTF">2019-01-09T14:55:00Z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0x0101001242E75255610D4B92F9EA3264442D94</vt:lpwstr>
  </property>
</Properties>
</file>