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24B0" w14:textId="4E7B2E59" w:rsidR="00AB35A5" w:rsidRDefault="00AB35A5" w:rsidP="00C01DAE">
      <w:pPr>
        <w:pStyle w:val="Heading7"/>
        <w:jc w:val="left"/>
        <w:rPr>
          <w:rFonts w:ascii="Arial" w:hAnsi="Arial" w:cs="Arial"/>
          <w:sz w:val="32"/>
          <w:szCs w:val="32"/>
        </w:rPr>
      </w:pPr>
    </w:p>
    <w:p w14:paraId="3BCB6801" w14:textId="77777777" w:rsidR="00AB35A5" w:rsidRDefault="00AB35A5">
      <w:pPr>
        <w:pStyle w:val="Heading7"/>
        <w:rPr>
          <w:rFonts w:ascii="Arial" w:hAnsi="Arial" w:cs="Arial"/>
          <w:sz w:val="32"/>
          <w:szCs w:val="32"/>
        </w:rPr>
      </w:pPr>
    </w:p>
    <w:p w14:paraId="0561AFC8" w14:textId="77777777" w:rsidR="00AB35A5" w:rsidRDefault="00AB35A5">
      <w:pPr>
        <w:pStyle w:val="Heading7"/>
        <w:rPr>
          <w:rFonts w:ascii="Arial" w:hAnsi="Arial" w:cs="Arial"/>
          <w:sz w:val="32"/>
          <w:szCs w:val="32"/>
        </w:rPr>
      </w:pPr>
    </w:p>
    <w:p w14:paraId="0FA12EBA" w14:textId="77777777" w:rsidR="00AB35A5" w:rsidRDefault="00AB35A5">
      <w:pPr>
        <w:pStyle w:val="Heading7"/>
        <w:rPr>
          <w:rFonts w:ascii="Arial" w:hAnsi="Arial" w:cs="Arial"/>
          <w:sz w:val="32"/>
          <w:szCs w:val="32"/>
        </w:rPr>
      </w:pPr>
    </w:p>
    <w:p w14:paraId="358A4959" w14:textId="77777777" w:rsidR="006C6834" w:rsidRPr="0003643F" w:rsidRDefault="006C6834">
      <w:pPr>
        <w:pStyle w:val="Heading7"/>
        <w:rPr>
          <w:rFonts w:ascii="Arial" w:hAnsi="Arial" w:cs="Arial"/>
          <w:sz w:val="32"/>
          <w:szCs w:val="32"/>
        </w:rPr>
      </w:pPr>
      <w:r w:rsidRPr="0003643F">
        <w:rPr>
          <w:rFonts w:ascii="Arial" w:hAnsi="Arial" w:cs="Arial"/>
          <w:sz w:val="32"/>
          <w:szCs w:val="32"/>
        </w:rPr>
        <w:t xml:space="preserve">ROYAL BOROUGH OF </w:t>
      </w:r>
      <w:smartTag w:uri="urn:schemas-microsoft-com:office:smarttags" w:element="City">
        <w:smartTag w:uri="urn:schemas-microsoft-com:office:smarttags" w:element="place">
          <w:r w:rsidRPr="0003643F">
            <w:rPr>
              <w:rFonts w:ascii="Arial" w:hAnsi="Arial" w:cs="Arial"/>
              <w:sz w:val="32"/>
              <w:szCs w:val="32"/>
            </w:rPr>
            <w:t>WINDSOR</w:t>
          </w:r>
        </w:smartTag>
      </w:smartTag>
      <w:r w:rsidRPr="0003643F">
        <w:rPr>
          <w:rFonts w:ascii="Arial" w:hAnsi="Arial" w:cs="Arial"/>
          <w:sz w:val="32"/>
          <w:szCs w:val="32"/>
        </w:rPr>
        <w:t xml:space="preserve"> AND MAIDENHEAD</w:t>
      </w:r>
    </w:p>
    <w:p w14:paraId="152CA284" w14:textId="77777777" w:rsidR="006C6834" w:rsidRPr="0003643F" w:rsidRDefault="006C6834">
      <w:pPr>
        <w:jc w:val="center"/>
        <w:rPr>
          <w:rFonts w:ascii="Arial" w:hAnsi="Arial" w:cs="Arial"/>
          <w:b/>
          <w:sz w:val="24"/>
        </w:rPr>
      </w:pPr>
    </w:p>
    <w:p w14:paraId="6C636ADB" w14:textId="77777777" w:rsidR="00AB35A5" w:rsidRDefault="00AB35A5">
      <w:pPr>
        <w:pStyle w:val="Heading2"/>
        <w:jc w:val="center"/>
        <w:rPr>
          <w:rFonts w:ascii="Arial" w:hAnsi="Arial" w:cs="Arial"/>
          <w:sz w:val="28"/>
        </w:rPr>
      </w:pPr>
    </w:p>
    <w:p w14:paraId="3D0749A5" w14:textId="77777777" w:rsidR="00AB35A5" w:rsidRDefault="00AB35A5">
      <w:pPr>
        <w:pStyle w:val="Heading2"/>
        <w:jc w:val="center"/>
        <w:rPr>
          <w:rFonts w:ascii="Arial" w:hAnsi="Arial" w:cs="Arial"/>
          <w:sz w:val="28"/>
        </w:rPr>
      </w:pPr>
    </w:p>
    <w:p w14:paraId="5BA122F8" w14:textId="77777777" w:rsidR="00AB35A5" w:rsidRDefault="00AB35A5">
      <w:pPr>
        <w:pStyle w:val="Heading2"/>
        <w:jc w:val="center"/>
        <w:rPr>
          <w:rFonts w:ascii="Arial" w:hAnsi="Arial" w:cs="Arial"/>
          <w:sz w:val="28"/>
        </w:rPr>
      </w:pPr>
    </w:p>
    <w:p w14:paraId="4FC770BD" w14:textId="22BFC83A" w:rsidR="006C6834" w:rsidRDefault="00782D62">
      <w:pPr>
        <w:pStyle w:val="Heading2"/>
        <w:jc w:val="center"/>
        <w:rPr>
          <w:rFonts w:ascii="Arial" w:hAnsi="Arial" w:cs="Arial"/>
          <w:sz w:val="28"/>
        </w:rPr>
      </w:pPr>
      <w:r w:rsidRPr="0003643F">
        <w:rPr>
          <w:rFonts w:ascii="Arial" w:hAnsi="Arial" w:cs="Arial"/>
          <w:sz w:val="28"/>
        </w:rPr>
        <w:t xml:space="preserve">DBS </w:t>
      </w:r>
      <w:r w:rsidR="00A2086E">
        <w:rPr>
          <w:rFonts w:ascii="Arial" w:hAnsi="Arial" w:cs="Arial"/>
          <w:sz w:val="28"/>
        </w:rPr>
        <w:t>Policy – Recruitment</w:t>
      </w:r>
    </w:p>
    <w:p w14:paraId="313CEB09" w14:textId="77777777" w:rsidR="00AB35A5" w:rsidRDefault="00AB35A5" w:rsidP="00AB35A5"/>
    <w:p w14:paraId="09119316" w14:textId="77777777" w:rsidR="00AB35A5" w:rsidRDefault="00AB35A5" w:rsidP="00AB35A5"/>
    <w:p w14:paraId="02446C2B" w14:textId="77777777" w:rsidR="00AB35A5" w:rsidRDefault="00AB35A5" w:rsidP="00AB35A5"/>
    <w:p w14:paraId="15F65171" w14:textId="77777777" w:rsidR="00AB35A5" w:rsidRDefault="00AB35A5" w:rsidP="00AB35A5"/>
    <w:p w14:paraId="259F08CA" w14:textId="77777777" w:rsidR="00AB35A5" w:rsidRDefault="00AB35A5" w:rsidP="00AB35A5"/>
    <w:p w14:paraId="6120E25B" w14:textId="77777777" w:rsidR="00AB35A5" w:rsidRDefault="00AB35A5" w:rsidP="00AB35A5"/>
    <w:p w14:paraId="4598A702" w14:textId="77777777" w:rsidR="00AB35A5" w:rsidRDefault="00AB35A5" w:rsidP="00AB35A5"/>
    <w:p w14:paraId="0C4BCB6D" w14:textId="77777777" w:rsidR="00AB35A5" w:rsidRDefault="00AB35A5" w:rsidP="00AB35A5"/>
    <w:p w14:paraId="52C7C3F4" w14:textId="77777777" w:rsidR="00AB35A5" w:rsidRDefault="00AB35A5" w:rsidP="00AB35A5"/>
    <w:p w14:paraId="54B539B0" w14:textId="77777777" w:rsidR="00AB35A5" w:rsidRDefault="00AB35A5" w:rsidP="00AB35A5"/>
    <w:p w14:paraId="4772EACE" w14:textId="77777777" w:rsidR="00AB35A5" w:rsidRDefault="00AB35A5" w:rsidP="00AB35A5"/>
    <w:p w14:paraId="1EA6C0D2" w14:textId="77777777" w:rsidR="00AB35A5" w:rsidRPr="00AB35A5" w:rsidRDefault="00AB35A5" w:rsidP="00AB35A5">
      <w:pPr>
        <w:rPr>
          <w:rFonts w:ascii="Arial" w:hAnsi="Arial" w:cs="Arial"/>
          <w:b/>
          <w:sz w:val="24"/>
          <w:szCs w:val="24"/>
        </w:rPr>
      </w:pPr>
      <w:r>
        <w:tab/>
      </w:r>
      <w:r>
        <w:tab/>
      </w:r>
      <w:r w:rsidRPr="00AB35A5">
        <w:rPr>
          <w:rFonts w:ascii="Arial" w:hAnsi="Arial" w:cs="Arial"/>
          <w:b/>
          <w:sz w:val="24"/>
          <w:szCs w:val="24"/>
        </w:rPr>
        <w:t>Covers:</w:t>
      </w:r>
    </w:p>
    <w:p w14:paraId="7E4005E9" w14:textId="77777777" w:rsidR="00AB35A5" w:rsidRDefault="00AB35A5" w:rsidP="00AB35A5">
      <w:pPr>
        <w:numPr>
          <w:ilvl w:val="0"/>
          <w:numId w:val="9"/>
        </w:numPr>
        <w:rPr>
          <w:rFonts w:ascii="Arial" w:hAnsi="Arial" w:cs="Arial"/>
          <w:b/>
          <w:sz w:val="24"/>
          <w:szCs w:val="24"/>
        </w:rPr>
      </w:pPr>
      <w:r w:rsidRPr="00AB35A5">
        <w:rPr>
          <w:rFonts w:ascii="Arial" w:hAnsi="Arial" w:cs="Arial"/>
          <w:b/>
          <w:sz w:val="24"/>
          <w:szCs w:val="24"/>
        </w:rPr>
        <w:t>Level of disclosure</w:t>
      </w:r>
    </w:p>
    <w:p w14:paraId="792FC2BD" w14:textId="77777777" w:rsidR="00AB35A5" w:rsidRDefault="00AB35A5" w:rsidP="00AB35A5">
      <w:pPr>
        <w:numPr>
          <w:ilvl w:val="0"/>
          <w:numId w:val="9"/>
        </w:numPr>
        <w:rPr>
          <w:rFonts w:ascii="Arial" w:hAnsi="Arial" w:cs="Arial"/>
          <w:b/>
          <w:sz w:val="24"/>
          <w:szCs w:val="24"/>
        </w:rPr>
      </w:pPr>
      <w:r>
        <w:rPr>
          <w:rFonts w:ascii="Arial" w:hAnsi="Arial" w:cs="Arial"/>
          <w:b/>
          <w:sz w:val="24"/>
          <w:szCs w:val="24"/>
        </w:rPr>
        <w:t>Recruitment</w:t>
      </w:r>
    </w:p>
    <w:p w14:paraId="384EB9AE" w14:textId="77777777" w:rsidR="00AB35A5" w:rsidRDefault="00AB35A5" w:rsidP="00AB35A5">
      <w:pPr>
        <w:numPr>
          <w:ilvl w:val="0"/>
          <w:numId w:val="9"/>
        </w:numPr>
        <w:rPr>
          <w:rFonts w:ascii="Arial" w:hAnsi="Arial" w:cs="Arial"/>
          <w:b/>
          <w:sz w:val="24"/>
          <w:szCs w:val="24"/>
        </w:rPr>
      </w:pPr>
      <w:r>
        <w:rPr>
          <w:rFonts w:ascii="Arial" w:hAnsi="Arial" w:cs="Arial"/>
          <w:b/>
          <w:sz w:val="24"/>
          <w:szCs w:val="24"/>
        </w:rPr>
        <w:t>Portability</w:t>
      </w:r>
    </w:p>
    <w:p w14:paraId="3F362D24" w14:textId="77777777" w:rsidR="00B8492D" w:rsidRDefault="00B8492D" w:rsidP="00AB35A5">
      <w:pPr>
        <w:numPr>
          <w:ilvl w:val="0"/>
          <w:numId w:val="9"/>
        </w:numPr>
        <w:rPr>
          <w:rFonts w:ascii="Arial" w:hAnsi="Arial" w:cs="Arial"/>
          <w:b/>
          <w:sz w:val="24"/>
          <w:szCs w:val="24"/>
        </w:rPr>
      </w:pPr>
      <w:r>
        <w:rPr>
          <w:rFonts w:ascii="Arial" w:hAnsi="Arial" w:cs="Arial"/>
          <w:b/>
          <w:sz w:val="24"/>
          <w:szCs w:val="24"/>
        </w:rPr>
        <w:t>Renewal</w:t>
      </w:r>
    </w:p>
    <w:p w14:paraId="1C6E8B42" w14:textId="77777777" w:rsidR="00AB35A5" w:rsidRDefault="00AB35A5" w:rsidP="00AB35A5">
      <w:pPr>
        <w:numPr>
          <w:ilvl w:val="0"/>
          <w:numId w:val="9"/>
        </w:numPr>
        <w:rPr>
          <w:rFonts w:ascii="Arial" w:hAnsi="Arial" w:cs="Arial"/>
          <w:b/>
          <w:sz w:val="24"/>
          <w:szCs w:val="24"/>
        </w:rPr>
      </w:pPr>
      <w:r>
        <w:rPr>
          <w:rFonts w:ascii="Arial" w:hAnsi="Arial" w:cs="Arial"/>
          <w:b/>
          <w:sz w:val="24"/>
          <w:szCs w:val="24"/>
        </w:rPr>
        <w:t>External guidance</w:t>
      </w:r>
    </w:p>
    <w:p w14:paraId="57E119E6" w14:textId="77777777" w:rsidR="00AB35A5" w:rsidRPr="00AB35A5" w:rsidRDefault="00AB35A5" w:rsidP="00AB35A5">
      <w:pPr>
        <w:numPr>
          <w:ilvl w:val="0"/>
          <w:numId w:val="9"/>
        </w:numPr>
        <w:rPr>
          <w:rFonts w:ascii="Arial" w:hAnsi="Arial" w:cs="Arial"/>
          <w:b/>
          <w:sz w:val="24"/>
          <w:szCs w:val="24"/>
        </w:rPr>
      </w:pPr>
      <w:r>
        <w:rPr>
          <w:rFonts w:ascii="Arial" w:hAnsi="Arial" w:cs="Arial"/>
          <w:b/>
          <w:sz w:val="24"/>
          <w:szCs w:val="24"/>
        </w:rPr>
        <w:t>Costs</w:t>
      </w:r>
    </w:p>
    <w:p w14:paraId="71AB6BDC" w14:textId="77777777" w:rsidR="00AB35A5" w:rsidRDefault="00AB35A5" w:rsidP="00AB35A5"/>
    <w:p w14:paraId="5855D8EC" w14:textId="77777777" w:rsidR="00AB35A5" w:rsidRDefault="00AB35A5" w:rsidP="00AB35A5"/>
    <w:p w14:paraId="706FB544" w14:textId="77777777" w:rsidR="00AB35A5" w:rsidRDefault="00AB35A5" w:rsidP="00AB35A5"/>
    <w:p w14:paraId="0889E240" w14:textId="77777777" w:rsidR="00AB35A5" w:rsidRDefault="00AB35A5" w:rsidP="00AB35A5"/>
    <w:p w14:paraId="2CB95E22" w14:textId="77777777" w:rsidR="00AB35A5" w:rsidRDefault="00AB35A5" w:rsidP="00AB35A5"/>
    <w:p w14:paraId="5E5D109F" w14:textId="77777777" w:rsidR="00AB35A5" w:rsidRDefault="00AB35A5" w:rsidP="00AB35A5"/>
    <w:p w14:paraId="33538E89" w14:textId="77777777" w:rsidR="00AB35A5" w:rsidRDefault="00AB35A5" w:rsidP="00AB35A5"/>
    <w:p w14:paraId="278FF164" w14:textId="77777777" w:rsidR="00AB35A5" w:rsidRDefault="00AB35A5" w:rsidP="00AB35A5"/>
    <w:p w14:paraId="582C5814" w14:textId="77777777" w:rsidR="00AB35A5" w:rsidRDefault="00AB35A5" w:rsidP="00AB35A5"/>
    <w:p w14:paraId="383BCD6F" w14:textId="77777777" w:rsidR="00AB35A5" w:rsidRDefault="00AB35A5" w:rsidP="00AB35A5"/>
    <w:p w14:paraId="6944F0D1" w14:textId="77777777" w:rsidR="00AB35A5" w:rsidRDefault="00AB35A5" w:rsidP="00AB35A5"/>
    <w:p w14:paraId="14D7656F" w14:textId="77777777" w:rsidR="00AB35A5" w:rsidRDefault="00AB35A5" w:rsidP="00AB35A5"/>
    <w:p w14:paraId="265B0F32" w14:textId="77777777" w:rsidR="00AB35A5" w:rsidRDefault="00AB35A5" w:rsidP="00AB35A5"/>
    <w:p w14:paraId="0E62A9AA" w14:textId="77777777" w:rsidR="00AB35A5" w:rsidRDefault="00AB35A5" w:rsidP="00AB35A5"/>
    <w:p w14:paraId="7A139095" w14:textId="77777777" w:rsidR="00AB35A5" w:rsidRDefault="00AB35A5" w:rsidP="00AB35A5"/>
    <w:p w14:paraId="5B9E9C50" w14:textId="77777777" w:rsidR="00AB35A5" w:rsidRDefault="00AB35A5" w:rsidP="00AB35A5"/>
    <w:p w14:paraId="6EDF9063" w14:textId="77777777" w:rsidR="00AB35A5" w:rsidRDefault="00AB35A5" w:rsidP="00AB35A5"/>
    <w:p w14:paraId="11B31250" w14:textId="77777777" w:rsidR="00AB35A5" w:rsidRDefault="00AB35A5" w:rsidP="00AB35A5"/>
    <w:p w14:paraId="1DD253B7" w14:textId="77777777" w:rsidR="00AB35A5" w:rsidRDefault="00AB35A5" w:rsidP="00AB35A5"/>
    <w:p w14:paraId="28E2665A" w14:textId="77777777" w:rsidR="00AB35A5" w:rsidRDefault="00AB35A5" w:rsidP="00AB35A5"/>
    <w:p w14:paraId="107D607E" w14:textId="77777777" w:rsidR="00AB35A5" w:rsidRDefault="00AB35A5" w:rsidP="00AB35A5"/>
    <w:p w14:paraId="34EB746D" w14:textId="77777777" w:rsidR="00AB35A5" w:rsidRDefault="00AB35A5" w:rsidP="00AB35A5"/>
    <w:p w14:paraId="47DE4B58" w14:textId="77777777" w:rsidR="00AB35A5" w:rsidRDefault="00AB35A5" w:rsidP="00AB35A5"/>
    <w:p w14:paraId="35FD4F54" w14:textId="77777777" w:rsidR="00AB35A5" w:rsidRDefault="00AB35A5" w:rsidP="00AB35A5"/>
    <w:p w14:paraId="51D9139E" w14:textId="77777777" w:rsidR="00AB35A5" w:rsidRDefault="00AB35A5" w:rsidP="00AB35A5"/>
    <w:p w14:paraId="0FD286E4" w14:textId="77777777" w:rsidR="00AB35A5" w:rsidRDefault="00AB35A5" w:rsidP="00AB35A5"/>
    <w:p w14:paraId="1A8DA149" w14:textId="77777777" w:rsidR="00AB35A5" w:rsidRDefault="00AB35A5" w:rsidP="00AB35A5"/>
    <w:p w14:paraId="467139CC" w14:textId="77777777" w:rsidR="00AB35A5" w:rsidRDefault="00AB35A5" w:rsidP="00AB35A5"/>
    <w:p w14:paraId="00C31D82" w14:textId="77777777" w:rsidR="00AB35A5" w:rsidRPr="00AB35A5" w:rsidRDefault="00AB35A5" w:rsidP="00AB35A5"/>
    <w:p w14:paraId="584FA1E6" w14:textId="77777777" w:rsidR="00C96D1C" w:rsidRPr="0003643F" w:rsidRDefault="00C96D1C" w:rsidP="00C96D1C">
      <w:pPr>
        <w:pStyle w:val="Heading7"/>
        <w:rPr>
          <w:rFonts w:ascii="Arial" w:hAnsi="Arial" w:cs="Arial"/>
          <w:sz w:val="32"/>
          <w:szCs w:val="32"/>
        </w:rPr>
      </w:pPr>
      <w:r w:rsidRPr="0003643F">
        <w:rPr>
          <w:rFonts w:ascii="Arial" w:hAnsi="Arial" w:cs="Arial"/>
          <w:sz w:val="32"/>
          <w:szCs w:val="32"/>
        </w:rPr>
        <w:t xml:space="preserve">ROYAL BOROUGH OF </w:t>
      </w:r>
      <w:smartTag w:uri="urn:schemas-microsoft-com:office:smarttags" w:element="City">
        <w:smartTag w:uri="urn:schemas-microsoft-com:office:smarttags" w:element="place">
          <w:r w:rsidRPr="0003643F">
            <w:rPr>
              <w:rFonts w:ascii="Arial" w:hAnsi="Arial" w:cs="Arial"/>
              <w:sz w:val="32"/>
              <w:szCs w:val="32"/>
            </w:rPr>
            <w:t>WINDSOR</w:t>
          </w:r>
        </w:smartTag>
      </w:smartTag>
      <w:r w:rsidRPr="0003643F">
        <w:rPr>
          <w:rFonts w:ascii="Arial" w:hAnsi="Arial" w:cs="Arial"/>
          <w:sz w:val="32"/>
          <w:szCs w:val="32"/>
        </w:rPr>
        <w:t xml:space="preserve"> AND MAIDENHEAD</w:t>
      </w:r>
    </w:p>
    <w:p w14:paraId="0202CBB4" w14:textId="77777777" w:rsidR="00C96D1C" w:rsidRDefault="00C96D1C" w:rsidP="00C96D1C">
      <w:pPr>
        <w:pStyle w:val="Heading2"/>
        <w:rPr>
          <w:rFonts w:ascii="Arial" w:hAnsi="Arial" w:cs="Arial"/>
          <w:sz w:val="28"/>
        </w:rPr>
      </w:pPr>
    </w:p>
    <w:p w14:paraId="404D5A7C" w14:textId="77777777" w:rsidR="00C96D1C" w:rsidRDefault="00C96D1C" w:rsidP="00C96D1C">
      <w:pPr>
        <w:pStyle w:val="Heading2"/>
        <w:jc w:val="center"/>
        <w:rPr>
          <w:rFonts w:ascii="Arial" w:hAnsi="Arial" w:cs="Arial"/>
          <w:sz w:val="28"/>
        </w:rPr>
      </w:pPr>
      <w:r w:rsidRPr="0003643F">
        <w:rPr>
          <w:rFonts w:ascii="Arial" w:hAnsi="Arial" w:cs="Arial"/>
          <w:sz w:val="28"/>
        </w:rPr>
        <w:t>DBS Policy – Recruitment (previously CRB)</w:t>
      </w:r>
    </w:p>
    <w:p w14:paraId="72951353" w14:textId="77777777" w:rsidR="006C6834" w:rsidRPr="0003643F" w:rsidRDefault="006C6834">
      <w:pPr>
        <w:jc w:val="center"/>
        <w:rPr>
          <w:rFonts w:ascii="Arial" w:hAnsi="Arial" w:cs="Arial"/>
          <w:sz w:val="24"/>
        </w:rPr>
      </w:pPr>
    </w:p>
    <w:p w14:paraId="6A399030" w14:textId="0AF6B76B" w:rsidR="006C6834" w:rsidRPr="0003643F" w:rsidRDefault="006C6834">
      <w:pPr>
        <w:pStyle w:val="Heading8"/>
        <w:rPr>
          <w:rFonts w:ascii="Arial" w:hAnsi="Arial" w:cs="Arial"/>
          <w:sz w:val="28"/>
          <w:u w:val="none"/>
        </w:rPr>
      </w:pPr>
      <w:r w:rsidRPr="0003643F">
        <w:rPr>
          <w:rFonts w:ascii="Arial" w:hAnsi="Arial" w:cs="Arial"/>
          <w:sz w:val="28"/>
          <w:u w:val="none"/>
        </w:rPr>
        <w:t xml:space="preserve">1. </w:t>
      </w:r>
      <w:r w:rsidR="0029470A">
        <w:rPr>
          <w:rFonts w:ascii="Arial" w:hAnsi="Arial" w:cs="Arial"/>
          <w:sz w:val="28"/>
          <w:u w:val="none"/>
        </w:rPr>
        <w:tab/>
      </w:r>
      <w:r w:rsidRPr="0003643F">
        <w:rPr>
          <w:rFonts w:ascii="Arial" w:hAnsi="Arial" w:cs="Arial"/>
          <w:sz w:val="28"/>
          <w:u w:val="none"/>
        </w:rPr>
        <w:t>Introduction</w:t>
      </w:r>
    </w:p>
    <w:p w14:paraId="3D5D7FC4" w14:textId="77777777" w:rsidR="006C6834" w:rsidRPr="0003643F" w:rsidRDefault="006C6834">
      <w:pPr>
        <w:pStyle w:val="Heading1"/>
        <w:jc w:val="both"/>
        <w:rPr>
          <w:rFonts w:ascii="Arial" w:hAnsi="Arial" w:cs="Arial"/>
          <w:u w:val="single"/>
        </w:rPr>
      </w:pPr>
    </w:p>
    <w:p w14:paraId="46FB657C" w14:textId="77777777" w:rsidR="006C6834" w:rsidRPr="00C96D1C" w:rsidRDefault="000544B0" w:rsidP="0029470A">
      <w:pPr>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6C6834" w:rsidRPr="00C96D1C">
        <w:rPr>
          <w:rFonts w:ascii="Arial" w:hAnsi="Arial" w:cs="Arial"/>
          <w:sz w:val="24"/>
          <w:szCs w:val="24"/>
        </w:rPr>
        <w:t xml:space="preserve">The </w:t>
      </w:r>
      <w:r w:rsidR="00782D62" w:rsidRPr="00C96D1C">
        <w:rPr>
          <w:rFonts w:ascii="Arial" w:hAnsi="Arial" w:cs="Arial"/>
          <w:sz w:val="24"/>
          <w:szCs w:val="24"/>
        </w:rPr>
        <w:t xml:space="preserve">Disclosure and Barring Service (DBS) </w:t>
      </w:r>
      <w:r w:rsidR="006C6834" w:rsidRPr="00C96D1C">
        <w:rPr>
          <w:rFonts w:ascii="Arial" w:hAnsi="Arial" w:cs="Arial"/>
          <w:sz w:val="24"/>
          <w:szCs w:val="24"/>
        </w:rPr>
        <w:t>is an executive arm of the Home Office</w:t>
      </w:r>
      <w:r w:rsidR="00782D62" w:rsidRPr="00C96D1C">
        <w:rPr>
          <w:rFonts w:ascii="Arial" w:hAnsi="Arial" w:cs="Arial"/>
          <w:sz w:val="24"/>
          <w:szCs w:val="24"/>
        </w:rPr>
        <w:t>, which replaced the Criminal Records Bureau and Independent Safeguarding Authority in December 2012. It</w:t>
      </w:r>
      <w:r w:rsidR="006C6834" w:rsidRPr="00C96D1C">
        <w:rPr>
          <w:rFonts w:ascii="Arial" w:hAnsi="Arial" w:cs="Arial"/>
          <w:sz w:val="24"/>
          <w:szCs w:val="24"/>
        </w:rPr>
        <w:t xml:space="preserve"> provide</w:t>
      </w:r>
      <w:r w:rsidR="00782D62" w:rsidRPr="00C96D1C">
        <w:rPr>
          <w:rFonts w:ascii="Arial" w:hAnsi="Arial" w:cs="Arial"/>
          <w:sz w:val="24"/>
          <w:szCs w:val="24"/>
        </w:rPr>
        <w:t xml:space="preserve">s </w:t>
      </w:r>
      <w:r w:rsidR="006C6834" w:rsidRPr="00C96D1C">
        <w:rPr>
          <w:rFonts w:ascii="Arial" w:hAnsi="Arial" w:cs="Arial"/>
          <w:sz w:val="24"/>
          <w:szCs w:val="24"/>
        </w:rPr>
        <w:t xml:space="preserve">a thorough vetting service for organisations. </w:t>
      </w:r>
    </w:p>
    <w:p w14:paraId="35711360" w14:textId="77777777" w:rsidR="006C6834" w:rsidRPr="0003643F" w:rsidRDefault="006C6834">
      <w:pPr>
        <w:ind w:left="720" w:hanging="720"/>
        <w:rPr>
          <w:rFonts w:ascii="Arial" w:hAnsi="Arial" w:cs="Arial"/>
          <w:sz w:val="24"/>
        </w:rPr>
      </w:pPr>
    </w:p>
    <w:p w14:paraId="4E010EBC" w14:textId="77777777" w:rsidR="006C6834" w:rsidRPr="00C96D1C" w:rsidRDefault="000544B0" w:rsidP="0029470A">
      <w:pPr>
        <w:ind w:left="720" w:hanging="720"/>
        <w:rPr>
          <w:rFonts w:ascii="Arial" w:hAnsi="Arial" w:cs="Arial"/>
          <w:sz w:val="24"/>
          <w:szCs w:val="24"/>
        </w:rPr>
      </w:pPr>
      <w:r>
        <w:rPr>
          <w:rFonts w:ascii="Arial" w:hAnsi="Arial" w:cs="Arial"/>
          <w:sz w:val="24"/>
          <w:szCs w:val="24"/>
        </w:rPr>
        <w:t>1.2</w:t>
      </w:r>
      <w:r>
        <w:rPr>
          <w:rFonts w:ascii="Arial" w:hAnsi="Arial" w:cs="Arial"/>
          <w:sz w:val="24"/>
          <w:szCs w:val="24"/>
        </w:rPr>
        <w:tab/>
      </w:r>
      <w:r w:rsidR="006C6834" w:rsidRPr="00C96D1C">
        <w:rPr>
          <w:rFonts w:ascii="Arial" w:hAnsi="Arial" w:cs="Arial"/>
          <w:sz w:val="24"/>
          <w:szCs w:val="24"/>
        </w:rPr>
        <w:t xml:space="preserve">The </w:t>
      </w:r>
      <w:r w:rsidR="00782D62" w:rsidRPr="00C96D1C">
        <w:rPr>
          <w:rFonts w:ascii="Arial" w:hAnsi="Arial" w:cs="Arial"/>
          <w:sz w:val="24"/>
          <w:szCs w:val="24"/>
        </w:rPr>
        <w:t xml:space="preserve">DBS </w:t>
      </w:r>
      <w:r w:rsidR="006C6834" w:rsidRPr="00C96D1C">
        <w:rPr>
          <w:rFonts w:ascii="Arial" w:hAnsi="Arial" w:cs="Arial"/>
          <w:sz w:val="24"/>
          <w:szCs w:val="24"/>
        </w:rPr>
        <w:t xml:space="preserve">provides access to information held on the Police National Computer (PNC), information held by local police forces, as well as lists held by the </w:t>
      </w:r>
      <w:proofErr w:type="spellStart"/>
      <w:r w:rsidR="006C6834" w:rsidRPr="00C96D1C">
        <w:rPr>
          <w:rFonts w:ascii="Arial" w:hAnsi="Arial" w:cs="Arial"/>
          <w:sz w:val="24"/>
          <w:szCs w:val="24"/>
        </w:rPr>
        <w:t>DoH</w:t>
      </w:r>
      <w:proofErr w:type="spellEnd"/>
      <w:r w:rsidR="006C6834" w:rsidRPr="00C96D1C">
        <w:rPr>
          <w:rFonts w:ascii="Arial" w:hAnsi="Arial" w:cs="Arial"/>
          <w:sz w:val="24"/>
          <w:szCs w:val="24"/>
        </w:rPr>
        <w:t xml:space="preserve"> and D</w:t>
      </w:r>
      <w:r w:rsidR="002A3294" w:rsidRPr="00C96D1C">
        <w:rPr>
          <w:rFonts w:ascii="Arial" w:hAnsi="Arial" w:cs="Arial"/>
          <w:sz w:val="24"/>
          <w:szCs w:val="24"/>
        </w:rPr>
        <w:t>fE</w:t>
      </w:r>
      <w:r w:rsidR="006C6834" w:rsidRPr="00C96D1C">
        <w:rPr>
          <w:rFonts w:ascii="Arial" w:hAnsi="Arial" w:cs="Arial"/>
          <w:sz w:val="24"/>
          <w:szCs w:val="24"/>
        </w:rPr>
        <w:t xml:space="preserve">. The purpose being that the disclosure service enables organisations to make safer and more informed checks therefore aiding the recruitment decision. </w:t>
      </w:r>
    </w:p>
    <w:p w14:paraId="199F195E" w14:textId="77777777" w:rsidR="006C6834" w:rsidRPr="0003643F" w:rsidRDefault="006C6834">
      <w:pPr>
        <w:ind w:left="720" w:hanging="720"/>
        <w:rPr>
          <w:rFonts w:ascii="Arial" w:hAnsi="Arial" w:cs="Arial"/>
          <w:sz w:val="24"/>
        </w:rPr>
      </w:pPr>
    </w:p>
    <w:p w14:paraId="008D9836" w14:textId="77777777" w:rsidR="006B1C2D" w:rsidRPr="00804910" w:rsidRDefault="000544B0" w:rsidP="0029470A">
      <w:pPr>
        <w:ind w:left="720" w:hanging="720"/>
        <w:rPr>
          <w:b/>
          <w:bCs/>
          <w:sz w:val="24"/>
          <w:szCs w:val="24"/>
        </w:rPr>
      </w:pPr>
      <w:r>
        <w:rPr>
          <w:rFonts w:ascii="Arial" w:hAnsi="Arial" w:cs="Arial"/>
          <w:sz w:val="24"/>
          <w:szCs w:val="24"/>
        </w:rPr>
        <w:t>1.3</w:t>
      </w:r>
      <w:r>
        <w:rPr>
          <w:rFonts w:ascii="Arial" w:hAnsi="Arial" w:cs="Arial"/>
          <w:sz w:val="24"/>
          <w:szCs w:val="24"/>
        </w:rPr>
        <w:tab/>
      </w:r>
      <w:r w:rsidR="006C6834" w:rsidRPr="00C96D1C">
        <w:rPr>
          <w:rFonts w:ascii="Arial" w:hAnsi="Arial" w:cs="Arial"/>
          <w:sz w:val="24"/>
          <w:szCs w:val="24"/>
        </w:rPr>
        <w:t xml:space="preserve">The Royal Borough of Windsor and Maidenhead is a Registered Body of the </w:t>
      </w:r>
      <w:r w:rsidR="00782D62" w:rsidRPr="00C96D1C">
        <w:rPr>
          <w:rFonts w:ascii="Arial" w:hAnsi="Arial" w:cs="Arial"/>
          <w:sz w:val="24"/>
          <w:szCs w:val="24"/>
        </w:rPr>
        <w:t>DBS</w:t>
      </w:r>
      <w:r w:rsidR="006C6834" w:rsidRPr="00C96D1C">
        <w:rPr>
          <w:rFonts w:ascii="Arial" w:hAnsi="Arial" w:cs="Arial"/>
          <w:sz w:val="24"/>
          <w:szCs w:val="24"/>
        </w:rPr>
        <w:t xml:space="preserve">. It is also an Umbrella Body that can </w:t>
      </w:r>
      <w:r w:rsidR="0003643F" w:rsidRPr="00C96D1C">
        <w:rPr>
          <w:rFonts w:ascii="Arial" w:hAnsi="Arial" w:cs="Arial"/>
          <w:sz w:val="24"/>
          <w:szCs w:val="24"/>
        </w:rPr>
        <w:t>‘</w:t>
      </w:r>
      <w:r w:rsidR="006C6834" w:rsidRPr="00C96D1C">
        <w:rPr>
          <w:rFonts w:ascii="Arial" w:hAnsi="Arial" w:cs="Arial"/>
          <w:sz w:val="24"/>
          <w:szCs w:val="24"/>
        </w:rPr>
        <w:t>countersign</w:t>
      </w:r>
      <w:r w:rsidR="0003643F" w:rsidRPr="00C96D1C">
        <w:rPr>
          <w:rFonts w:ascii="Arial" w:hAnsi="Arial" w:cs="Arial"/>
          <w:sz w:val="24"/>
          <w:szCs w:val="24"/>
        </w:rPr>
        <w:t>’</w:t>
      </w:r>
      <w:r w:rsidR="006C6834" w:rsidRPr="00C96D1C">
        <w:rPr>
          <w:rFonts w:ascii="Arial" w:hAnsi="Arial" w:cs="Arial"/>
          <w:sz w:val="24"/>
          <w:szCs w:val="24"/>
        </w:rPr>
        <w:t xml:space="preserve"> Disclosure applications on behalf of others and therefore is bound by their code of </w:t>
      </w:r>
      <w:r w:rsidR="006C6834" w:rsidRPr="00FB1240">
        <w:rPr>
          <w:rFonts w:ascii="Arial" w:hAnsi="Arial" w:cs="Arial"/>
          <w:sz w:val="24"/>
          <w:szCs w:val="24"/>
        </w:rPr>
        <w:t>practice</w:t>
      </w:r>
      <w:r w:rsidR="00782D62" w:rsidRPr="00FB1240">
        <w:rPr>
          <w:rFonts w:ascii="Arial" w:hAnsi="Arial" w:cs="Arial"/>
          <w:sz w:val="24"/>
          <w:szCs w:val="24"/>
        </w:rPr>
        <w:t xml:space="preserve">. </w:t>
      </w:r>
      <w:r w:rsidR="006C6834" w:rsidRPr="00FB1240">
        <w:rPr>
          <w:rFonts w:ascii="Arial" w:hAnsi="Arial" w:cs="Arial"/>
          <w:sz w:val="24"/>
          <w:szCs w:val="24"/>
        </w:rPr>
        <w:t xml:space="preserve"> </w:t>
      </w:r>
      <w:hyperlink r:id="rId11" w:history="1">
        <w:r w:rsidR="006B1C2D" w:rsidRPr="00FB1240">
          <w:rPr>
            <w:rStyle w:val="Hyperlink"/>
            <w:rFonts w:ascii="Arial" w:hAnsi="Arial" w:cs="Arial"/>
            <w:sz w:val="24"/>
            <w:szCs w:val="24"/>
          </w:rPr>
          <w:t>DBS code of practice - GOV.UK (www.gov.uk)</w:t>
        </w:r>
      </w:hyperlink>
    </w:p>
    <w:p w14:paraId="28772D67" w14:textId="77777777" w:rsidR="006D62BE" w:rsidRDefault="006D62BE" w:rsidP="00C96D1C">
      <w:pPr>
        <w:rPr>
          <w:rFonts w:ascii="Arial" w:hAnsi="Arial" w:cs="Arial"/>
          <w:sz w:val="24"/>
          <w:szCs w:val="24"/>
        </w:rPr>
      </w:pPr>
    </w:p>
    <w:p w14:paraId="7F1588C7" w14:textId="77777777" w:rsidR="006D62BE" w:rsidRPr="00C96D1C" w:rsidRDefault="006D62BE" w:rsidP="0029470A">
      <w:pPr>
        <w:ind w:left="720" w:hanging="720"/>
        <w:rPr>
          <w:rFonts w:ascii="Arial" w:hAnsi="Arial" w:cs="Arial"/>
          <w:sz w:val="24"/>
          <w:szCs w:val="24"/>
        </w:rPr>
      </w:pPr>
      <w:r>
        <w:rPr>
          <w:rFonts w:ascii="Arial" w:hAnsi="Arial" w:cs="Arial"/>
          <w:sz w:val="24"/>
          <w:szCs w:val="24"/>
        </w:rPr>
        <w:t>1.4</w:t>
      </w:r>
      <w:r>
        <w:rPr>
          <w:rFonts w:ascii="Arial" w:hAnsi="Arial" w:cs="Arial"/>
          <w:sz w:val="24"/>
          <w:szCs w:val="24"/>
        </w:rPr>
        <w:tab/>
      </w:r>
      <w:r w:rsidRPr="0003643F">
        <w:rPr>
          <w:rFonts w:ascii="Arial" w:hAnsi="Arial" w:cs="Arial"/>
          <w:sz w:val="24"/>
        </w:rPr>
        <w:t>All recruiting managers must ensure compliance with this policy. Any failure to comply will be considered a breach of conduct and subject to potential disciplinary action.</w:t>
      </w:r>
    </w:p>
    <w:p w14:paraId="782D3B9E" w14:textId="77777777" w:rsidR="006C6834" w:rsidRPr="0003643F" w:rsidRDefault="006C6834">
      <w:pPr>
        <w:jc w:val="both"/>
        <w:rPr>
          <w:rFonts w:ascii="Arial" w:hAnsi="Arial" w:cs="Arial"/>
          <w:sz w:val="24"/>
        </w:rPr>
      </w:pPr>
    </w:p>
    <w:p w14:paraId="7A550A04" w14:textId="35E7486E" w:rsidR="006C6834" w:rsidRPr="0003643F" w:rsidRDefault="006C6834">
      <w:pPr>
        <w:pStyle w:val="Heading8"/>
        <w:rPr>
          <w:rFonts w:ascii="Arial" w:hAnsi="Arial" w:cs="Arial"/>
          <w:sz w:val="28"/>
          <w:u w:val="none"/>
        </w:rPr>
      </w:pPr>
      <w:r w:rsidRPr="0003643F">
        <w:rPr>
          <w:rFonts w:ascii="Arial" w:hAnsi="Arial" w:cs="Arial"/>
          <w:sz w:val="28"/>
          <w:u w:val="none"/>
        </w:rPr>
        <w:t xml:space="preserve">2. </w:t>
      </w:r>
      <w:r w:rsidR="0029470A">
        <w:rPr>
          <w:rFonts w:ascii="Arial" w:hAnsi="Arial" w:cs="Arial"/>
          <w:sz w:val="28"/>
          <w:u w:val="none"/>
        </w:rPr>
        <w:tab/>
      </w:r>
      <w:r w:rsidRPr="0003643F">
        <w:rPr>
          <w:rFonts w:ascii="Arial" w:hAnsi="Arial" w:cs="Arial"/>
          <w:sz w:val="28"/>
          <w:u w:val="none"/>
        </w:rPr>
        <w:t>Levels of Disclosure</w:t>
      </w:r>
    </w:p>
    <w:p w14:paraId="2B6E31C4" w14:textId="77777777" w:rsidR="006C6834" w:rsidRPr="0003643F" w:rsidRDefault="006C6834">
      <w:pPr>
        <w:rPr>
          <w:rFonts w:ascii="Arial" w:hAnsi="Arial" w:cs="Arial"/>
        </w:rPr>
      </w:pPr>
    </w:p>
    <w:p w14:paraId="3D77FED9" w14:textId="52BC362C" w:rsidR="006C6834" w:rsidRPr="0003643F" w:rsidRDefault="000544B0" w:rsidP="0029470A">
      <w:pPr>
        <w:ind w:left="720" w:hanging="720"/>
        <w:rPr>
          <w:rFonts w:ascii="Arial" w:hAnsi="Arial" w:cs="Arial"/>
          <w:sz w:val="24"/>
          <w:szCs w:val="24"/>
        </w:rPr>
      </w:pPr>
      <w:r>
        <w:rPr>
          <w:rFonts w:ascii="Arial" w:hAnsi="Arial" w:cs="Arial"/>
          <w:sz w:val="24"/>
          <w:szCs w:val="24"/>
        </w:rPr>
        <w:t>2.1</w:t>
      </w:r>
      <w:r>
        <w:rPr>
          <w:rFonts w:ascii="Arial" w:hAnsi="Arial" w:cs="Arial"/>
          <w:sz w:val="24"/>
          <w:szCs w:val="24"/>
        </w:rPr>
        <w:tab/>
      </w:r>
      <w:r w:rsidR="006C6834" w:rsidRPr="0003643F">
        <w:rPr>
          <w:rFonts w:ascii="Arial" w:hAnsi="Arial" w:cs="Arial"/>
          <w:sz w:val="24"/>
          <w:szCs w:val="24"/>
        </w:rPr>
        <w:t>There are t</w:t>
      </w:r>
      <w:r w:rsidR="00FE753D">
        <w:rPr>
          <w:rFonts w:ascii="Arial" w:hAnsi="Arial" w:cs="Arial"/>
          <w:sz w:val="24"/>
          <w:szCs w:val="24"/>
        </w:rPr>
        <w:t>hree</w:t>
      </w:r>
      <w:r w:rsidR="006C6834" w:rsidRPr="0003643F">
        <w:rPr>
          <w:rFonts w:ascii="Arial" w:hAnsi="Arial" w:cs="Arial"/>
          <w:sz w:val="24"/>
          <w:szCs w:val="24"/>
        </w:rPr>
        <w:t xml:space="preserve"> levels of Disclosure that are provided by the </w:t>
      </w:r>
      <w:r w:rsidR="00245088" w:rsidRPr="0003643F">
        <w:rPr>
          <w:rFonts w:ascii="Arial" w:hAnsi="Arial" w:cs="Arial"/>
          <w:sz w:val="24"/>
          <w:szCs w:val="24"/>
        </w:rPr>
        <w:t>DBS</w:t>
      </w:r>
      <w:r w:rsidR="006C6834" w:rsidRPr="0003643F">
        <w:rPr>
          <w:rFonts w:ascii="Arial" w:hAnsi="Arial" w:cs="Arial"/>
          <w:sz w:val="24"/>
          <w:szCs w:val="24"/>
        </w:rPr>
        <w:t xml:space="preserve">, either </w:t>
      </w:r>
      <w:r w:rsidR="00170AE5">
        <w:rPr>
          <w:rFonts w:ascii="Arial" w:hAnsi="Arial" w:cs="Arial"/>
          <w:sz w:val="24"/>
          <w:szCs w:val="24"/>
        </w:rPr>
        <w:t>Basic,</w:t>
      </w:r>
      <w:r w:rsidR="00170AE5" w:rsidRPr="0003643F">
        <w:rPr>
          <w:rFonts w:ascii="Arial" w:hAnsi="Arial" w:cs="Arial"/>
          <w:sz w:val="24"/>
          <w:szCs w:val="24"/>
        </w:rPr>
        <w:t xml:space="preserve"> Standard</w:t>
      </w:r>
      <w:r w:rsidR="006C6834" w:rsidRPr="0003643F">
        <w:rPr>
          <w:rFonts w:ascii="Arial" w:hAnsi="Arial" w:cs="Arial"/>
          <w:sz w:val="24"/>
          <w:szCs w:val="24"/>
        </w:rPr>
        <w:t xml:space="preserve"> or Enhanced. </w:t>
      </w:r>
    </w:p>
    <w:p w14:paraId="3F78B215" w14:textId="77777777" w:rsidR="006C6834" w:rsidRPr="0003643F" w:rsidRDefault="006C6834">
      <w:pPr>
        <w:rPr>
          <w:rFonts w:ascii="Arial" w:hAnsi="Arial" w:cs="Arial"/>
          <w:sz w:val="24"/>
          <w:szCs w:val="24"/>
        </w:rPr>
      </w:pPr>
    </w:p>
    <w:p w14:paraId="1454B503" w14:textId="77777777" w:rsidR="006C6834" w:rsidRDefault="000544B0" w:rsidP="0029470A">
      <w:pPr>
        <w:ind w:left="720" w:hanging="720"/>
        <w:rPr>
          <w:rFonts w:ascii="Arial" w:hAnsi="Arial" w:cs="Arial"/>
          <w:sz w:val="24"/>
          <w:szCs w:val="24"/>
        </w:rPr>
      </w:pPr>
      <w:r>
        <w:rPr>
          <w:rFonts w:ascii="Arial" w:hAnsi="Arial" w:cs="Arial"/>
          <w:sz w:val="24"/>
          <w:szCs w:val="24"/>
        </w:rPr>
        <w:t>2.2</w:t>
      </w:r>
      <w:r>
        <w:rPr>
          <w:rFonts w:ascii="Arial" w:hAnsi="Arial" w:cs="Arial"/>
          <w:sz w:val="24"/>
          <w:szCs w:val="24"/>
        </w:rPr>
        <w:tab/>
      </w:r>
      <w:r w:rsidR="006C6834" w:rsidRPr="0003643F">
        <w:rPr>
          <w:rFonts w:ascii="Arial" w:hAnsi="Arial" w:cs="Arial"/>
          <w:sz w:val="24"/>
          <w:szCs w:val="24"/>
        </w:rPr>
        <w:t xml:space="preserve">The level of Disclosure required will depend on the type of work involved. The HR system holds the level of </w:t>
      </w:r>
      <w:r w:rsidR="0003724F">
        <w:rPr>
          <w:rFonts w:ascii="Arial" w:hAnsi="Arial" w:cs="Arial"/>
          <w:sz w:val="24"/>
          <w:szCs w:val="24"/>
        </w:rPr>
        <w:t xml:space="preserve">required </w:t>
      </w:r>
      <w:r w:rsidR="006C6834" w:rsidRPr="0003643F">
        <w:rPr>
          <w:rFonts w:ascii="Arial" w:hAnsi="Arial" w:cs="Arial"/>
          <w:sz w:val="24"/>
          <w:szCs w:val="24"/>
        </w:rPr>
        <w:t xml:space="preserve">check against the position details. HR also holds a list of </w:t>
      </w:r>
      <w:r w:rsidR="00782D62" w:rsidRPr="0003643F">
        <w:rPr>
          <w:rFonts w:ascii="Arial" w:hAnsi="Arial" w:cs="Arial"/>
          <w:sz w:val="24"/>
          <w:szCs w:val="24"/>
        </w:rPr>
        <w:t xml:space="preserve">DBS </w:t>
      </w:r>
      <w:r w:rsidR="006C6834" w:rsidRPr="0003643F">
        <w:rPr>
          <w:rFonts w:ascii="Arial" w:hAnsi="Arial" w:cs="Arial"/>
          <w:sz w:val="24"/>
          <w:szCs w:val="24"/>
        </w:rPr>
        <w:t>counter signatories.</w:t>
      </w:r>
    </w:p>
    <w:p w14:paraId="10B0DE5A" w14:textId="77777777" w:rsidR="00AF0DAD" w:rsidRDefault="00AF0DAD" w:rsidP="00C96D1C">
      <w:pPr>
        <w:rPr>
          <w:rFonts w:ascii="Arial" w:hAnsi="Arial" w:cs="Arial"/>
          <w:sz w:val="24"/>
          <w:szCs w:val="24"/>
        </w:rPr>
      </w:pPr>
    </w:p>
    <w:p w14:paraId="6C4EE741" w14:textId="59E218C9" w:rsidR="006C6834" w:rsidRPr="0003643F" w:rsidRDefault="000544B0" w:rsidP="0029470A">
      <w:pPr>
        <w:ind w:left="720" w:hanging="720"/>
        <w:rPr>
          <w:rFonts w:ascii="Arial" w:hAnsi="Arial" w:cs="Arial"/>
          <w:sz w:val="24"/>
          <w:szCs w:val="24"/>
        </w:rPr>
      </w:pPr>
      <w:r>
        <w:rPr>
          <w:rFonts w:ascii="Arial" w:hAnsi="Arial" w:cs="Arial"/>
          <w:sz w:val="24"/>
          <w:szCs w:val="24"/>
        </w:rPr>
        <w:t>2.3</w:t>
      </w:r>
      <w:r>
        <w:rPr>
          <w:rFonts w:ascii="Arial" w:hAnsi="Arial" w:cs="Arial"/>
          <w:sz w:val="24"/>
          <w:szCs w:val="24"/>
        </w:rPr>
        <w:tab/>
      </w:r>
      <w:r w:rsidR="00AF0DAD">
        <w:rPr>
          <w:rFonts w:ascii="Arial" w:hAnsi="Arial" w:cs="Arial"/>
          <w:sz w:val="24"/>
          <w:szCs w:val="24"/>
        </w:rPr>
        <w:t xml:space="preserve">Enhanced disclosures will be required for posts </w:t>
      </w:r>
      <w:r w:rsidR="003866D3">
        <w:rPr>
          <w:rFonts w:ascii="Arial" w:hAnsi="Arial" w:cs="Arial"/>
          <w:sz w:val="24"/>
          <w:szCs w:val="24"/>
        </w:rPr>
        <w:t xml:space="preserve">within </w:t>
      </w:r>
      <w:r w:rsidR="00F63DCE">
        <w:rPr>
          <w:rFonts w:ascii="Arial" w:hAnsi="Arial" w:cs="Arial"/>
          <w:sz w:val="24"/>
          <w:szCs w:val="24"/>
        </w:rPr>
        <w:t xml:space="preserve">regulated settings </w:t>
      </w:r>
      <w:r w:rsidR="00AD0167">
        <w:rPr>
          <w:rFonts w:ascii="Arial" w:hAnsi="Arial" w:cs="Arial"/>
          <w:sz w:val="24"/>
          <w:szCs w:val="24"/>
        </w:rPr>
        <w:t xml:space="preserve">or where there is regulated activity. </w:t>
      </w:r>
      <w:r w:rsidR="00AF0DAD">
        <w:rPr>
          <w:rFonts w:ascii="Arial" w:hAnsi="Arial" w:cs="Arial"/>
          <w:sz w:val="24"/>
          <w:szCs w:val="24"/>
        </w:rPr>
        <w:t xml:space="preserve">with children or vulnerable adults.  This includes but is not limited to Social Workers, Care Assistants, </w:t>
      </w:r>
      <w:proofErr w:type="gramStart"/>
      <w:r w:rsidR="00AF0DAD">
        <w:rPr>
          <w:rFonts w:ascii="Arial" w:hAnsi="Arial" w:cs="Arial"/>
          <w:sz w:val="24"/>
          <w:szCs w:val="24"/>
        </w:rPr>
        <w:t>Teachers</w:t>
      </w:r>
      <w:proofErr w:type="gramEnd"/>
      <w:r w:rsidR="00AF0DAD">
        <w:rPr>
          <w:rFonts w:ascii="Arial" w:hAnsi="Arial" w:cs="Arial"/>
          <w:sz w:val="24"/>
          <w:szCs w:val="24"/>
        </w:rPr>
        <w:t xml:space="preserve"> and Youth Workers.</w:t>
      </w:r>
    </w:p>
    <w:p w14:paraId="2A0A8A2C" w14:textId="77777777" w:rsidR="006C6834" w:rsidRPr="0003643F" w:rsidRDefault="006C6834">
      <w:pPr>
        <w:rPr>
          <w:rFonts w:ascii="Arial" w:hAnsi="Arial" w:cs="Arial"/>
          <w:sz w:val="24"/>
          <w:szCs w:val="24"/>
        </w:rPr>
      </w:pPr>
    </w:p>
    <w:p w14:paraId="716380A4" w14:textId="77777777" w:rsidR="006C6834" w:rsidRPr="0003643F" w:rsidRDefault="000544B0" w:rsidP="00C96D1C">
      <w:pPr>
        <w:rPr>
          <w:rFonts w:ascii="Arial" w:hAnsi="Arial" w:cs="Arial"/>
          <w:sz w:val="24"/>
          <w:szCs w:val="24"/>
        </w:rPr>
      </w:pPr>
      <w:r>
        <w:rPr>
          <w:rFonts w:ascii="Arial" w:hAnsi="Arial" w:cs="Arial"/>
          <w:sz w:val="24"/>
          <w:szCs w:val="24"/>
        </w:rPr>
        <w:t>2.4</w:t>
      </w:r>
      <w:r>
        <w:rPr>
          <w:rFonts w:ascii="Arial" w:hAnsi="Arial" w:cs="Arial"/>
          <w:sz w:val="24"/>
          <w:szCs w:val="24"/>
        </w:rPr>
        <w:tab/>
      </w:r>
      <w:r w:rsidR="006C6834" w:rsidRPr="0003643F">
        <w:rPr>
          <w:rFonts w:ascii="Arial" w:hAnsi="Arial" w:cs="Arial"/>
          <w:sz w:val="24"/>
          <w:szCs w:val="24"/>
        </w:rPr>
        <w:t>All School positions are designated at an Enhanced level.</w:t>
      </w:r>
    </w:p>
    <w:p w14:paraId="114AF86F" w14:textId="77777777" w:rsidR="006C6834" w:rsidRPr="0003643F" w:rsidRDefault="006C6834">
      <w:pPr>
        <w:rPr>
          <w:rFonts w:ascii="Arial" w:hAnsi="Arial" w:cs="Arial"/>
          <w:sz w:val="24"/>
          <w:szCs w:val="24"/>
        </w:rPr>
      </w:pPr>
    </w:p>
    <w:p w14:paraId="042980B0" w14:textId="07497757" w:rsidR="00FF2477" w:rsidRDefault="000544B0" w:rsidP="0029470A">
      <w:pPr>
        <w:ind w:left="720" w:hanging="720"/>
        <w:rPr>
          <w:rFonts w:ascii="Arial" w:hAnsi="Arial" w:cs="Arial"/>
          <w:sz w:val="24"/>
          <w:szCs w:val="24"/>
        </w:rPr>
      </w:pPr>
      <w:r>
        <w:rPr>
          <w:rFonts w:ascii="Arial" w:hAnsi="Arial" w:cs="Arial"/>
          <w:sz w:val="24"/>
          <w:szCs w:val="24"/>
        </w:rPr>
        <w:t>2.5</w:t>
      </w:r>
      <w:r>
        <w:rPr>
          <w:rFonts w:ascii="Arial" w:hAnsi="Arial" w:cs="Arial"/>
          <w:sz w:val="24"/>
          <w:szCs w:val="24"/>
        </w:rPr>
        <w:tab/>
      </w:r>
      <w:r w:rsidR="006C6834" w:rsidRPr="0003643F">
        <w:rPr>
          <w:rFonts w:ascii="Arial" w:hAnsi="Arial" w:cs="Arial"/>
          <w:sz w:val="24"/>
          <w:szCs w:val="24"/>
        </w:rPr>
        <w:t xml:space="preserve">Advice can be </w:t>
      </w:r>
      <w:r w:rsidR="00AF0DAD">
        <w:rPr>
          <w:rFonts w:ascii="Arial" w:hAnsi="Arial" w:cs="Arial"/>
          <w:sz w:val="24"/>
          <w:szCs w:val="24"/>
        </w:rPr>
        <w:t xml:space="preserve">sought </w:t>
      </w:r>
      <w:r w:rsidR="006C6834" w:rsidRPr="0003643F">
        <w:rPr>
          <w:rFonts w:ascii="Arial" w:hAnsi="Arial" w:cs="Arial"/>
          <w:sz w:val="24"/>
          <w:szCs w:val="24"/>
        </w:rPr>
        <w:t xml:space="preserve">from HR or reference can also be made to the </w:t>
      </w:r>
      <w:r w:rsidR="00782D62" w:rsidRPr="0003643F">
        <w:rPr>
          <w:rFonts w:ascii="Arial" w:hAnsi="Arial" w:cs="Arial"/>
          <w:sz w:val="24"/>
          <w:szCs w:val="24"/>
        </w:rPr>
        <w:t xml:space="preserve">DBS </w:t>
      </w:r>
      <w:r w:rsidR="006C6834" w:rsidRPr="0003643F">
        <w:rPr>
          <w:rFonts w:ascii="Arial" w:hAnsi="Arial" w:cs="Arial"/>
          <w:sz w:val="24"/>
          <w:szCs w:val="24"/>
        </w:rPr>
        <w:t xml:space="preserve">Disclosure Access Category codes, which details the categories, </w:t>
      </w:r>
      <w:proofErr w:type="gramStart"/>
      <w:r w:rsidR="006C6834" w:rsidRPr="0003643F">
        <w:rPr>
          <w:rFonts w:ascii="Arial" w:hAnsi="Arial" w:cs="Arial"/>
          <w:sz w:val="24"/>
          <w:szCs w:val="24"/>
        </w:rPr>
        <w:t>types</w:t>
      </w:r>
      <w:proofErr w:type="gramEnd"/>
      <w:r w:rsidR="006C6834" w:rsidRPr="0003643F">
        <w:rPr>
          <w:rFonts w:ascii="Arial" w:hAnsi="Arial" w:cs="Arial"/>
          <w:sz w:val="24"/>
          <w:szCs w:val="24"/>
        </w:rPr>
        <w:t xml:space="preserve"> and levels of posts for which a Disclosure is required. This can be accessed via </w:t>
      </w:r>
      <w:hyperlink r:id="rId12" w:history="1">
        <w:r w:rsidR="006F0FEC" w:rsidRPr="0003643F">
          <w:rPr>
            <w:rStyle w:val="Hyperlink"/>
            <w:rFonts w:ascii="Arial" w:hAnsi="Arial" w:cs="Arial"/>
            <w:sz w:val="24"/>
            <w:szCs w:val="24"/>
          </w:rPr>
          <w:t>http://www.homeoffice.gov.uk/agencies-public-bodies/dbs/about-us1/</w:t>
        </w:r>
      </w:hyperlink>
    </w:p>
    <w:p w14:paraId="473A828E" w14:textId="77777777" w:rsidR="00AF0DAD" w:rsidRDefault="00AF0DAD" w:rsidP="00C96D1C">
      <w:pPr>
        <w:rPr>
          <w:rFonts w:ascii="Arial" w:hAnsi="Arial" w:cs="Arial"/>
          <w:sz w:val="24"/>
          <w:szCs w:val="24"/>
        </w:rPr>
      </w:pPr>
    </w:p>
    <w:p w14:paraId="2AAF5848" w14:textId="77777777" w:rsidR="0003643F" w:rsidRPr="0003643F" w:rsidRDefault="0003643F">
      <w:pPr>
        <w:rPr>
          <w:rFonts w:ascii="Arial" w:hAnsi="Arial" w:cs="Arial"/>
          <w:sz w:val="24"/>
          <w:szCs w:val="24"/>
        </w:rPr>
      </w:pPr>
    </w:p>
    <w:p w14:paraId="23DA7BB4" w14:textId="04D28586" w:rsidR="006C6834" w:rsidRPr="0003643F" w:rsidRDefault="00C96D1C">
      <w:pPr>
        <w:rPr>
          <w:rFonts w:ascii="Arial" w:hAnsi="Arial" w:cs="Arial"/>
          <w:b/>
          <w:sz w:val="28"/>
          <w:szCs w:val="28"/>
        </w:rPr>
      </w:pPr>
      <w:r>
        <w:rPr>
          <w:rFonts w:ascii="Arial" w:hAnsi="Arial" w:cs="Arial"/>
          <w:b/>
          <w:sz w:val="28"/>
          <w:szCs w:val="28"/>
        </w:rPr>
        <w:br w:type="page"/>
      </w:r>
      <w:r w:rsidR="006C6834" w:rsidRPr="0003643F">
        <w:rPr>
          <w:rFonts w:ascii="Arial" w:hAnsi="Arial" w:cs="Arial"/>
          <w:b/>
          <w:sz w:val="28"/>
          <w:szCs w:val="28"/>
        </w:rPr>
        <w:lastRenderedPageBreak/>
        <w:t xml:space="preserve">3. </w:t>
      </w:r>
      <w:r w:rsidR="0029470A">
        <w:rPr>
          <w:rFonts w:ascii="Arial" w:hAnsi="Arial" w:cs="Arial"/>
          <w:b/>
          <w:sz w:val="28"/>
          <w:szCs w:val="28"/>
        </w:rPr>
        <w:tab/>
      </w:r>
      <w:r w:rsidR="006C6834" w:rsidRPr="0003643F">
        <w:rPr>
          <w:rFonts w:ascii="Arial" w:hAnsi="Arial" w:cs="Arial"/>
          <w:b/>
          <w:sz w:val="28"/>
          <w:szCs w:val="28"/>
        </w:rPr>
        <w:t xml:space="preserve">Recruitment </w:t>
      </w:r>
    </w:p>
    <w:p w14:paraId="0FC86F0D" w14:textId="77777777" w:rsidR="006C6834" w:rsidRPr="0003643F" w:rsidRDefault="006C6834">
      <w:pPr>
        <w:jc w:val="both"/>
        <w:rPr>
          <w:rFonts w:ascii="Arial" w:hAnsi="Arial" w:cs="Arial"/>
        </w:rPr>
      </w:pPr>
    </w:p>
    <w:p w14:paraId="17590437" w14:textId="77777777" w:rsidR="006C6834" w:rsidRPr="0003643F" w:rsidRDefault="004F3DB2" w:rsidP="0029470A">
      <w:pPr>
        <w:ind w:left="720" w:hanging="720"/>
        <w:rPr>
          <w:rFonts w:ascii="Arial" w:hAnsi="Arial" w:cs="Arial"/>
          <w:sz w:val="24"/>
          <w:szCs w:val="24"/>
        </w:rPr>
      </w:pPr>
      <w:r>
        <w:rPr>
          <w:rFonts w:ascii="Arial" w:hAnsi="Arial" w:cs="Arial"/>
          <w:sz w:val="24"/>
          <w:szCs w:val="24"/>
        </w:rPr>
        <w:t>3.1</w:t>
      </w:r>
      <w:r>
        <w:rPr>
          <w:rFonts w:ascii="Arial" w:hAnsi="Arial" w:cs="Arial"/>
          <w:sz w:val="24"/>
          <w:szCs w:val="24"/>
        </w:rPr>
        <w:tab/>
      </w:r>
      <w:r w:rsidR="006C6834" w:rsidRPr="0003643F">
        <w:rPr>
          <w:rFonts w:ascii="Arial" w:hAnsi="Arial" w:cs="Arial"/>
          <w:sz w:val="24"/>
          <w:szCs w:val="24"/>
        </w:rPr>
        <w:t xml:space="preserve">The </w:t>
      </w:r>
      <w:r w:rsidR="0003643F">
        <w:rPr>
          <w:rFonts w:ascii="Arial" w:hAnsi="Arial" w:cs="Arial"/>
          <w:sz w:val="24"/>
          <w:szCs w:val="24"/>
        </w:rPr>
        <w:t>c</w:t>
      </w:r>
      <w:r w:rsidR="006C6834" w:rsidRPr="0003643F">
        <w:rPr>
          <w:rFonts w:ascii="Arial" w:hAnsi="Arial" w:cs="Arial"/>
          <w:sz w:val="24"/>
          <w:szCs w:val="24"/>
        </w:rPr>
        <w:t xml:space="preserve">ouncil is committed to employing from a wide-ranging labour pool.  It will make every effort to prevent unfair discrimination against ex-offenders who work for the </w:t>
      </w:r>
      <w:r w:rsidR="00C96D1C">
        <w:rPr>
          <w:rFonts w:ascii="Arial" w:hAnsi="Arial" w:cs="Arial"/>
          <w:sz w:val="24"/>
          <w:szCs w:val="24"/>
        </w:rPr>
        <w:t>c</w:t>
      </w:r>
      <w:r w:rsidR="006C6834" w:rsidRPr="0003643F">
        <w:rPr>
          <w:rFonts w:ascii="Arial" w:hAnsi="Arial" w:cs="Arial"/>
          <w:sz w:val="24"/>
          <w:szCs w:val="24"/>
        </w:rPr>
        <w:t>ouncil or who may be job applicants or volunteers.</w:t>
      </w:r>
    </w:p>
    <w:p w14:paraId="4D037830" w14:textId="77777777" w:rsidR="006C6834" w:rsidRPr="0003643F" w:rsidRDefault="006C6834" w:rsidP="00C96D1C">
      <w:pPr>
        <w:rPr>
          <w:rFonts w:ascii="Arial" w:hAnsi="Arial" w:cs="Arial"/>
          <w:sz w:val="24"/>
          <w:szCs w:val="24"/>
        </w:rPr>
      </w:pPr>
    </w:p>
    <w:p w14:paraId="1926AAD9" w14:textId="77777777" w:rsidR="006C6834" w:rsidRDefault="004F3DB2" w:rsidP="0029470A">
      <w:pPr>
        <w:ind w:left="720" w:hanging="720"/>
        <w:rPr>
          <w:rFonts w:ascii="Arial" w:hAnsi="Arial" w:cs="Arial"/>
          <w:sz w:val="24"/>
          <w:szCs w:val="24"/>
        </w:rPr>
      </w:pPr>
      <w:r>
        <w:rPr>
          <w:rFonts w:ascii="Arial" w:hAnsi="Arial" w:cs="Arial"/>
          <w:sz w:val="24"/>
          <w:szCs w:val="24"/>
        </w:rPr>
        <w:t>3.2</w:t>
      </w:r>
      <w:r>
        <w:rPr>
          <w:rFonts w:ascii="Arial" w:hAnsi="Arial" w:cs="Arial"/>
          <w:sz w:val="24"/>
          <w:szCs w:val="24"/>
        </w:rPr>
        <w:tab/>
      </w:r>
      <w:r w:rsidR="006C6834" w:rsidRPr="0003643F">
        <w:rPr>
          <w:rFonts w:ascii="Arial" w:hAnsi="Arial" w:cs="Arial"/>
          <w:sz w:val="24"/>
          <w:szCs w:val="24"/>
        </w:rPr>
        <w:t xml:space="preserve">The </w:t>
      </w:r>
      <w:r w:rsidR="0003643F">
        <w:rPr>
          <w:rFonts w:ascii="Arial" w:hAnsi="Arial" w:cs="Arial"/>
          <w:sz w:val="24"/>
          <w:szCs w:val="24"/>
        </w:rPr>
        <w:t>co</w:t>
      </w:r>
      <w:r w:rsidR="006C6834" w:rsidRPr="0003643F">
        <w:rPr>
          <w:rFonts w:ascii="Arial" w:hAnsi="Arial" w:cs="Arial"/>
          <w:sz w:val="24"/>
          <w:szCs w:val="24"/>
        </w:rPr>
        <w:t xml:space="preserve">uncil is committed to the principles of the Rehabilitation of Offenders Act </w:t>
      </w:r>
      <w:proofErr w:type="gramStart"/>
      <w:r w:rsidR="006C6834" w:rsidRPr="0003643F">
        <w:rPr>
          <w:rFonts w:ascii="Arial" w:hAnsi="Arial" w:cs="Arial"/>
          <w:sz w:val="24"/>
          <w:szCs w:val="24"/>
        </w:rPr>
        <w:t>1974,</w:t>
      </w:r>
      <w:proofErr w:type="gramEnd"/>
      <w:r w:rsidR="006C6834" w:rsidRPr="0003643F">
        <w:rPr>
          <w:rFonts w:ascii="Arial" w:hAnsi="Arial" w:cs="Arial"/>
          <w:sz w:val="24"/>
          <w:szCs w:val="24"/>
        </w:rPr>
        <w:t xml:space="preserve"> whereby certain convictions are considered ‘spent’ after a stipulated period of time. To this end, candidates for some jobs do not have to disclose convictions once they are spent.  When a person applies for a job with the </w:t>
      </w:r>
      <w:r w:rsidR="0003643F">
        <w:rPr>
          <w:rFonts w:ascii="Arial" w:hAnsi="Arial" w:cs="Arial"/>
          <w:sz w:val="24"/>
          <w:szCs w:val="24"/>
        </w:rPr>
        <w:t>b</w:t>
      </w:r>
      <w:r w:rsidR="006C6834" w:rsidRPr="0003643F">
        <w:rPr>
          <w:rFonts w:ascii="Arial" w:hAnsi="Arial" w:cs="Arial"/>
          <w:sz w:val="24"/>
          <w:szCs w:val="24"/>
        </w:rPr>
        <w:t xml:space="preserve">orough, the </w:t>
      </w:r>
      <w:r w:rsidR="0003643F">
        <w:rPr>
          <w:rFonts w:ascii="Arial" w:hAnsi="Arial" w:cs="Arial"/>
          <w:sz w:val="24"/>
          <w:szCs w:val="24"/>
        </w:rPr>
        <w:t>b</w:t>
      </w:r>
      <w:r w:rsidR="006C6834" w:rsidRPr="0003643F">
        <w:rPr>
          <w:rFonts w:ascii="Arial" w:hAnsi="Arial" w:cs="Arial"/>
          <w:sz w:val="24"/>
          <w:szCs w:val="24"/>
        </w:rPr>
        <w:t>orough in most cases will not take into account previous time-expired convictions as laid down in the Rehabilitation of Offenders Act 1974 (ROA 1974) unless the job requires that all convictions be</w:t>
      </w:r>
      <w:r w:rsidR="00C96D1C">
        <w:rPr>
          <w:rFonts w:ascii="Arial" w:hAnsi="Arial" w:cs="Arial"/>
          <w:sz w:val="24"/>
          <w:szCs w:val="24"/>
        </w:rPr>
        <w:t xml:space="preserve"> disclosed, as set out below.</w:t>
      </w:r>
    </w:p>
    <w:p w14:paraId="7B74FF66" w14:textId="77777777" w:rsidR="006C6834" w:rsidRPr="0003643F" w:rsidRDefault="006C6834" w:rsidP="00C96D1C">
      <w:pPr>
        <w:rPr>
          <w:rFonts w:ascii="Arial" w:hAnsi="Arial" w:cs="Arial"/>
          <w:sz w:val="24"/>
          <w:szCs w:val="24"/>
        </w:rPr>
      </w:pPr>
    </w:p>
    <w:p w14:paraId="5276F193" w14:textId="77777777" w:rsidR="004F3DB2" w:rsidRDefault="004F3DB2" w:rsidP="0029470A">
      <w:pPr>
        <w:ind w:left="720" w:hanging="720"/>
        <w:rPr>
          <w:rFonts w:ascii="Arial" w:hAnsi="Arial" w:cs="Arial"/>
          <w:sz w:val="24"/>
          <w:szCs w:val="24"/>
        </w:rPr>
      </w:pPr>
      <w:r>
        <w:rPr>
          <w:rFonts w:ascii="Arial" w:hAnsi="Arial" w:cs="Arial"/>
          <w:sz w:val="24"/>
          <w:szCs w:val="24"/>
        </w:rPr>
        <w:t>3.3</w:t>
      </w:r>
      <w:r>
        <w:rPr>
          <w:rFonts w:ascii="Arial" w:hAnsi="Arial" w:cs="Arial"/>
          <w:sz w:val="24"/>
          <w:szCs w:val="24"/>
        </w:rPr>
        <w:tab/>
        <w:t xml:space="preserve">Some positions are exempt from the provisions of the Rehabilitation of Offenders Act 197, as set out in the Exceptions to the order, further information can be found in the Policy and Procedure on Rehabilitation of Offenders Act 1974, or visiting the DBS website </w:t>
      </w:r>
      <w:r w:rsidRPr="00881039">
        <w:rPr>
          <w:rFonts w:ascii="Arial" w:hAnsi="Arial" w:cs="Arial"/>
          <w:sz w:val="24"/>
          <w:szCs w:val="24"/>
        </w:rPr>
        <w:t xml:space="preserve">at </w:t>
      </w:r>
      <w:hyperlink r:id="rId13" w:history="1">
        <w:r w:rsidRPr="00881039">
          <w:rPr>
            <w:rStyle w:val="Hyperlink"/>
            <w:rFonts w:ascii="Arial" w:hAnsi="Arial" w:cs="Arial"/>
            <w:sz w:val="24"/>
            <w:szCs w:val="24"/>
          </w:rPr>
          <w:t>http://www.homeoffice.gov.uk/agencies-public-bodies/dbs/about-us1/</w:t>
        </w:r>
      </w:hyperlink>
      <w:r w:rsidRPr="00881039">
        <w:rPr>
          <w:rFonts w:ascii="Arial" w:hAnsi="Arial" w:cs="Arial"/>
          <w:sz w:val="24"/>
          <w:szCs w:val="24"/>
        </w:rPr>
        <w:t>.</w:t>
      </w:r>
      <w:r>
        <w:rPr>
          <w:rFonts w:ascii="Arial" w:hAnsi="Arial" w:cs="Arial"/>
          <w:sz w:val="24"/>
          <w:szCs w:val="24"/>
        </w:rPr>
        <w:t xml:space="preserve">  </w:t>
      </w:r>
    </w:p>
    <w:p w14:paraId="381E889E" w14:textId="77777777" w:rsidR="004F3DB2" w:rsidRDefault="004F3DB2" w:rsidP="00C96D1C">
      <w:pPr>
        <w:rPr>
          <w:rFonts w:ascii="Arial" w:hAnsi="Arial" w:cs="Arial"/>
          <w:sz w:val="24"/>
          <w:szCs w:val="24"/>
        </w:rPr>
      </w:pPr>
    </w:p>
    <w:p w14:paraId="066BE4AD" w14:textId="77777777" w:rsidR="006C6834" w:rsidRPr="0003643F" w:rsidRDefault="004F3DB2" w:rsidP="0029470A">
      <w:pPr>
        <w:ind w:left="720" w:hanging="720"/>
        <w:rPr>
          <w:rFonts w:ascii="Arial" w:hAnsi="Arial" w:cs="Arial"/>
          <w:sz w:val="24"/>
          <w:szCs w:val="24"/>
        </w:rPr>
      </w:pPr>
      <w:r>
        <w:rPr>
          <w:rFonts w:ascii="Arial" w:hAnsi="Arial" w:cs="Arial"/>
          <w:sz w:val="24"/>
          <w:szCs w:val="24"/>
        </w:rPr>
        <w:t>3.4</w:t>
      </w:r>
      <w:r>
        <w:rPr>
          <w:rFonts w:ascii="Arial" w:hAnsi="Arial" w:cs="Arial"/>
          <w:sz w:val="24"/>
          <w:szCs w:val="24"/>
        </w:rPr>
        <w:tab/>
        <w:t xml:space="preserve">Applicants for exempt posts are required to disclose their convictions even if they would otherwise be considered ‘spent’ and a DBS check is required.   </w:t>
      </w:r>
      <w:r w:rsidR="006C6834" w:rsidRPr="0003643F">
        <w:rPr>
          <w:rFonts w:ascii="Arial" w:hAnsi="Arial" w:cs="Arial"/>
          <w:sz w:val="24"/>
          <w:szCs w:val="24"/>
        </w:rPr>
        <w:t>Such jobs include those where the potential employees will have access to vulnerable members of the community such as the young, elderly and those with disabilities and professions such as legal</w:t>
      </w:r>
      <w:r>
        <w:rPr>
          <w:rFonts w:ascii="Arial" w:hAnsi="Arial" w:cs="Arial"/>
          <w:sz w:val="24"/>
          <w:szCs w:val="24"/>
        </w:rPr>
        <w:t xml:space="preserve"> and accountancy.</w:t>
      </w:r>
      <w:r w:rsidR="006C6834" w:rsidRPr="0003643F">
        <w:rPr>
          <w:rFonts w:ascii="Arial" w:hAnsi="Arial" w:cs="Arial"/>
          <w:sz w:val="24"/>
          <w:szCs w:val="24"/>
        </w:rPr>
        <w:t xml:space="preserve">  This applies both to paid work and voluntary work.</w:t>
      </w:r>
    </w:p>
    <w:p w14:paraId="74307B10" w14:textId="77777777" w:rsidR="006C6834" w:rsidRPr="0003643F" w:rsidRDefault="006C6834">
      <w:pPr>
        <w:jc w:val="both"/>
        <w:rPr>
          <w:rFonts w:ascii="Arial" w:hAnsi="Arial" w:cs="Arial"/>
          <w:sz w:val="24"/>
          <w:szCs w:val="24"/>
        </w:rPr>
      </w:pPr>
    </w:p>
    <w:p w14:paraId="02EE1A30" w14:textId="77777777" w:rsidR="006C6834" w:rsidRPr="0003643F" w:rsidRDefault="004F3DB2" w:rsidP="0029470A">
      <w:pPr>
        <w:ind w:left="720" w:hanging="720"/>
        <w:jc w:val="both"/>
        <w:rPr>
          <w:rStyle w:val="attrvalue1"/>
          <w:color w:val="auto"/>
          <w:sz w:val="24"/>
        </w:rPr>
      </w:pPr>
      <w:r>
        <w:rPr>
          <w:rFonts w:ascii="Arial" w:hAnsi="Arial" w:cs="Arial"/>
          <w:sz w:val="24"/>
          <w:szCs w:val="24"/>
        </w:rPr>
        <w:t>3.4</w:t>
      </w:r>
      <w:r>
        <w:rPr>
          <w:rFonts w:ascii="Arial" w:hAnsi="Arial" w:cs="Arial"/>
          <w:sz w:val="24"/>
          <w:szCs w:val="24"/>
        </w:rPr>
        <w:tab/>
      </w:r>
      <w:r w:rsidR="006C6834" w:rsidRPr="0003643F">
        <w:rPr>
          <w:rFonts w:ascii="Arial" w:hAnsi="Arial" w:cs="Arial"/>
          <w:sz w:val="24"/>
          <w:szCs w:val="24"/>
        </w:rPr>
        <w:t xml:space="preserve">The </w:t>
      </w:r>
      <w:r w:rsidR="006C6834" w:rsidRPr="0003643F">
        <w:rPr>
          <w:rStyle w:val="attrvalue1"/>
          <w:color w:val="auto"/>
          <w:sz w:val="24"/>
        </w:rPr>
        <w:t xml:space="preserve">definition of a ‘Volunteer as set out in the Police Act 1997 (Criminal Records) Regulations 2002 is: </w:t>
      </w:r>
    </w:p>
    <w:p w14:paraId="036F6335" w14:textId="77777777" w:rsidR="006C6834" w:rsidRPr="0003643F" w:rsidRDefault="006C6834" w:rsidP="0029470A">
      <w:pPr>
        <w:ind w:left="720"/>
        <w:jc w:val="both"/>
        <w:rPr>
          <w:rStyle w:val="attrvalue1"/>
          <w:color w:val="auto"/>
          <w:sz w:val="24"/>
        </w:rPr>
      </w:pPr>
      <w:r w:rsidRPr="0003643F">
        <w:rPr>
          <w:rStyle w:val="attrvalue1"/>
          <w:i/>
          <w:iCs/>
          <w:color w:val="auto"/>
          <w:sz w:val="24"/>
        </w:rPr>
        <w:t xml:space="preserve">Any person engaged in an activity which involves spending time, unpaid (except for travel and other approved out–of-pocket expenses), doing something which aims to benefit some third party other than or in addition to a close relative’ </w:t>
      </w:r>
      <w:r w:rsidRPr="0003643F">
        <w:rPr>
          <w:rStyle w:val="attrvalue1"/>
          <w:color w:val="auto"/>
          <w:sz w:val="24"/>
        </w:rPr>
        <w:t xml:space="preserve">   </w:t>
      </w:r>
    </w:p>
    <w:p w14:paraId="633D8B79" w14:textId="77777777" w:rsidR="006C6834" w:rsidRPr="0003643F" w:rsidRDefault="006C6834">
      <w:pPr>
        <w:ind w:left="720" w:hanging="720"/>
        <w:jc w:val="both"/>
        <w:rPr>
          <w:rFonts w:ascii="Arial" w:hAnsi="Arial" w:cs="Arial"/>
          <w:sz w:val="24"/>
          <w:szCs w:val="24"/>
        </w:rPr>
      </w:pPr>
    </w:p>
    <w:p w14:paraId="1E743BB6" w14:textId="3C52991B" w:rsidR="006C6834" w:rsidRPr="0003643F" w:rsidRDefault="008548BA" w:rsidP="0029470A">
      <w:pPr>
        <w:ind w:left="720" w:hanging="720"/>
        <w:rPr>
          <w:rFonts w:ascii="Arial" w:hAnsi="Arial" w:cs="Arial"/>
          <w:sz w:val="24"/>
          <w:szCs w:val="24"/>
        </w:rPr>
      </w:pPr>
      <w:r w:rsidRPr="46747AB8">
        <w:rPr>
          <w:rFonts w:ascii="Arial" w:hAnsi="Arial" w:cs="Arial"/>
          <w:sz w:val="24"/>
          <w:szCs w:val="24"/>
        </w:rPr>
        <w:t>3</w:t>
      </w:r>
      <w:r w:rsidR="004F3DB2" w:rsidRPr="46747AB8">
        <w:rPr>
          <w:rFonts w:ascii="Arial" w:hAnsi="Arial" w:cs="Arial"/>
          <w:sz w:val="24"/>
          <w:szCs w:val="24"/>
        </w:rPr>
        <w:t>.5</w:t>
      </w:r>
      <w:r w:rsidR="00170AE5">
        <w:tab/>
      </w:r>
      <w:r w:rsidR="006C6834" w:rsidRPr="46747AB8">
        <w:rPr>
          <w:rFonts w:ascii="Arial" w:hAnsi="Arial" w:cs="Arial"/>
          <w:sz w:val="24"/>
          <w:szCs w:val="24"/>
        </w:rPr>
        <w:t xml:space="preserve">Applicants for jobs which fall into the exempt category will be advised as part of the </w:t>
      </w:r>
      <w:r w:rsidR="00170AE5" w:rsidRPr="46747AB8">
        <w:rPr>
          <w:rFonts w:ascii="Arial" w:hAnsi="Arial" w:cs="Arial"/>
          <w:sz w:val="24"/>
          <w:szCs w:val="24"/>
        </w:rPr>
        <w:t>recruitment</w:t>
      </w:r>
      <w:r w:rsidR="006C6834" w:rsidRPr="46747AB8">
        <w:rPr>
          <w:rFonts w:ascii="Arial" w:hAnsi="Arial" w:cs="Arial"/>
          <w:sz w:val="24"/>
          <w:szCs w:val="24"/>
        </w:rPr>
        <w:t xml:space="preserve"> process that they will be required to complete </w:t>
      </w:r>
      <w:r w:rsidR="000B3A13" w:rsidRPr="46747AB8">
        <w:rPr>
          <w:rFonts w:ascii="Arial" w:hAnsi="Arial" w:cs="Arial"/>
          <w:sz w:val="24"/>
          <w:szCs w:val="24"/>
        </w:rPr>
        <w:t>the</w:t>
      </w:r>
      <w:r w:rsidR="006C6834" w:rsidRPr="46747AB8">
        <w:rPr>
          <w:rFonts w:ascii="Arial" w:hAnsi="Arial" w:cs="Arial"/>
          <w:sz w:val="24"/>
          <w:szCs w:val="24"/>
        </w:rPr>
        <w:t xml:space="preserve"> Disclosure of Criminal </w:t>
      </w:r>
      <w:r w:rsidR="000B3A13" w:rsidRPr="00FB1240">
        <w:rPr>
          <w:rFonts w:ascii="Arial" w:hAnsi="Arial" w:cs="Arial"/>
          <w:sz w:val="24"/>
          <w:szCs w:val="24"/>
        </w:rPr>
        <w:t xml:space="preserve">section </w:t>
      </w:r>
      <w:r w:rsidR="00606A8B" w:rsidRPr="00FB1240">
        <w:rPr>
          <w:rFonts w:ascii="Arial" w:hAnsi="Arial" w:cs="Arial"/>
          <w:sz w:val="24"/>
          <w:szCs w:val="24"/>
        </w:rPr>
        <w:t xml:space="preserve">as part of the </w:t>
      </w:r>
      <w:r w:rsidR="000B3A13" w:rsidRPr="00FB1240">
        <w:rPr>
          <w:rFonts w:ascii="Arial" w:hAnsi="Arial" w:cs="Arial"/>
          <w:sz w:val="24"/>
          <w:szCs w:val="24"/>
        </w:rPr>
        <w:t>application</w:t>
      </w:r>
      <w:r w:rsidR="00606A8B" w:rsidRPr="00FB1240">
        <w:rPr>
          <w:rFonts w:ascii="Arial" w:hAnsi="Arial" w:cs="Arial"/>
          <w:sz w:val="24"/>
          <w:szCs w:val="24"/>
        </w:rPr>
        <w:t xml:space="preserve"> process/</w:t>
      </w:r>
      <w:r w:rsidR="000B3A13" w:rsidRPr="00FB1240">
        <w:rPr>
          <w:rFonts w:ascii="Arial" w:hAnsi="Arial" w:cs="Arial"/>
          <w:sz w:val="24"/>
          <w:szCs w:val="24"/>
        </w:rPr>
        <w:t xml:space="preserve"> form</w:t>
      </w:r>
      <w:r w:rsidR="006C6834" w:rsidRPr="00FB1240">
        <w:rPr>
          <w:rFonts w:ascii="Arial" w:hAnsi="Arial" w:cs="Arial"/>
          <w:sz w:val="24"/>
          <w:szCs w:val="24"/>
        </w:rPr>
        <w:t>.</w:t>
      </w:r>
      <w:r w:rsidR="006C6834" w:rsidRPr="46747AB8">
        <w:rPr>
          <w:rFonts w:ascii="Arial" w:hAnsi="Arial" w:cs="Arial"/>
          <w:sz w:val="24"/>
          <w:szCs w:val="24"/>
        </w:rPr>
        <w:t xml:space="preserve">  </w:t>
      </w:r>
    </w:p>
    <w:p w14:paraId="6C237D7F" w14:textId="77777777" w:rsidR="006C6834" w:rsidRPr="000D504B" w:rsidRDefault="006C6834">
      <w:pPr>
        <w:rPr>
          <w:rFonts w:ascii="Arial" w:hAnsi="Arial" w:cs="Arial"/>
          <w:sz w:val="24"/>
          <w:szCs w:val="24"/>
        </w:rPr>
      </w:pPr>
    </w:p>
    <w:p w14:paraId="28925CCF" w14:textId="77777777" w:rsidR="006C6834" w:rsidRPr="000D504B" w:rsidRDefault="008548BA" w:rsidP="0029470A">
      <w:pPr>
        <w:ind w:left="720" w:hanging="720"/>
        <w:rPr>
          <w:rFonts w:ascii="Arial" w:hAnsi="Arial" w:cs="Arial"/>
          <w:sz w:val="24"/>
          <w:szCs w:val="24"/>
        </w:rPr>
      </w:pPr>
      <w:r w:rsidRPr="000D504B">
        <w:rPr>
          <w:rFonts w:ascii="Arial" w:hAnsi="Arial" w:cs="Arial"/>
          <w:sz w:val="24"/>
          <w:szCs w:val="24"/>
        </w:rPr>
        <w:t>3</w:t>
      </w:r>
      <w:r w:rsidR="00881039" w:rsidRPr="000D504B">
        <w:rPr>
          <w:rFonts w:ascii="Arial" w:hAnsi="Arial" w:cs="Arial"/>
          <w:sz w:val="24"/>
          <w:szCs w:val="24"/>
        </w:rPr>
        <w:t>.6</w:t>
      </w:r>
      <w:r w:rsidR="00881039" w:rsidRPr="000D504B">
        <w:rPr>
          <w:rFonts w:ascii="Arial" w:hAnsi="Arial" w:cs="Arial"/>
          <w:sz w:val="24"/>
          <w:szCs w:val="24"/>
        </w:rPr>
        <w:tab/>
      </w:r>
      <w:r w:rsidR="006C6834" w:rsidRPr="000D504B">
        <w:rPr>
          <w:rFonts w:ascii="Arial" w:hAnsi="Arial" w:cs="Arial"/>
          <w:sz w:val="24"/>
          <w:szCs w:val="24"/>
        </w:rPr>
        <w:t xml:space="preserve">The </w:t>
      </w:r>
      <w:r w:rsidR="0003643F" w:rsidRPr="000D504B">
        <w:rPr>
          <w:rFonts w:ascii="Arial" w:hAnsi="Arial" w:cs="Arial"/>
          <w:sz w:val="24"/>
          <w:szCs w:val="24"/>
        </w:rPr>
        <w:t>c</w:t>
      </w:r>
      <w:r w:rsidR="006C6834" w:rsidRPr="000D504B">
        <w:rPr>
          <w:rFonts w:ascii="Arial" w:hAnsi="Arial" w:cs="Arial"/>
          <w:sz w:val="24"/>
          <w:szCs w:val="24"/>
        </w:rPr>
        <w:t xml:space="preserve">ouncil will undertake its own </w:t>
      </w:r>
      <w:r w:rsidR="00FF2477" w:rsidRPr="000D504B">
        <w:rPr>
          <w:rFonts w:ascii="Arial" w:hAnsi="Arial" w:cs="Arial"/>
          <w:sz w:val="24"/>
          <w:szCs w:val="24"/>
        </w:rPr>
        <w:t>DBS</w:t>
      </w:r>
      <w:r w:rsidR="006C6834" w:rsidRPr="000D504B">
        <w:rPr>
          <w:rFonts w:ascii="Arial" w:hAnsi="Arial" w:cs="Arial"/>
          <w:sz w:val="24"/>
          <w:szCs w:val="24"/>
        </w:rPr>
        <w:t xml:space="preserve"> </w:t>
      </w:r>
      <w:r w:rsidR="009D7143" w:rsidRPr="000D504B">
        <w:rPr>
          <w:rFonts w:ascii="Arial" w:hAnsi="Arial" w:cs="Arial"/>
          <w:sz w:val="24"/>
          <w:szCs w:val="24"/>
        </w:rPr>
        <w:t xml:space="preserve">check where an applicant is </w:t>
      </w:r>
      <w:r w:rsidR="006C6834" w:rsidRPr="000D504B">
        <w:rPr>
          <w:rFonts w:ascii="Arial" w:hAnsi="Arial" w:cs="Arial"/>
          <w:sz w:val="24"/>
          <w:szCs w:val="24"/>
        </w:rPr>
        <w:t>successful in applying for an ‘</w:t>
      </w:r>
      <w:proofErr w:type="gramStart"/>
      <w:r w:rsidR="006C6834" w:rsidRPr="000D504B">
        <w:rPr>
          <w:rFonts w:ascii="Arial" w:hAnsi="Arial" w:cs="Arial"/>
          <w:sz w:val="24"/>
          <w:szCs w:val="24"/>
        </w:rPr>
        <w:t>excepted</w:t>
      </w:r>
      <w:proofErr w:type="gramEnd"/>
      <w:r w:rsidR="006C6834" w:rsidRPr="000D504B">
        <w:rPr>
          <w:rFonts w:ascii="Arial" w:hAnsi="Arial" w:cs="Arial"/>
          <w:sz w:val="24"/>
          <w:szCs w:val="24"/>
        </w:rPr>
        <w:t>’ job or profession</w:t>
      </w:r>
      <w:r w:rsidR="0003643F" w:rsidRPr="000D504B">
        <w:rPr>
          <w:rFonts w:ascii="Arial" w:hAnsi="Arial" w:cs="Arial"/>
          <w:sz w:val="24"/>
          <w:szCs w:val="24"/>
        </w:rPr>
        <w:t xml:space="preserve"> using the Update Service when appropriate.</w:t>
      </w:r>
    </w:p>
    <w:p w14:paraId="11FF4BCA" w14:textId="77777777" w:rsidR="006C6834" w:rsidRPr="0003643F" w:rsidRDefault="006C6834">
      <w:pPr>
        <w:rPr>
          <w:rFonts w:ascii="Arial" w:hAnsi="Arial" w:cs="Arial"/>
          <w:sz w:val="24"/>
          <w:szCs w:val="24"/>
        </w:rPr>
      </w:pPr>
    </w:p>
    <w:p w14:paraId="0A0B4F04" w14:textId="16828E5F" w:rsidR="006C6834" w:rsidRPr="0003643F" w:rsidRDefault="008548BA" w:rsidP="0029470A">
      <w:pPr>
        <w:ind w:left="720" w:hanging="720"/>
        <w:rPr>
          <w:rFonts w:ascii="Arial" w:hAnsi="Arial" w:cs="Arial"/>
          <w:sz w:val="24"/>
          <w:szCs w:val="24"/>
        </w:rPr>
      </w:pPr>
      <w:r w:rsidRPr="46747AB8">
        <w:rPr>
          <w:rFonts w:ascii="Arial" w:hAnsi="Arial" w:cs="Arial"/>
          <w:sz w:val="24"/>
          <w:szCs w:val="24"/>
        </w:rPr>
        <w:t>3</w:t>
      </w:r>
      <w:r w:rsidR="00881039" w:rsidRPr="46747AB8">
        <w:rPr>
          <w:rFonts w:ascii="Arial" w:hAnsi="Arial" w:cs="Arial"/>
          <w:sz w:val="24"/>
          <w:szCs w:val="24"/>
        </w:rPr>
        <w:t>.7</w:t>
      </w:r>
      <w:r>
        <w:tab/>
      </w:r>
      <w:r w:rsidR="006C6834" w:rsidRPr="46747AB8">
        <w:rPr>
          <w:rFonts w:ascii="Arial" w:hAnsi="Arial" w:cs="Arial"/>
          <w:sz w:val="24"/>
          <w:szCs w:val="24"/>
        </w:rPr>
        <w:t>In the event that a disclosure reveals any cautions or con</w:t>
      </w:r>
      <w:r w:rsidR="00C96D1C" w:rsidRPr="46747AB8">
        <w:rPr>
          <w:rFonts w:ascii="Arial" w:hAnsi="Arial" w:cs="Arial"/>
          <w:sz w:val="24"/>
          <w:szCs w:val="24"/>
        </w:rPr>
        <w:t xml:space="preserve">victions, an assessment will be </w:t>
      </w:r>
      <w:r w:rsidR="006C6834" w:rsidRPr="46747AB8">
        <w:rPr>
          <w:rFonts w:ascii="Arial" w:hAnsi="Arial" w:cs="Arial"/>
          <w:sz w:val="24"/>
          <w:szCs w:val="24"/>
        </w:rPr>
        <w:t>made as to the candidate’s suitability for employment. The process to be followed is outlined in the Recruitment and Selection Code of Practice.</w:t>
      </w:r>
    </w:p>
    <w:p w14:paraId="6EE2FCA1" w14:textId="77777777" w:rsidR="006C6834" w:rsidRPr="0003643F" w:rsidRDefault="006C6834" w:rsidP="00C96D1C">
      <w:pPr>
        <w:rPr>
          <w:rFonts w:ascii="Arial" w:hAnsi="Arial" w:cs="Arial"/>
          <w:sz w:val="24"/>
          <w:szCs w:val="24"/>
        </w:rPr>
      </w:pPr>
    </w:p>
    <w:p w14:paraId="1502A4D3" w14:textId="4F79C701" w:rsidR="006C6834" w:rsidRPr="0003643F" w:rsidRDefault="008548BA" w:rsidP="0029470A">
      <w:pPr>
        <w:ind w:left="720" w:hanging="720"/>
        <w:rPr>
          <w:rFonts w:ascii="Arial" w:hAnsi="Arial" w:cs="Arial"/>
          <w:sz w:val="24"/>
          <w:szCs w:val="24"/>
        </w:rPr>
      </w:pPr>
      <w:r w:rsidRPr="46747AB8">
        <w:rPr>
          <w:rFonts w:ascii="Arial" w:hAnsi="Arial" w:cs="Arial"/>
          <w:sz w:val="24"/>
          <w:szCs w:val="24"/>
        </w:rPr>
        <w:t>3.8</w:t>
      </w:r>
      <w:r>
        <w:tab/>
      </w:r>
      <w:r w:rsidR="006C6834" w:rsidRPr="46747AB8">
        <w:rPr>
          <w:rFonts w:ascii="Arial" w:hAnsi="Arial" w:cs="Arial"/>
          <w:sz w:val="24"/>
          <w:szCs w:val="24"/>
        </w:rPr>
        <w:t xml:space="preserve">The </w:t>
      </w:r>
      <w:r w:rsidR="0003643F" w:rsidRPr="46747AB8">
        <w:rPr>
          <w:rFonts w:ascii="Arial" w:hAnsi="Arial" w:cs="Arial"/>
          <w:sz w:val="24"/>
          <w:szCs w:val="24"/>
        </w:rPr>
        <w:t>c</w:t>
      </w:r>
      <w:r w:rsidR="006C6834" w:rsidRPr="46747AB8">
        <w:rPr>
          <w:rFonts w:ascii="Arial" w:hAnsi="Arial" w:cs="Arial"/>
          <w:sz w:val="24"/>
          <w:szCs w:val="24"/>
        </w:rPr>
        <w:t xml:space="preserve">ouncil’s Policy and Procedure for the Employment of Ex-Offenders is available on the </w:t>
      </w:r>
      <w:r w:rsidR="00355AE8" w:rsidRPr="46747AB8">
        <w:rPr>
          <w:rFonts w:ascii="Arial" w:hAnsi="Arial" w:cs="Arial"/>
          <w:sz w:val="24"/>
          <w:szCs w:val="24"/>
        </w:rPr>
        <w:t>SharePoint</w:t>
      </w:r>
      <w:r w:rsidR="00FE753D" w:rsidRPr="46747AB8">
        <w:rPr>
          <w:rFonts w:ascii="Arial" w:hAnsi="Arial" w:cs="Arial"/>
          <w:sz w:val="24"/>
          <w:szCs w:val="24"/>
        </w:rPr>
        <w:t>,</w:t>
      </w:r>
      <w:r w:rsidR="006C6834" w:rsidRPr="46747AB8">
        <w:rPr>
          <w:rFonts w:ascii="Arial" w:hAnsi="Arial" w:cs="Arial"/>
          <w:sz w:val="24"/>
          <w:szCs w:val="24"/>
        </w:rPr>
        <w:t xml:space="preserve"> </w:t>
      </w:r>
      <w:r w:rsidR="00077165" w:rsidRPr="46747AB8">
        <w:rPr>
          <w:rFonts w:ascii="Arial" w:hAnsi="Arial" w:cs="Arial"/>
          <w:sz w:val="24"/>
          <w:szCs w:val="24"/>
        </w:rPr>
        <w:t xml:space="preserve">Schools Leadership web page </w:t>
      </w:r>
      <w:r w:rsidR="006C6834" w:rsidRPr="46747AB8">
        <w:rPr>
          <w:rFonts w:ascii="Arial" w:hAnsi="Arial" w:cs="Arial"/>
          <w:sz w:val="24"/>
          <w:szCs w:val="24"/>
        </w:rPr>
        <w:t>and the Jobs and Careers section</w:t>
      </w:r>
      <w:r w:rsidR="00077165" w:rsidRPr="46747AB8">
        <w:rPr>
          <w:rFonts w:ascii="Arial" w:hAnsi="Arial" w:cs="Arial"/>
          <w:sz w:val="24"/>
          <w:szCs w:val="24"/>
        </w:rPr>
        <w:t xml:space="preserve"> (Working for Us</w:t>
      </w:r>
      <w:r w:rsidR="00775ECC" w:rsidRPr="46747AB8">
        <w:rPr>
          <w:rFonts w:ascii="Arial" w:hAnsi="Arial" w:cs="Arial"/>
          <w:sz w:val="24"/>
          <w:szCs w:val="24"/>
        </w:rPr>
        <w:t>/</w:t>
      </w:r>
      <w:r w:rsidR="00B21A83" w:rsidRPr="46747AB8">
        <w:rPr>
          <w:rFonts w:ascii="Arial" w:hAnsi="Arial" w:cs="Arial"/>
          <w:sz w:val="24"/>
          <w:szCs w:val="24"/>
        </w:rPr>
        <w:t>Additional Human Resources Information</w:t>
      </w:r>
      <w:r w:rsidR="00077165" w:rsidRPr="46747AB8">
        <w:rPr>
          <w:rFonts w:ascii="Arial" w:hAnsi="Arial" w:cs="Arial"/>
          <w:sz w:val="24"/>
          <w:szCs w:val="24"/>
        </w:rPr>
        <w:t>)</w:t>
      </w:r>
      <w:r w:rsidR="006C6834" w:rsidRPr="46747AB8">
        <w:rPr>
          <w:rFonts w:ascii="Arial" w:hAnsi="Arial" w:cs="Arial"/>
          <w:sz w:val="24"/>
          <w:szCs w:val="24"/>
        </w:rPr>
        <w:t xml:space="preserve"> of the RBWM web site.  </w:t>
      </w:r>
    </w:p>
    <w:p w14:paraId="217A01B4" w14:textId="77777777" w:rsidR="006C6834" w:rsidRPr="00C96D1C" w:rsidRDefault="006C6834" w:rsidP="00C96D1C">
      <w:pPr>
        <w:rPr>
          <w:rFonts w:ascii="Arial" w:hAnsi="Arial" w:cs="Arial"/>
          <w:sz w:val="24"/>
          <w:szCs w:val="24"/>
        </w:rPr>
      </w:pPr>
    </w:p>
    <w:p w14:paraId="60A02211" w14:textId="64448ED5" w:rsidR="006C6834" w:rsidRDefault="008548BA" w:rsidP="0029470A">
      <w:pPr>
        <w:ind w:left="720" w:hanging="720"/>
        <w:rPr>
          <w:rFonts w:ascii="Arial" w:hAnsi="Arial" w:cs="Arial"/>
          <w:sz w:val="24"/>
          <w:szCs w:val="24"/>
        </w:rPr>
      </w:pPr>
      <w:r w:rsidRPr="46747AB8">
        <w:rPr>
          <w:rFonts w:ascii="Arial" w:hAnsi="Arial" w:cs="Arial"/>
          <w:sz w:val="24"/>
          <w:szCs w:val="24"/>
        </w:rPr>
        <w:lastRenderedPageBreak/>
        <w:t>3.9</w:t>
      </w:r>
      <w:r>
        <w:tab/>
      </w:r>
      <w:r w:rsidR="006C6834" w:rsidRPr="46747AB8">
        <w:rPr>
          <w:rFonts w:ascii="Arial" w:hAnsi="Arial" w:cs="Arial"/>
          <w:sz w:val="24"/>
          <w:szCs w:val="24"/>
        </w:rPr>
        <w:t xml:space="preserve">For </w:t>
      </w:r>
      <w:r w:rsidR="00FF2477" w:rsidRPr="46747AB8">
        <w:rPr>
          <w:rFonts w:ascii="Arial" w:hAnsi="Arial" w:cs="Arial"/>
          <w:sz w:val="24"/>
          <w:szCs w:val="24"/>
        </w:rPr>
        <w:t xml:space="preserve">DBS </w:t>
      </w:r>
      <w:r w:rsidR="006C6834" w:rsidRPr="46747AB8">
        <w:rPr>
          <w:rFonts w:ascii="Arial" w:hAnsi="Arial" w:cs="Arial"/>
          <w:sz w:val="24"/>
          <w:szCs w:val="24"/>
        </w:rPr>
        <w:t xml:space="preserve">designated posts, employment will be offered subject to the receipt of a satisfactory disclosure from the </w:t>
      </w:r>
      <w:r w:rsidR="00FF2477" w:rsidRPr="46747AB8">
        <w:rPr>
          <w:rFonts w:ascii="Arial" w:hAnsi="Arial" w:cs="Arial"/>
          <w:sz w:val="24"/>
          <w:szCs w:val="24"/>
        </w:rPr>
        <w:t>DBS</w:t>
      </w:r>
      <w:r w:rsidR="006C6834" w:rsidRPr="46747AB8">
        <w:rPr>
          <w:rFonts w:ascii="Arial" w:hAnsi="Arial" w:cs="Arial"/>
          <w:sz w:val="24"/>
          <w:szCs w:val="24"/>
        </w:rPr>
        <w:t xml:space="preserve">. Start dates will not be confirmed until satisfactory clearance of our own </w:t>
      </w:r>
      <w:r w:rsidR="00FF2477" w:rsidRPr="46747AB8">
        <w:rPr>
          <w:rFonts w:ascii="Arial" w:hAnsi="Arial" w:cs="Arial"/>
          <w:sz w:val="24"/>
          <w:szCs w:val="24"/>
        </w:rPr>
        <w:t xml:space="preserve">DBS </w:t>
      </w:r>
      <w:r w:rsidR="006C6834" w:rsidRPr="46747AB8">
        <w:rPr>
          <w:rFonts w:ascii="Arial" w:hAnsi="Arial" w:cs="Arial"/>
          <w:sz w:val="24"/>
          <w:szCs w:val="24"/>
        </w:rPr>
        <w:t xml:space="preserve">check. </w:t>
      </w:r>
    </w:p>
    <w:p w14:paraId="7A47D18B" w14:textId="77777777" w:rsidR="006C6834" w:rsidRPr="00C96D1C" w:rsidRDefault="006C6834">
      <w:pPr>
        <w:rPr>
          <w:rFonts w:ascii="Arial" w:hAnsi="Arial" w:cs="Arial"/>
          <w:sz w:val="24"/>
          <w:szCs w:val="24"/>
        </w:rPr>
      </w:pPr>
    </w:p>
    <w:p w14:paraId="462833E9" w14:textId="64E22D88" w:rsidR="00AD0167" w:rsidRPr="00AD0167" w:rsidRDefault="00AD0167" w:rsidP="004232D9">
      <w:pPr>
        <w:tabs>
          <w:tab w:val="left" w:pos="7460"/>
          <w:tab w:val="right" w:pos="9639"/>
        </w:tabs>
        <w:rPr>
          <w:rFonts w:ascii="Arial" w:hAnsi="Arial" w:cs="Arial"/>
          <w:sz w:val="24"/>
          <w:szCs w:val="24"/>
        </w:rPr>
      </w:pPr>
      <w:r>
        <w:rPr>
          <w:rFonts w:ascii="Arial" w:hAnsi="Arial" w:cs="Arial"/>
          <w:sz w:val="24"/>
          <w:szCs w:val="24"/>
        </w:rPr>
        <w:tab/>
      </w:r>
      <w:r>
        <w:rPr>
          <w:rFonts w:ascii="Arial" w:hAnsi="Arial" w:cs="Arial"/>
          <w:sz w:val="24"/>
          <w:szCs w:val="24"/>
        </w:rPr>
        <w:tab/>
      </w:r>
    </w:p>
    <w:p w14:paraId="303ECCDD" w14:textId="6628B931" w:rsidR="006C6834" w:rsidRPr="00C96D1C" w:rsidRDefault="00222AC2" w:rsidP="0029470A">
      <w:pPr>
        <w:ind w:left="720" w:hanging="720"/>
        <w:rPr>
          <w:rFonts w:ascii="Arial" w:hAnsi="Arial" w:cs="Arial"/>
          <w:sz w:val="24"/>
          <w:szCs w:val="24"/>
        </w:rPr>
      </w:pPr>
      <w:r>
        <w:rPr>
          <w:rFonts w:ascii="Arial" w:hAnsi="Arial" w:cs="Arial"/>
          <w:sz w:val="24"/>
          <w:szCs w:val="24"/>
        </w:rPr>
        <w:t>3.10</w:t>
      </w:r>
      <w:r>
        <w:rPr>
          <w:rFonts w:ascii="Arial" w:hAnsi="Arial" w:cs="Arial"/>
          <w:sz w:val="24"/>
          <w:szCs w:val="24"/>
        </w:rPr>
        <w:tab/>
      </w:r>
      <w:r w:rsidR="006C6834" w:rsidRPr="00C96D1C">
        <w:rPr>
          <w:rFonts w:ascii="Arial" w:hAnsi="Arial" w:cs="Arial"/>
          <w:sz w:val="24"/>
          <w:szCs w:val="24"/>
        </w:rPr>
        <w:t>The Recruitment and Selection Code of Practice identifies what action is taken in the event that an unsatisfactory check is returned.</w:t>
      </w:r>
    </w:p>
    <w:p w14:paraId="74460E6D" w14:textId="77777777" w:rsidR="006C6834" w:rsidRPr="0003643F" w:rsidRDefault="006C6834">
      <w:pPr>
        <w:ind w:left="720" w:hanging="720"/>
        <w:rPr>
          <w:rFonts w:ascii="Arial" w:hAnsi="Arial" w:cs="Arial"/>
          <w:sz w:val="24"/>
        </w:rPr>
      </w:pPr>
    </w:p>
    <w:p w14:paraId="3EA46B20" w14:textId="464BC394" w:rsidR="006C6834" w:rsidRPr="00C96D1C" w:rsidRDefault="00222AC2" w:rsidP="0029470A">
      <w:pPr>
        <w:ind w:left="720" w:hanging="720"/>
        <w:rPr>
          <w:rFonts w:ascii="Arial" w:hAnsi="Arial" w:cs="Arial"/>
          <w:sz w:val="24"/>
        </w:rPr>
      </w:pPr>
      <w:r>
        <w:rPr>
          <w:rFonts w:ascii="Arial" w:hAnsi="Arial" w:cs="Arial"/>
          <w:sz w:val="24"/>
        </w:rPr>
        <w:t>3.11</w:t>
      </w:r>
      <w:r>
        <w:rPr>
          <w:rFonts w:ascii="Arial" w:hAnsi="Arial" w:cs="Arial"/>
          <w:sz w:val="24"/>
        </w:rPr>
        <w:tab/>
      </w:r>
      <w:r w:rsidR="006C6834" w:rsidRPr="0003643F">
        <w:rPr>
          <w:rFonts w:ascii="Arial" w:hAnsi="Arial" w:cs="Arial"/>
          <w:sz w:val="24"/>
        </w:rPr>
        <w:t xml:space="preserve">Separate arrangements exist for the ‘Self Employed’ and ‘Agency’ staff. Confirmation of </w:t>
      </w:r>
      <w:r w:rsidR="00FF2477" w:rsidRPr="0003643F">
        <w:rPr>
          <w:rFonts w:ascii="Arial" w:hAnsi="Arial" w:cs="Arial"/>
          <w:sz w:val="24"/>
        </w:rPr>
        <w:t xml:space="preserve">DBS </w:t>
      </w:r>
      <w:r w:rsidR="006C6834" w:rsidRPr="0003643F">
        <w:rPr>
          <w:rFonts w:ascii="Arial" w:hAnsi="Arial" w:cs="Arial"/>
          <w:sz w:val="24"/>
        </w:rPr>
        <w:t xml:space="preserve">is required if applicable to </w:t>
      </w:r>
      <w:r>
        <w:rPr>
          <w:rFonts w:ascii="Arial" w:hAnsi="Arial" w:cs="Arial"/>
          <w:sz w:val="24"/>
        </w:rPr>
        <w:t xml:space="preserve">the </w:t>
      </w:r>
      <w:r w:rsidR="006C6834" w:rsidRPr="0003643F">
        <w:rPr>
          <w:rFonts w:ascii="Arial" w:hAnsi="Arial" w:cs="Arial"/>
          <w:sz w:val="24"/>
        </w:rPr>
        <w:t>post</w:t>
      </w:r>
      <w:r>
        <w:rPr>
          <w:rFonts w:ascii="Arial" w:hAnsi="Arial" w:cs="Arial"/>
          <w:sz w:val="24"/>
        </w:rPr>
        <w:t>.</w:t>
      </w:r>
    </w:p>
    <w:p w14:paraId="44AE8A75" w14:textId="77777777" w:rsidR="006C6834" w:rsidRPr="0003643F" w:rsidRDefault="006C6834">
      <w:pPr>
        <w:rPr>
          <w:rFonts w:ascii="Arial" w:hAnsi="Arial" w:cs="Arial"/>
          <w:sz w:val="24"/>
          <w:szCs w:val="24"/>
        </w:rPr>
      </w:pPr>
      <w:r w:rsidRPr="0003643F">
        <w:rPr>
          <w:rFonts w:ascii="Arial" w:hAnsi="Arial" w:cs="Arial"/>
          <w:sz w:val="24"/>
          <w:szCs w:val="24"/>
        </w:rPr>
        <w:t xml:space="preserve"> </w:t>
      </w:r>
    </w:p>
    <w:p w14:paraId="7702908E" w14:textId="1F64D167" w:rsidR="008548BA" w:rsidRPr="008548BA" w:rsidRDefault="006C6834" w:rsidP="008548BA">
      <w:pPr>
        <w:pStyle w:val="Heading1"/>
        <w:jc w:val="left"/>
        <w:rPr>
          <w:rFonts w:ascii="Arial" w:hAnsi="Arial" w:cs="Arial"/>
          <w:sz w:val="28"/>
        </w:rPr>
      </w:pPr>
      <w:r w:rsidRPr="0003643F">
        <w:rPr>
          <w:rFonts w:ascii="Arial" w:hAnsi="Arial" w:cs="Arial"/>
          <w:sz w:val="28"/>
        </w:rPr>
        <w:t xml:space="preserve">4.  </w:t>
      </w:r>
      <w:r w:rsidR="0029470A">
        <w:rPr>
          <w:rFonts w:ascii="Arial" w:hAnsi="Arial" w:cs="Arial"/>
          <w:sz w:val="28"/>
        </w:rPr>
        <w:t xml:space="preserve">     </w:t>
      </w:r>
      <w:r w:rsidRPr="0003643F">
        <w:rPr>
          <w:rFonts w:ascii="Arial" w:hAnsi="Arial" w:cs="Arial"/>
          <w:sz w:val="28"/>
        </w:rPr>
        <w:t xml:space="preserve">Portability </w:t>
      </w:r>
    </w:p>
    <w:p w14:paraId="38708090" w14:textId="77777777" w:rsidR="006C6834" w:rsidRPr="0003643F" w:rsidRDefault="006C6834">
      <w:pPr>
        <w:rPr>
          <w:rFonts w:ascii="Arial" w:hAnsi="Arial" w:cs="Arial"/>
          <w:sz w:val="24"/>
        </w:rPr>
      </w:pPr>
    </w:p>
    <w:p w14:paraId="4F00DA38" w14:textId="77777777" w:rsidR="00FF2477" w:rsidRDefault="008548BA" w:rsidP="0029470A">
      <w:pPr>
        <w:ind w:left="720" w:hanging="720"/>
        <w:rPr>
          <w:rFonts w:ascii="Arial" w:hAnsi="Arial" w:cs="Arial"/>
          <w:sz w:val="24"/>
        </w:rPr>
      </w:pPr>
      <w:r>
        <w:rPr>
          <w:rFonts w:ascii="Arial" w:hAnsi="Arial" w:cs="Arial"/>
          <w:sz w:val="24"/>
        </w:rPr>
        <w:t>4.1</w:t>
      </w:r>
      <w:r>
        <w:rPr>
          <w:rFonts w:ascii="Arial" w:hAnsi="Arial" w:cs="Arial"/>
          <w:sz w:val="24"/>
        </w:rPr>
        <w:tab/>
      </w:r>
      <w:r w:rsidR="0003643F">
        <w:rPr>
          <w:rFonts w:ascii="Arial" w:hAnsi="Arial" w:cs="Arial"/>
          <w:sz w:val="24"/>
        </w:rPr>
        <w:t xml:space="preserve">Further to the government’s commitment to </w:t>
      </w:r>
      <w:r w:rsidR="0003643F" w:rsidRPr="0003643F">
        <w:rPr>
          <w:rFonts w:ascii="Arial" w:hAnsi="Arial" w:cs="Arial"/>
          <w:sz w:val="24"/>
        </w:rPr>
        <w:t>making DBS checks for em</w:t>
      </w:r>
      <w:r w:rsidR="0003643F">
        <w:rPr>
          <w:rFonts w:ascii="Arial" w:hAnsi="Arial" w:cs="Arial"/>
          <w:sz w:val="24"/>
        </w:rPr>
        <w:t>ployees and volunteers portable, the Update Service was introduced for DBS certificates issued after 17 June 2013</w:t>
      </w:r>
      <w:r>
        <w:rPr>
          <w:rFonts w:ascii="Arial" w:hAnsi="Arial" w:cs="Arial"/>
          <w:sz w:val="24"/>
        </w:rPr>
        <w:t xml:space="preserve"> enabling the Council to undertake an online check of their DBS status if the applicant is signed up to the service</w:t>
      </w:r>
      <w:r w:rsidR="0003643F">
        <w:rPr>
          <w:rFonts w:ascii="Arial" w:hAnsi="Arial" w:cs="Arial"/>
          <w:sz w:val="24"/>
        </w:rPr>
        <w:t>.</w:t>
      </w:r>
      <w:r w:rsidR="00881039">
        <w:rPr>
          <w:rFonts w:ascii="Arial" w:hAnsi="Arial" w:cs="Arial"/>
          <w:sz w:val="24"/>
        </w:rPr>
        <w:t xml:space="preserve">  If an applicant </w:t>
      </w:r>
      <w:r>
        <w:rPr>
          <w:rFonts w:ascii="Arial" w:hAnsi="Arial" w:cs="Arial"/>
          <w:sz w:val="24"/>
        </w:rPr>
        <w:t xml:space="preserve">has not signed up to the Update </w:t>
      </w:r>
      <w:proofErr w:type="gramStart"/>
      <w:r>
        <w:rPr>
          <w:rFonts w:ascii="Arial" w:hAnsi="Arial" w:cs="Arial"/>
          <w:sz w:val="24"/>
        </w:rPr>
        <w:t>Service</w:t>
      </w:r>
      <w:proofErr w:type="gramEnd"/>
      <w:r>
        <w:rPr>
          <w:rFonts w:ascii="Arial" w:hAnsi="Arial" w:cs="Arial"/>
          <w:sz w:val="24"/>
        </w:rPr>
        <w:t xml:space="preserve"> the individual will need to complete a new check.</w:t>
      </w:r>
    </w:p>
    <w:p w14:paraId="6EC0823D" w14:textId="77777777" w:rsidR="008548BA" w:rsidRDefault="008548BA" w:rsidP="00C96D1C">
      <w:pPr>
        <w:rPr>
          <w:rFonts w:ascii="Arial" w:hAnsi="Arial" w:cs="Arial"/>
          <w:sz w:val="24"/>
        </w:rPr>
      </w:pPr>
    </w:p>
    <w:p w14:paraId="6A514D94" w14:textId="25637A93" w:rsidR="008548BA" w:rsidRDefault="008548BA" w:rsidP="008548BA">
      <w:pPr>
        <w:tabs>
          <w:tab w:val="left" w:pos="426"/>
        </w:tabs>
        <w:rPr>
          <w:rFonts w:ascii="Arial" w:hAnsi="Arial" w:cs="Arial"/>
          <w:b/>
          <w:sz w:val="28"/>
          <w:szCs w:val="28"/>
        </w:rPr>
      </w:pPr>
      <w:r w:rsidRPr="008548BA">
        <w:rPr>
          <w:rFonts w:ascii="Arial" w:hAnsi="Arial" w:cs="Arial"/>
          <w:b/>
          <w:sz w:val="28"/>
          <w:szCs w:val="28"/>
        </w:rPr>
        <w:t>5.</w:t>
      </w:r>
      <w:r w:rsidRPr="008548BA">
        <w:rPr>
          <w:rFonts w:ascii="Arial" w:hAnsi="Arial" w:cs="Arial"/>
          <w:b/>
          <w:sz w:val="28"/>
          <w:szCs w:val="28"/>
        </w:rPr>
        <w:tab/>
      </w:r>
      <w:r w:rsidR="0029470A">
        <w:rPr>
          <w:rFonts w:ascii="Arial" w:hAnsi="Arial" w:cs="Arial"/>
          <w:b/>
          <w:sz w:val="28"/>
          <w:szCs w:val="28"/>
        </w:rPr>
        <w:t xml:space="preserve">   </w:t>
      </w:r>
      <w:r w:rsidRPr="008548BA">
        <w:rPr>
          <w:rFonts w:ascii="Arial" w:hAnsi="Arial" w:cs="Arial"/>
          <w:b/>
          <w:sz w:val="28"/>
          <w:szCs w:val="28"/>
        </w:rPr>
        <w:t>Renewal</w:t>
      </w:r>
      <w:r w:rsidRPr="008548BA">
        <w:rPr>
          <w:rFonts w:ascii="Arial" w:hAnsi="Arial" w:cs="Arial"/>
          <w:b/>
          <w:sz w:val="28"/>
          <w:szCs w:val="28"/>
        </w:rPr>
        <w:tab/>
      </w:r>
    </w:p>
    <w:p w14:paraId="4C1A0480" w14:textId="77777777" w:rsidR="008548BA" w:rsidRDefault="008548BA" w:rsidP="008548BA">
      <w:pPr>
        <w:tabs>
          <w:tab w:val="left" w:pos="426"/>
        </w:tabs>
        <w:rPr>
          <w:rFonts w:ascii="Arial" w:hAnsi="Arial" w:cs="Arial"/>
          <w:b/>
          <w:sz w:val="28"/>
          <w:szCs w:val="28"/>
        </w:rPr>
      </w:pPr>
    </w:p>
    <w:p w14:paraId="1D2B8542" w14:textId="06312F1A" w:rsidR="008548BA" w:rsidRPr="008548BA" w:rsidRDefault="008548BA" w:rsidP="0029470A">
      <w:pPr>
        <w:tabs>
          <w:tab w:val="left" w:pos="426"/>
        </w:tabs>
        <w:ind w:left="720" w:hanging="720"/>
        <w:rPr>
          <w:rFonts w:ascii="Arial" w:hAnsi="Arial" w:cs="Arial"/>
          <w:sz w:val="24"/>
          <w:szCs w:val="24"/>
        </w:rPr>
      </w:pPr>
      <w:r>
        <w:rPr>
          <w:rFonts w:ascii="Arial" w:hAnsi="Arial" w:cs="Arial"/>
          <w:sz w:val="24"/>
          <w:szCs w:val="24"/>
        </w:rPr>
        <w:t>5.1</w:t>
      </w:r>
      <w:r>
        <w:rPr>
          <w:rFonts w:ascii="Arial" w:hAnsi="Arial" w:cs="Arial"/>
          <w:sz w:val="24"/>
          <w:szCs w:val="24"/>
        </w:rPr>
        <w:tab/>
      </w:r>
      <w:r w:rsidR="0029470A">
        <w:rPr>
          <w:rFonts w:ascii="Arial" w:hAnsi="Arial" w:cs="Arial"/>
          <w:sz w:val="24"/>
          <w:szCs w:val="24"/>
        </w:rPr>
        <w:tab/>
      </w:r>
      <w:r>
        <w:rPr>
          <w:rFonts w:ascii="Arial" w:hAnsi="Arial" w:cs="Arial"/>
          <w:sz w:val="24"/>
          <w:szCs w:val="24"/>
        </w:rPr>
        <w:t>The Council’s policy is th</w:t>
      </w:r>
      <w:r w:rsidR="006D62BE">
        <w:rPr>
          <w:rFonts w:ascii="Arial" w:hAnsi="Arial" w:cs="Arial"/>
          <w:sz w:val="24"/>
          <w:szCs w:val="24"/>
        </w:rPr>
        <w:t xml:space="preserve">at DBS checks for relevant posts in the Adult, Children and </w:t>
      </w:r>
      <w:r w:rsidR="0029470A">
        <w:rPr>
          <w:rFonts w:ascii="Arial" w:hAnsi="Arial" w:cs="Arial"/>
          <w:sz w:val="24"/>
          <w:szCs w:val="24"/>
        </w:rPr>
        <w:t xml:space="preserve">  </w:t>
      </w:r>
      <w:r w:rsidR="006D62BE">
        <w:rPr>
          <w:rFonts w:ascii="Arial" w:hAnsi="Arial" w:cs="Arial"/>
          <w:sz w:val="24"/>
          <w:szCs w:val="24"/>
        </w:rPr>
        <w:t xml:space="preserve">Health Services will be </w:t>
      </w:r>
      <w:r>
        <w:rPr>
          <w:rFonts w:ascii="Arial" w:hAnsi="Arial" w:cs="Arial"/>
          <w:sz w:val="24"/>
          <w:szCs w:val="24"/>
        </w:rPr>
        <w:t>working with children or vulnerable adults</w:t>
      </w:r>
      <w:r w:rsidR="006D62BE">
        <w:rPr>
          <w:rFonts w:ascii="Arial" w:hAnsi="Arial" w:cs="Arial"/>
          <w:sz w:val="24"/>
          <w:szCs w:val="24"/>
        </w:rPr>
        <w:t xml:space="preserve"> will be renewed every 3 years.  This provision does not extend to schools however governing bodies may choose to adopt it. </w:t>
      </w:r>
      <w:r>
        <w:rPr>
          <w:rFonts w:ascii="Arial" w:hAnsi="Arial" w:cs="Arial"/>
          <w:sz w:val="24"/>
          <w:szCs w:val="24"/>
        </w:rPr>
        <w:tab/>
      </w:r>
      <w:r>
        <w:rPr>
          <w:rFonts w:ascii="Arial" w:hAnsi="Arial" w:cs="Arial"/>
          <w:sz w:val="24"/>
          <w:szCs w:val="24"/>
        </w:rPr>
        <w:tab/>
      </w:r>
    </w:p>
    <w:p w14:paraId="29A3F7E4" w14:textId="77777777" w:rsidR="006C6834" w:rsidRPr="0003643F" w:rsidRDefault="006C6834">
      <w:pPr>
        <w:rPr>
          <w:rFonts w:ascii="Arial" w:hAnsi="Arial" w:cs="Arial"/>
          <w:sz w:val="24"/>
        </w:rPr>
      </w:pPr>
    </w:p>
    <w:p w14:paraId="1269A12D" w14:textId="34443CE5" w:rsidR="006C6834" w:rsidRPr="0003643F" w:rsidRDefault="006D62BE">
      <w:pPr>
        <w:pStyle w:val="Heading1"/>
        <w:jc w:val="left"/>
        <w:rPr>
          <w:rFonts w:ascii="Arial" w:hAnsi="Arial" w:cs="Arial"/>
          <w:sz w:val="28"/>
        </w:rPr>
      </w:pPr>
      <w:r>
        <w:rPr>
          <w:rFonts w:ascii="Arial" w:hAnsi="Arial" w:cs="Arial"/>
          <w:sz w:val="28"/>
        </w:rPr>
        <w:t>6</w:t>
      </w:r>
      <w:r w:rsidR="006C6834" w:rsidRPr="0003643F">
        <w:rPr>
          <w:rFonts w:ascii="Arial" w:hAnsi="Arial" w:cs="Arial"/>
          <w:sz w:val="28"/>
        </w:rPr>
        <w:t xml:space="preserve">.  </w:t>
      </w:r>
      <w:r w:rsidR="0029470A">
        <w:rPr>
          <w:rFonts w:ascii="Arial" w:hAnsi="Arial" w:cs="Arial"/>
          <w:sz w:val="28"/>
        </w:rPr>
        <w:t xml:space="preserve">     </w:t>
      </w:r>
      <w:r w:rsidR="006C6834" w:rsidRPr="0003643F">
        <w:rPr>
          <w:rFonts w:ascii="Arial" w:hAnsi="Arial" w:cs="Arial"/>
          <w:sz w:val="28"/>
        </w:rPr>
        <w:t xml:space="preserve">External guidance </w:t>
      </w:r>
    </w:p>
    <w:p w14:paraId="7958E96D" w14:textId="77777777" w:rsidR="006C6834" w:rsidRPr="0003643F" w:rsidRDefault="006C6834">
      <w:pPr>
        <w:rPr>
          <w:rFonts w:ascii="Arial" w:hAnsi="Arial" w:cs="Arial"/>
        </w:rPr>
      </w:pPr>
    </w:p>
    <w:p w14:paraId="62FFEFA2" w14:textId="77777777" w:rsidR="006C6834" w:rsidRPr="0003643F" w:rsidRDefault="006D62BE" w:rsidP="0029470A">
      <w:pPr>
        <w:ind w:left="720" w:hanging="720"/>
        <w:rPr>
          <w:rFonts w:ascii="Arial" w:hAnsi="Arial" w:cs="Arial"/>
          <w:sz w:val="24"/>
        </w:rPr>
      </w:pPr>
      <w:r>
        <w:rPr>
          <w:rFonts w:ascii="Arial" w:hAnsi="Arial" w:cs="Arial"/>
          <w:sz w:val="24"/>
        </w:rPr>
        <w:t>6.1</w:t>
      </w:r>
      <w:r>
        <w:rPr>
          <w:rFonts w:ascii="Arial" w:hAnsi="Arial" w:cs="Arial"/>
          <w:sz w:val="24"/>
        </w:rPr>
        <w:tab/>
      </w:r>
      <w:r w:rsidR="006C6834" w:rsidRPr="0003643F">
        <w:rPr>
          <w:rFonts w:ascii="Arial" w:hAnsi="Arial" w:cs="Arial"/>
          <w:sz w:val="24"/>
        </w:rPr>
        <w:t>The C</w:t>
      </w:r>
      <w:r w:rsidR="009C4C31" w:rsidRPr="0003643F">
        <w:rPr>
          <w:rFonts w:ascii="Arial" w:hAnsi="Arial" w:cs="Arial"/>
          <w:sz w:val="24"/>
        </w:rPr>
        <w:t>are Quality Comm</w:t>
      </w:r>
      <w:r w:rsidR="006C6834" w:rsidRPr="0003643F">
        <w:rPr>
          <w:rFonts w:ascii="Arial" w:hAnsi="Arial" w:cs="Arial"/>
          <w:sz w:val="24"/>
        </w:rPr>
        <w:t xml:space="preserve">ission </w:t>
      </w:r>
      <w:r w:rsidR="009C4C31" w:rsidRPr="0003643F">
        <w:rPr>
          <w:rFonts w:ascii="Arial" w:hAnsi="Arial" w:cs="Arial"/>
          <w:sz w:val="24"/>
        </w:rPr>
        <w:t xml:space="preserve">(CQC) </w:t>
      </w:r>
      <w:r w:rsidR="006C6834" w:rsidRPr="0003643F">
        <w:rPr>
          <w:rFonts w:ascii="Arial" w:hAnsi="Arial" w:cs="Arial"/>
          <w:sz w:val="24"/>
        </w:rPr>
        <w:t xml:space="preserve">advise that if any member of staff requires a </w:t>
      </w:r>
      <w:r w:rsidR="00F17B0D" w:rsidRPr="0003643F">
        <w:rPr>
          <w:rFonts w:ascii="Arial" w:hAnsi="Arial" w:cs="Arial"/>
          <w:sz w:val="24"/>
        </w:rPr>
        <w:t xml:space="preserve">DBS </w:t>
      </w:r>
      <w:r w:rsidR="006C6834" w:rsidRPr="0003643F">
        <w:rPr>
          <w:rFonts w:ascii="Arial" w:hAnsi="Arial" w:cs="Arial"/>
          <w:sz w:val="24"/>
        </w:rPr>
        <w:t>check for their work in an establishment or agency registered or inspected by the C</w:t>
      </w:r>
      <w:r w:rsidR="003016CC" w:rsidRPr="0003643F">
        <w:rPr>
          <w:rFonts w:ascii="Arial" w:hAnsi="Arial" w:cs="Arial"/>
          <w:sz w:val="24"/>
        </w:rPr>
        <w:t>QC</w:t>
      </w:r>
      <w:r w:rsidR="006C6834" w:rsidRPr="0003643F">
        <w:rPr>
          <w:rFonts w:ascii="Arial" w:hAnsi="Arial" w:cs="Arial"/>
          <w:sz w:val="24"/>
        </w:rPr>
        <w:t xml:space="preserve">, then they must by law have one. </w:t>
      </w:r>
    </w:p>
    <w:p w14:paraId="0F990F91" w14:textId="77777777" w:rsidR="006C6834" w:rsidRPr="0003643F" w:rsidRDefault="006C6834">
      <w:pPr>
        <w:rPr>
          <w:rFonts w:ascii="Arial" w:hAnsi="Arial" w:cs="Arial"/>
          <w:sz w:val="24"/>
        </w:rPr>
      </w:pPr>
    </w:p>
    <w:p w14:paraId="05366F2D" w14:textId="666E9357" w:rsidR="006C6834" w:rsidRPr="0003643F" w:rsidRDefault="006D62BE" w:rsidP="0029470A">
      <w:pPr>
        <w:ind w:left="720" w:hanging="720"/>
        <w:rPr>
          <w:rFonts w:ascii="Arial" w:hAnsi="Arial" w:cs="Arial"/>
          <w:sz w:val="24"/>
          <w:szCs w:val="24"/>
        </w:rPr>
      </w:pPr>
      <w:r w:rsidRPr="46747AB8">
        <w:rPr>
          <w:rFonts w:ascii="Arial" w:hAnsi="Arial" w:cs="Arial"/>
          <w:sz w:val="24"/>
          <w:szCs w:val="24"/>
        </w:rPr>
        <w:t>6.2</w:t>
      </w:r>
      <w:r>
        <w:tab/>
      </w:r>
      <w:r w:rsidR="006C6834" w:rsidRPr="46747AB8">
        <w:rPr>
          <w:rFonts w:ascii="Arial" w:hAnsi="Arial" w:cs="Arial"/>
          <w:sz w:val="24"/>
          <w:szCs w:val="24"/>
        </w:rPr>
        <w:t>Department for Education (D</w:t>
      </w:r>
      <w:r w:rsidR="007D3EF4" w:rsidRPr="46747AB8">
        <w:rPr>
          <w:rFonts w:ascii="Arial" w:hAnsi="Arial" w:cs="Arial"/>
          <w:sz w:val="24"/>
          <w:szCs w:val="24"/>
        </w:rPr>
        <w:t xml:space="preserve">fE) </w:t>
      </w:r>
      <w:r w:rsidR="006C6834" w:rsidRPr="46747AB8">
        <w:rPr>
          <w:rFonts w:ascii="Arial" w:hAnsi="Arial" w:cs="Arial"/>
          <w:sz w:val="24"/>
          <w:szCs w:val="24"/>
        </w:rPr>
        <w:t xml:space="preserve">guidance is that existing staff whose checks were under the old police check/list 99 system prior to the introduction of CRB </w:t>
      </w:r>
      <w:r w:rsidR="00245088" w:rsidRPr="46747AB8">
        <w:rPr>
          <w:rFonts w:ascii="Arial" w:hAnsi="Arial" w:cs="Arial"/>
          <w:sz w:val="24"/>
          <w:szCs w:val="24"/>
        </w:rPr>
        <w:t xml:space="preserve">(now DBS) </w:t>
      </w:r>
      <w:r w:rsidR="006C6834" w:rsidRPr="46747AB8">
        <w:rPr>
          <w:rFonts w:ascii="Arial" w:hAnsi="Arial" w:cs="Arial"/>
          <w:sz w:val="24"/>
          <w:szCs w:val="24"/>
        </w:rPr>
        <w:t>disclosure remain current as long as:</w:t>
      </w:r>
    </w:p>
    <w:p w14:paraId="1453D190" w14:textId="77777777" w:rsidR="006C6834" w:rsidRPr="0003643F" w:rsidRDefault="006C6834">
      <w:pPr>
        <w:numPr>
          <w:ilvl w:val="0"/>
          <w:numId w:val="1"/>
        </w:numPr>
        <w:tabs>
          <w:tab w:val="clear" w:pos="360"/>
          <w:tab w:val="num" w:pos="1080"/>
        </w:tabs>
        <w:ind w:left="1080"/>
        <w:jc w:val="both"/>
        <w:rPr>
          <w:rFonts w:ascii="Arial" w:hAnsi="Arial" w:cs="Arial"/>
          <w:sz w:val="24"/>
        </w:rPr>
      </w:pPr>
      <w:r w:rsidRPr="0003643F">
        <w:rPr>
          <w:rFonts w:ascii="Arial" w:hAnsi="Arial" w:cs="Arial"/>
          <w:sz w:val="24"/>
        </w:rPr>
        <w:t xml:space="preserve">there are no concerns </w:t>
      </w:r>
    </w:p>
    <w:p w14:paraId="6E9B4E56" w14:textId="77777777" w:rsidR="006C6834" w:rsidRPr="0003643F" w:rsidRDefault="006C6834">
      <w:pPr>
        <w:numPr>
          <w:ilvl w:val="0"/>
          <w:numId w:val="1"/>
        </w:numPr>
        <w:tabs>
          <w:tab w:val="clear" w:pos="360"/>
          <w:tab w:val="num" w:pos="1080"/>
        </w:tabs>
        <w:ind w:left="1080"/>
        <w:jc w:val="both"/>
        <w:rPr>
          <w:rFonts w:ascii="Arial" w:hAnsi="Arial" w:cs="Arial"/>
          <w:sz w:val="24"/>
        </w:rPr>
      </w:pPr>
      <w:r w:rsidRPr="0003643F">
        <w:rPr>
          <w:rFonts w:ascii="Arial" w:hAnsi="Arial" w:cs="Arial"/>
          <w:sz w:val="24"/>
        </w:rPr>
        <w:t xml:space="preserve">no change to existing role/responsibility </w:t>
      </w:r>
    </w:p>
    <w:p w14:paraId="57192EF4" w14:textId="77777777" w:rsidR="006C6834" w:rsidRPr="0003643F" w:rsidRDefault="006C6834">
      <w:pPr>
        <w:numPr>
          <w:ilvl w:val="0"/>
          <w:numId w:val="1"/>
        </w:numPr>
        <w:tabs>
          <w:tab w:val="clear" w:pos="360"/>
          <w:tab w:val="num" w:pos="1080"/>
        </w:tabs>
        <w:ind w:left="1080"/>
        <w:jc w:val="both"/>
        <w:rPr>
          <w:rFonts w:ascii="Arial" w:hAnsi="Arial" w:cs="Arial"/>
          <w:sz w:val="24"/>
        </w:rPr>
      </w:pPr>
      <w:r w:rsidRPr="0003643F">
        <w:rPr>
          <w:rFonts w:ascii="Arial" w:hAnsi="Arial" w:cs="Arial"/>
          <w:sz w:val="24"/>
        </w:rPr>
        <w:t>no break of service of 3 months</w:t>
      </w:r>
    </w:p>
    <w:p w14:paraId="7C2B2E43" w14:textId="77777777" w:rsidR="006C6834" w:rsidRPr="0003643F" w:rsidRDefault="006C6834">
      <w:pPr>
        <w:rPr>
          <w:rFonts w:ascii="Arial" w:hAnsi="Arial" w:cs="Arial"/>
          <w:sz w:val="24"/>
        </w:rPr>
      </w:pPr>
    </w:p>
    <w:p w14:paraId="1F9AC890" w14:textId="77777777" w:rsidR="006C6834" w:rsidRPr="00C96D1C" w:rsidRDefault="006D62BE" w:rsidP="0029470A">
      <w:pPr>
        <w:ind w:left="720" w:hanging="720"/>
        <w:rPr>
          <w:rFonts w:ascii="Arial" w:hAnsi="Arial" w:cs="Arial"/>
          <w:sz w:val="24"/>
        </w:rPr>
      </w:pPr>
      <w:r>
        <w:rPr>
          <w:rFonts w:ascii="Arial" w:hAnsi="Arial" w:cs="Arial"/>
          <w:sz w:val="24"/>
        </w:rPr>
        <w:t>6.3</w:t>
      </w:r>
      <w:r>
        <w:rPr>
          <w:rFonts w:ascii="Arial" w:hAnsi="Arial" w:cs="Arial"/>
          <w:sz w:val="24"/>
        </w:rPr>
        <w:tab/>
      </w:r>
      <w:r w:rsidR="006C6834" w:rsidRPr="0003643F">
        <w:rPr>
          <w:rFonts w:ascii="Arial" w:hAnsi="Arial" w:cs="Arial"/>
          <w:sz w:val="24"/>
        </w:rPr>
        <w:t xml:space="preserve">By law, all school staff </w:t>
      </w:r>
      <w:proofErr w:type="gramStart"/>
      <w:r w:rsidR="006C6834" w:rsidRPr="0003643F">
        <w:rPr>
          <w:rFonts w:ascii="Arial" w:hAnsi="Arial" w:cs="Arial"/>
          <w:sz w:val="24"/>
        </w:rPr>
        <w:t>newly-employed</w:t>
      </w:r>
      <w:proofErr w:type="gramEnd"/>
      <w:r w:rsidR="006C6834" w:rsidRPr="0003643F">
        <w:rPr>
          <w:rFonts w:ascii="Arial" w:hAnsi="Arial" w:cs="Arial"/>
          <w:sz w:val="24"/>
        </w:rPr>
        <w:t xml:space="preserve"> </w:t>
      </w:r>
      <w:r w:rsidR="00F17B0D" w:rsidRPr="0003643F">
        <w:rPr>
          <w:rFonts w:ascii="Arial" w:hAnsi="Arial" w:cs="Arial"/>
          <w:sz w:val="24"/>
        </w:rPr>
        <w:t xml:space="preserve">since </w:t>
      </w:r>
      <w:r w:rsidR="006C6834" w:rsidRPr="0003643F">
        <w:rPr>
          <w:rFonts w:ascii="Arial" w:hAnsi="Arial" w:cs="Arial"/>
          <w:sz w:val="24"/>
        </w:rPr>
        <w:t xml:space="preserve">12 May 2006 must have an Enhanced </w:t>
      </w:r>
      <w:r w:rsidR="00F17B0D" w:rsidRPr="0003643F">
        <w:rPr>
          <w:rFonts w:ascii="Arial" w:hAnsi="Arial" w:cs="Arial"/>
          <w:sz w:val="24"/>
        </w:rPr>
        <w:t xml:space="preserve">DBS </w:t>
      </w:r>
      <w:r w:rsidR="006C6834" w:rsidRPr="0003643F">
        <w:rPr>
          <w:rFonts w:ascii="Arial" w:hAnsi="Arial" w:cs="Arial"/>
          <w:sz w:val="24"/>
        </w:rPr>
        <w:t>clearance, unless they have continuous employment with less than three months break and no increase in their contact with children.</w:t>
      </w:r>
    </w:p>
    <w:p w14:paraId="100CF87C" w14:textId="77777777" w:rsidR="006C6834" w:rsidRPr="0003643F" w:rsidRDefault="006C6834">
      <w:pPr>
        <w:rPr>
          <w:rFonts w:ascii="Arial" w:hAnsi="Arial" w:cs="Arial"/>
          <w:sz w:val="24"/>
        </w:rPr>
      </w:pPr>
    </w:p>
    <w:p w14:paraId="5CA55B0D" w14:textId="005BB404" w:rsidR="006C6834" w:rsidRPr="0003643F" w:rsidRDefault="006D62BE">
      <w:pPr>
        <w:pStyle w:val="Heading1"/>
        <w:jc w:val="left"/>
        <w:rPr>
          <w:rFonts w:ascii="Arial" w:hAnsi="Arial" w:cs="Arial"/>
          <w:color w:val="auto"/>
          <w:sz w:val="28"/>
        </w:rPr>
      </w:pPr>
      <w:r>
        <w:rPr>
          <w:rFonts w:ascii="Arial" w:hAnsi="Arial" w:cs="Arial"/>
          <w:color w:val="auto"/>
          <w:sz w:val="28"/>
        </w:rPr>
        <w:t>7</w:t>
      </w:r>
      <w:r w:rsidR="006C6834" w:rsidRPr="0003643F">
        <w:rPr>
          <w:rFonts w:ascii="Arial" w:hAnsi="Arial" w:cs="Arial"/>
          <w:color w:val="auto"/>
          <w:sz w:val="28"/>
        </w:rPr>
        <w:t xml:space="preserve">.  </w:t>
      </w:r>
      <w:r w:rsidR="0029470A">
        <w:rPr>
          <w:rFonts w:ascii="Arial" w:hAnsi="Arial" w:cs="Arial"/>
          <w:color w:val="auto"/>
          <w:sz w:val="28"/>
        </w:rPr>
        <w:t xml:space="preserve">    </w:t>
      </w:r>
      <w:r w:rsidR="006C6834" w:rsidRPr="0003643F">
        <w:rPr>
          <w:rFonts w:ascii="Arial" w:hAnsi="Arial" w:cs="Arial"/>
          <w:color w:val="auto"/>
          <w:sz w:val="28"/>
        </w:rPr>
        <w:t xml:space="preserve">Costs </w:t>
      </w:r>
    </w:p>
    <w:p w14:paraId="6284DF4D" w14:textId="42CEF70A" w:rsidR="0018180E" w:rsidRDefault="006C6834" w:rsidP="0029470A">
      <w:pPr>
        <w:ind w:firstLine="720"/>
        <w:rPr>
          <w:rFonts w:ascii="Arial" w:hAnsi="Arial" w:cs="Arial"/>
          <w:sz w:val="24"/>
          <w:szCs w:val="24"/>
        </w:rPr>
      </w:pPr>
      <w:r w:rsidRPr="46747AB8">
        <w:rPr>
          <w:rFonts w:ascii="Arial" w:hAnsi="Arial" w:cs="Arial"/>
          <w:sz w:val="24"/>
          <w:szCs w:val="24"/>
        </w:rPr>
        <w:t>Fees for the Disclosure service are set by the Disclosure service.</w:t>
      </w:r>
    </w:p>
    <w:p w14:paraId="36B4A710" w14:textId="77777777" w:rsidR="002E2DC5" w:rsidRDefault="002E2DC5" w:rsidP="00B6617E"/>
    <w:p w14:paraId="17B924F9" w14:textId="60762565" w:rsidR="002E2DC5" w:rsidRPr="002E2DC5" w:rsidRDefault="00E46DFC" w:rsidP="00B6617E">
      <w:pPr>
        <w:rPr>
          <w:rFonts w:ascii="Arial" w:hAnsi="Arial" w:cs="Arial"/>
          <w:sz w:val="24"/>
          <w:szCs w:val="24"/>
        </w:rPr>
      </w:pPr>
      <w:hyperlink r:id="rId14" w:history="1">
        <w:r w:rsidR="002E2DC5" w:rsidRPr="002E2DC5">
          <w:rPr>
            <w:rFonts w:ascii="Arial" w:hAnsi="Arial" w:cs="Arial"/>
            <w:color w:val="0000FF"/>
            <w:sz w:val="24"/>
            <w:szCs w:val="24"/>
            <w:u w:val="single"/>
          </w:rPr>
          <w:t>Current charges</w:t>
        </w:r>
      </w:hyperlink>
      <w:r w:rsidR="002E2DC5">
        <w:rPr>
          <w:rFonts w:ascii="Arial" w:hAnsi="Arial" w:cs="Arial"/>
          <w:sz w:val="24"/>
          <w:szCs w:val="24"/>
        </w:rPr>
        <w:t xml:space="preserve"> </w:t>
      </w:r>
    </w:p>
    <w:p w14:paraId="707F3D12" w14:textId="4BE75CBF" w:rsidR="0018180E" w:rsidRPr="0018180E" w:rsidRDefault="0018180E" w:rsidP="0029470A">
      <w:pPr>
        <w:shd w:val="clear" w:color="auto" w:fill="FFFFFF"/>
        <w:spacing w:before="300" w:after="300"/>
        <w:ind w:left="720"/>
        <w:rPr>
          <w:rFonts w:ascii="Arial" w:hAnsi="Arial" w:cs="Arial"/>
          <w:color w:val="0B0C0C"/>
          <w:sz w:val="24"/>
          <w:szCs w:val="24"/>
          <w:lang w:eastAsia="en-GB"/>
        </w:rPr>
      </w:pPr>
      <w:r w:rsidRPr="0018180E">
        <w:rPr>
          <w:rFonts w:ascii="Arial" w:hAnsi="Arial" w:cs="Arial"/>
          <w:color w:val="0B0C0C"/>
          <w:sz w:val="24"/>
          <w:szCs w:val="24"/>
          <w:lang w:eastAsia="en-GB"/>
        </w:rPr>
        <w:t>The fee for the Update Service will remain the same, at £13 per year.</w:t>
      </w:r>
      <w:r w:rsidR="00B6617E">
        <w:rPr>
          <w:rFonts w:ascii="Arial" w:hAnsi="Arial" w:cs="Arial"/>
          <w:color w:val="0B0C0C"/>
          <w:sz w:val="24"/>
          <w:szCs w:val="24"/>
          <w:lang w:eastAsia="en-GB"/>
        </w:rPr>
        <w:t xml:space="preserve"> </w:t>
      </w:r>
      <w:r w:rsidRPr="0018180E">
        <w:rPr>
          <w:rFonts w:ascii="Arial" w:hAnsi="Arial" w:cs="Arial"/>
          <w:color w:val="0B0C0C"/>
          <w:sz w:val="24"/>
          <w:szCs w:val="24"/>
          <w:lang w:eastAsia="en-GB"/>
        </w:rPr>
        <w:t>Standard, Enhanced, and Enhanced with Barred Lists DBS checks for volunteer applications will remain free-of-charge.</w:t>
      </w:r>
    </w:p>
    <w:p w14:paraId="1143A4E4" w14:textId="4F0CAC21" w:rsidR="006C6834" w:rsidRPr="0003643F" w:rsidRDefault="006C6834" w:rsidP="0029470A">
      <w:pPr>
        <w:ind w:left="720"/>
        <w:rPr>
          <w:rFonts w:ascii="Arial" w:hAnsi="Arial" w:cs="Arial"/>
          <w:sz w:val="24"/>
        </w:rPr>
      </w:pPr>
      <w:r w:rsidRPr="46747AB8">
        <w:rPr>
          <w:rFonts w:ascii="Arial" w:hAnsi="Arial" w:cs="Arial"/>
          <w:sz w:val="24"/>
          <w:szCs w:val="24"/>
        </w:rPr>
        <w:lastRenderedPageBreak/>
        <w:t>An internal administration charge is also payable</w:t>
      </w:r>
      <w:r w:rsidR="001137C7">
        <w:rPr>
          <w:rFonts w:ascii="Arial" w:hAnsi="Arial" w:cs="Arial"/>
          <w:sz w:val="24"/>
          <w:szCs w:val="24"/>
        </w:rPr>
        <w:t xml:space="preserve"> for applied for checks. </w:t>
      </w:r>
      <w:r w:rsidRPr="46747AB8">
        <w:rPr>
          <w:rFonts w:ascii="Arial" w:hAnsi="Arial" w:cs="Arial"/>
          <w:sz w:val="24"/>
          <w:szCs w:val="24"/>
        </w:rPr>
        <w:t xml:space="preserve">Fees for </w:t>
      </w:r>
      <w:r w:rsidR="003531EF" w:rsidRPr="46747AB8">
        <w:rPr>
          <w:rFonts w:ascii="Arial" w:hAnsi="Arial" w:cs="Arial"/>
          <w:sz w:val="24"/>
          <w:szCs w:val="24"/>
        </w:rPr>
        <w:t xml:space="preserve">DBS </w:t>
      </w:r>
      <w:r w:rsidRPr="46747AB8">
        <w:rPr>
          <w:rFonts w:ascii="Arial" w:hAnsi="Arial" w:cs="Arial"/>
          <w:sz w:val="24"/>
          <w:szCs w:val="24"/>
        </w:rPr>
        <w:t xml:space="preserve">checks are charged back to the </w:t>
      </w:r>
      <w:r w:rsidR="003C434B" w:rsidRPr="46747AB8">
        <w:rPr>
          <w:rFonts w:ascii="Arial" w:hAnsi="Arial" w:cs="Arial"/>
          <w:sz w:val="24"/>
          <w:szCs w:val="24"/>
        </w:rPr>
        <w:t>service</w:t>
      </w:r>
      <w:r w:rsidRPr="46747AB8">
        <w:rPr>
          <w:rFonts w:ascii="Arial" w:hAnsi="Arial" w:cs="Arial"/>
          <w:sz w:val="24"/>
          <w:szCs w:val="24"/>
        </w:rPr>
        <w:t>/school/</w:t>
      </w:r>
      <w:r w:rsidR="003B3E25" w:rsidRPr="46747AB8">
        <w:rPr>
          <w:rFonts w:ascii="Arial" w:hAnsi="Arial" w:cs="Arial"/>
          <w:sz w:val="24"/>
          <w:szCs w:val="24"/>
        </w:rPr>
        <w:t>org</w:t>
      </w:r>
      <w:r w:rsidR="003B3E25">
        <w:rPr>
          <w:rFonts w:ascii="Arial" w:hAnsi="Arial" w:cs="Arial"/>
          <w:sz w:val="24"/>
          <w:szCs w:val="24"/>
        </w:rPr>
        <w:t>a</w:t>
      </w:r>
      <w:r w:rsidR="003B3E25" w:rsidRPr="46747AB8">
        <w:rPr>
          <w:rFonts w:ascii="Arial" w:hAnsi="Arial" w:cs="Arial"/>
          <w:sz w:val="24"/>
          <w:szCs w:val="24"/>
        </w:rPr>
        <w:t>ni</w:t>
      </w:r>
      <w:r w:rsidR="003B3E25">
        <w:rPr>
          <w:rFonts w:ascii="Arial" w:hAnsi="Arial" w:cs="Arial"/>
          <w:sz w:val="24"/>
          <w:szCs w:val="24"/>
        </w:rPr>
        <w:t>s</w:t>
      </w:r>
      <w:r w:rsidR="003B3E25" w:rsidRPr="46747AB8">
        <w:rPr>
          <w:rFonts w:ascii="Arial" w:hAnsi="Arial" w:cs="Arial"/>
          <w:sz w:val="24"/>
          <w:szCs w:val="24"/>
        </w:rPr>
        <w:t>ations</w:t>
      </w:r>
      <w:r w:rsidRPr="46747AB8">
        <w:rPr>
          <w:rFonts w:ascii="Arial" w:hAnsi="Arial" w:cs="Arial"/>
          <w:sz w:val="24"/>
          <w:szCs w:val="24"/>
        </w:rPr>
        <w:t xml:space="preserve"> direct. </w:t>
      </w:r>
      <w:r w:rsidRPr="0003643F">
        <w:rPr>
          <w:rFonts w:ascii="Arial" w:hAnsi="Arial" w:cs="Arial"/>
          <w:sz w:val="24"/>
        </w:rPr>
        <w:t>Further info</w:t>
      </w:r>
      <w:r w:rsidR="00C96D1C">
        <w:rPr>
          <w:rFonts w:ascii="Arial" w:hAnsi="Arial" w:cs="Arial"/>
          <w:sz w:val="24"/>
        </w:rPr>
        <w:t>rmation can be obtained from HR.</w:t>
      </w:r>
    </w:p>
    <w:p w14:paraId="6B198A0E" w14:textId="49D6D02F" w:rsidR="006C6834" w:rsidRDefault="006C6834">
      <w:pPr>
        <w:rPr>
          <w:rFonts w:ascii="Arial" w:hAnsi="Arial" w:cs="Arial"/>
          <w:b/>
          <w:sz w:val="24"/>
        </w:rPr>
      </w:pPr>
    </w:p>
    <w:p w14:paraId="50FD75F6" w14:textId="26A344DF" w:rsidR="00DC1171" w:rsidRPr="00DC1171" w:rsidRDefault="00DC1171" w:rsidP="00DC1171">
      <w:pPr>
        <w:rPr>
          <w:rFonts w:ascii="Arial" w:hAnsi="Arial" w:cs="Arial"/>
          <w:sz w:val="24"/>
        </w:rPr>
      </w:pPr>
    </w:p>
    <w:p w14:paraId="6095E511" w14:textId="7181B702" w:rsidR="00DC1171" w:rsidRPr="00DC1171" w:rsidRDefault="00DC1171" w:rsidP="00DC1171">
      <w:pPr>
        <w:rPr>
          <w:rFonts w:ascii="Arial" w:hAnsi="Arial" w:cs="Arial"/>
          <w:sz w:val="24"/>
        </w:rPr>
      </w:pPr>
    </w:p>
    <w:p w14:paraId="1856AEE8" w14:textId="07324604" w:rsidR="00DC1171" w:rsidRDefault="00DC1171" w:rsidP="00DC1171">
      <w:pPr>
        <w:tabs>
          <w:tab w:val="left" w:pos="7480"/>
        </w:tabs>
        <w:rPr>
          <w:rFonts w:ascii="Arial" w:hAnsi="Arial" w:cs="Arial"/>
          <w:sz w:val="24"/>
        </w:rPr>
      </w:pPr>
      <w:r>
        <w:rPr>
          <w:rFonts w:ascii="Arial" w:hAnsi="Arial" w:cs="Arial"/>
          <w:sz w:val="24"/>
        </w:rPr>
        <w:tab/>
      </w:r>
    </w:p>
    <w:p w14:paraId="2EB4CE56" w14:textId="695C8CA3" w:rsidR="006D508C" w:rsidRPr="006D508C" w:rsidRDefault="006D508C" w:rsidP="006D508C">
      <w:pPr>
        <w:rPr>
          <w:rFonts w:ascii="Arial" w:hAnsi="Arial" w:cs="Arial"/>
          <w:sz w:val="24"/>
        </w:rPr>
      </w:pPr>
    </w:p>
    <w:p w14:paraId="1E8C296D" w14:textId="021DF6C5" w:rsidR="006D508C" w:rsidRPr="006D508C" w:rsidRDefault="006D508C" w:rsidP="006D508C">
      <w:pPr>
        <w:rPr>
          <w:rFonts w:ascii="Arial" w:hAnsi="Arial" w:cs="Arial"/>
          <w:sz w:val="24"/>
        </w:rPr>
      </w:pPr>
    </w:p>
    <w:p w14:paraId="52909192" w14:textId="0F2D7C1D" w:rsidR="006D508C" w:rsidRPr="006D508C" w:rsidRDefault="006D508C" w:rsidP="006D508C">
      <w:pPr>
        <w:rPr>
          <w:rFonts w:ascii="Arial" w:hAnsi="Arial" w:cs="Arial"/>
          <w:sz w:val="24"/>
        </w:rPr>
      </w:pPr>
    </w:p>
    <w:p w14:paraId="5EFF287E" w14:textId="7DC1604E" w:rsidR="006D508C" w:rsidRPr="006D508C" w:rsidRDefault="006D508C" w:rsidP="006D508C">
      <w:pPr>
        <w:rPr>
          <w:rFonts w:ascii="Arial" w:hAnsi="Arial" w:cs="Arial"/>
          <w:sz w:val="24"/>
        </w:rPr>
      </w:pPr>
    </w:p>
    <w:p w14:paraId="7E989E2C" w14:textId="3FF8F858" w:rsidR="006D508C" w:rsidRPr="006D508C" w:rsidRDefault="006D508C" w:rsidP="006D508C">
      <w:pPr>
        <w:rPr>
          <w:rFonts w:ascii="Arial" w:hAnsi="Arial" w:cs="Arial"/>
          <w:sz w:val="24"/>
        </w:rPr>
      </w:pPr>
    </w:p>
    <w:p w14:paraId="4D5C1345" w14:textId="605C2CF5" w:rsidR="006D508C" w:rsidRPr="006D508C" w:rsidRDefault="006D508C" w:rsidP="006D508C">
      <w:pPr>
        <w:rPr>
          <w:rFonts w:ascii="Arial" w:hAnsi="Arial" w:cs="Arial"/>
          <w:sz w:val="24"/>
        </w:rPr>
      </w:pPr>
    </w:p>
    <w:p w14:paraId="4B35AC9D" w14:textId="652BD54E" w:rsidR="006D508C" w:rsidRPr="006D508C" w:rsidRDefault="006D508C" w:rsidP="006D508C">
      <w:pPr>
        <w:rPr>
          <w:rFonts w:ascii="Arial" w:hAnsi="Arial" w:cs="Arial"/>
          <w:sz w:val="24"/>
        </w:rPr>
      </w:pPr>
    </w:p>
    <w:p w14:paraId="5DA2FC1B" w14:textId="50AE91CB" w:rsidR="006D508C" w:rsidRPr="006D508C" w:rsidRDefault="006D508C" w:rsidP="006D508C">
      <w:pPr>
        <w:rPr>
          <w:rFonts w:ascii="Arial" w:hAnsi="Arial" w:cs="Arial"/>
          <w:sz w:val="24"/>
        </w:rPr>
      </w:pPr>
    </w:p>
    <w:p w14:paraId="541BE77F" w14:textId="4D8CC94E" w:rsidR="006D508C" w:rsidRPr="006D508C" w:rsidRDefault="006D508C" w:rsidP="006D508C">
      <w:pPr>
        <w:rPr>
          <w:rFonts w:ascii="Arial" w:hAnsi="Arial" w:cs="Arial"/>
          <w:sz w:val="24"/>
        </w:rPr>
      </w:pPr>
    </w:p>
    <w:p w14:paraId="2D138AD5" w14:textId="61C1CA85" w:rsidR="006D508C" w:rsidRPr="006D508C" w:rsidRDefault="006D508C" w:rsidP="006D508C">
      <w:pPr>
        <w:rPr>
          <w:rFonts w:ascii="Arial" w:hAnsi="Arial" w:cs="Arial"/>
          <w:sz w:val="24"/>
        </w:rPr>
      </w:pPr>
    </w:p>
    <w:p w14:paraId="6283328C" w14:textId="5E3703B8" w:rsidR="006D508C" w:rsidRPr="006D508C" w:rsidRDefault="006D508C" w:rsidP="006D508C">
      <w:pPr>
        <w:rPr>
          <w:rFonts w:ascii="Arial" w:hAnsi="Arial" w:cs="Arial"/>
          <w:sz w:val="24"/>
        </w:rPr>
      </w:pPr>
    </w:p>
    <w:p w14:paraId="7F968208" w14:textId="4C076517" w:rsidR="006D508C" w:rsidRPr="006D508C" w:rsidRDefault="006D508C" w:rsidP="006D508C">
      <w:pPr>
        <w:rPr>
          <w:rFonts w:ascii="Arial" w:hAnsi="Arial" w:cs="Arial"/>
          <w:sz w:val="24"/>
        </w:rPr>
      </w:pPr>
    </w:p>
    <w:p w14:paraId="52BE0AAE" w14:textId="5FACA18E" w:rsidR="006D508C" w:rsidRPr="006D508C" w:rsidRDefault="006D508C" w:rsidP="006D508C">
      <w:pPr>
        <w:rPr>
          <w:rFonts w:ascii="Arial" w:hAnsi="Arial" w:cs="Arial"/>
          <w:sz w:val="24"/>
        </w:rPr>
      </w:pPr>
    </w:p>
    <w:p w14:paraId="7CBEB773" w14:textId="3B90A213" w:rsidR="006D508C" w:rsidRPr="006D508C" w:rsidRDefault="006D508C" w:rsidP="006D508C">
      <w:pPr>
        <w:rPr>
          <w:rFonts w:ascii="Arial" w:hAnsi="Arial" w:cs="Arial"/>
          <w:sz w:val="24"/>
        </w:rPr>
      </w:pPr>
    </w:p>
    <w:p w14:paraId="36A690F0" w14:textId="2F131F74" w:rsidR="006D508C" w:rsidRPr="006D508C" w:rsidRDefault="006D508C" w:rsidP="006D508C">
      <w:pPr>
        <w:rPr>
          <w:rFonts w:ascii="Arial" w:hAnsi="Arial" w:cs="Arial"/>
          <w:sz w:val="24"/>
        </w:rPr>
      </w:pPr>
    </w:p>
    <w:p w14:paraId="0BAA7DEF" w14:textId="26ADF6AB" w:rsidR="006D508C" w:rsidRPr="006D508C" w:rsidRDefault="006D508C" w:rsidP="006D508C">
      <w:pPr>
        <w:rPr>
          <w:rFonts w:ascii="Arial" w:hAnsi="Arial" w:cs="Arial"/>
          <w:sz w:val="24"/>
        </w:rPr>
      </w:pPr>
    </w:p>
    <w:p w14:paraId="7ADCC47A" w14:textId="026A6BAB" w:rsidR="006D508C" w:rsidRPr="006D508C" w:rsidRDefault="006D508C" w:rsidP="006D508C">
      <w:pPr>
        <w:rPr>
          <w:rFonts w:ascii="Arial" w:hAnsi="Arial" w:cs="Arial"/>
          <w:sz w:val="24"/>
        </w:rPr>
      </w:pPr>
    </w:p>
    <w:p w14:paraId="47B12F99" w14:textId="737BEE6D" w:rsidR="006D508C" w:rsidRPr="006D508C" w:rsidRDefault="006D508C" w:rsidP="006D508C">
      <w:pPr>
        <w:rPr>
          <w:rFonts w:ascii="Arial" w:hAnsi="Arial" w:cs="Arial"/>
          <w:sz w:val="24"/>
        </w:rPr>
      </w:pPr>
    </w:p>
    <w:p w14:paraId="7476C760" w14:textId="0BCBB0C7" w:rsidR="006D508C" w:rsidRPr="006D508C" w:rsidRDefault="006D508C" w:rsidP="006D508C">
      <w:pPr>
        <w:rPr>
          <w:rFonts w:ascii="Arial" w:hAnsi="Arial" w:cs="Arial"/>
          <w:sz w:val="24"/>
        </w:rPr>
      </w:pPr>
    </w:p>
    <w:p w14:paraId="2049825C" w14:textId="3F1AC283" w:rsidR="006D508C" w:rsidRPr="006D508C" w:rsidRDefault="006D508C" w:rsidP="006D508C">
      <w:pPr>
        <w:rPr>
          <w:rFonts w:ascii="Arial" w:hAnsi="Arial" w:cs="Arial"/>
          <w:sz w:val="24"/>
        </w:rPr>
      </w:pPr>
    </w:p>
    <w:p w14:paraId="00A4F32F" w14:textId="53121283" w:rsidR="006D508C" w:rsidRPr="006D508C" w:rsidRDefault="006D508C" w:rsidP="006D508C">
      <w:pPr>
        <w:rPr>
          <w:rFonts w:ascii="Arial" w:hAnsi="Arial" w:cs="Arial"/>
          <w:sz w:val="24"/>
        </w:rPr>
      </w:pPr>
    </w:p>
    <w:p w14:paraId="775D0D85" w14:textId="47DC9C21" w:rsidR="006D508C" w:rsidRPr="006D508C" w:rsidRDefault="006D508C" w:rsidP="006D508C">
      <w:pPr>
        <w:rPr>
          <w:rFonts w:ascii="Arial" w:hAnsi="Arial" w:cs="Arial"/>
          <w:sz w:val="24"/>
        </w:rPr>
      </w:pPr>
    </w:p>
    <w:p w14:paraId="755E7EB8" w14:textId="453045CA" w:rsidR="006D508C" w:rsidRPr="006D508C" w:rsidRDefault="006D508C" w:rsidP="006D508C">
      <w:pPr>
        <w:rPr>
          <w:rFonts w:ascii="Arial" w:hAnsi="Arial" w:cs="Arial"/>
          <w:sz w:val="24"/>
        </w:rPr>
      </w:pPr>
    </w:p>
    <w:p w14:paraId="67F2346A" w14:textId="51D1C523" w:rsidR="006D508C" w:rsidRPr="006D508C" w:rsidRDefault="006D508C" w:rsidP="006D508C">
      <w:pPr>
        <w:rPr>
          <w:rFonts w:ascii="Arial" w:hAnsi="Arial" w:cs="Arial"/>
          <w:sz w:val="24"/>
        </w:rPr>
      </w:pPr>
    </w:p>
    <w:p w14:paraId="7784A880" w14:textId="37414012" w:rsidR="006D508C" w:rsidRPr="006D508C" w:rsidRDefault="006D508C" w:rsidP="006D508C">
      <w:pPr>
        <w:rPr>
          <w:rFonts w:ascii="Arial" w:hAnsi="Arial" w:cs="Arial"/>
          <w:sz w:val="24"/>
        </w:rPr>
      </w:pPr>
    </w:p>
    <w:p w14:paraId="5D43B8E5" w14:textId="0A19188A" w:rsidR="006D508C" w:rsidRPr="006D508C" w:rsidRDefault="006D508C" w:rsidP="006D508C">
      <w:pPr>
        <w:rPr>
          <w:rFonts w:ascii="Arial" w:hAnsi="Arial" w:cs="Arial"/>
          <w:sz w:val="24"/>
        </w:rPr>
      </w:pPr>
    </w:p>
    <w:p w14:paraId="7FCF1675" w14:textId="469D8CC6" w:rsidR="006D508C" w:rsidRPr="006D508C" w:rsidRDefault="006D508C" w:rsidP="006D508C">
      <w:pPr>
        <w:rPr>
          <w:rFonts w:ascii="Arial" w:hAnsi="Arial" w:cs="Arial"/>
          <w:sz w:val="24"/>
        </w:rPr>
      </w:pPr>
    </w:p>
    <w:p w14:paraId="252E74F4" w14:textId="02497323" w:rsidR="006D508C" w:rsidRPr="006D508C" w:rsidRDefault="006D508C" w:rsidP="006D508C">
      <w:pPr>
        <w:rPr>
          <w:rFonts w:ascii="Arial" w:hAnsi="Arial" w:cs="Arial"/>
          <w:sz w:val="24"/>
        </w:rPr>
      </w:pPr>
    </w:p>
    <w:p w14:paraId="56D2A58F" w14:textId="6A26405B" w:rsidR="006D508C" w:rsidRPr="006D508C" w:rsidRDefault="006D508C" w:rsidP="006D508C">
      <w:pPr>
        <w:rPr>
          <w:rFonts w:ascii="Arial" w:hAnsi="Arial" w:cs="Arial"/>
          <w:sz w:val="24"/>
        </w:rPr>
      </w:pPr>
    </w:p>
    <w:p w14:paraId="587FD8FF" w14:textId="3BB484BB" w:rsidR="006D508C" w:rsidRPr="006D508C" w:rsidRDefault="006D508C" w:rsidP="006D508C">
      <w:pPr>
        <w:rPr>
          <w:rFonts w:ascii="Arial" w:hAnsi="Arial" w:cs="Arial"/>
          <w:sz w:val="24"/>
        </w:rPr>
      </w:pPr>
    </w:p>
    <w:p w14:paraId="1754C876" w14:textId="2A9B1822" w:rsidR="006D508C" w:rsidRPr="006D508C" w:rsidRDefault="006D508C" w:rsidP="006D508C">
      <w:pPr>
        <w:rPr>
          <w:rFonts w:ascii="Arial" w:hAnsi="Arial" w:cs="Arial"/>
          <w:sz w:val="24"/>
        </w:rPr>
      </w:pPr>
    </w:p>
    <w:p w14:paraId="1AF98BD9" w14:textId="7276BFD9" w:rsidR="006D508C" w:rsidRPr="006D508C" w:rsidRDefault="006D508C" w:rsidP="006D508C">
      <w:pPr>
        <w:rPr>
          <w:rFonts w:ascii="Arial" w:hAnsi="Arial" w:cs="Arial"/>
          <w:sz w:val="24"/>
        </w:rPr>
      </w:pPr>
    </w:p>
    <w:p w14:paraId="50AAD4A1" w14:textId="44ABF470" w:rsidR="006D508C" w:rsidRPr="006D508C" w:rsidRDefault="006D508C" w:rsidP="006D508C">
      <w:pPr>
        <w:rPr>
          <w:rFonts w:ascii="Arial" w:hAnsi="Arial" w:cs="Arial"/>
          <w:sz w:val="24"/>
        </w:rPr>
      </w:pPr>
    </w:p>
    <w:p w14:paraId="13CD3F43" w14:textId="4400A742" w:rsidR="006D508C" w:rsidRPr="006D508C" w:rsidRDefault="006D508C" w:rsidP="006D508C">
      <w:pPr>
        <w:rPr>
          <w:rFonts w:ascii="Arial" w:hAnsi="Arial" w:cs="Arial"/>
          <w:sz w:val="24"/>
        </w:rPr>
      </w:pPr>
    </w:p>
    <w:p w14:paraId="681D7879" w14:textId="4DA3B091" w:rsidR="006D508C" w:rsidRPr="006D508C" w:rsidRDefault="006D508C" w:rsidP="006D508C">
      <w:pPr>
        <w:rPr>
          <w:rFonts w:ascii="Arial" w:hAnsi="Arial" w:cs="Arial"/>
          <w:sz w:val="24"/>
        </w:rPr>
      </w:pPr>
    </w:p>
    <w:p w14:paraId="1BB9991F" w14:textId="3A340A10" w:rsidR="006D508C" w:rsidRPr="006D508C" w:rsidRDefault="006D508C" w:rsidP="006D508C">
      <w:pPr>
        <w:rPr>
          <w:rFonts w:ascii="Arial" w:hAnsi="Arial" w:cs="Arial"/>
          <w:sz w:val="24"/>
        </w:rPr>
      </w:pPr>
    </w:p>
    <w:p w14:paraId="7972CC72" w14:textId="441A19F0" w:rsidR="006D508C" w:rsidRPr="006D508C" w:rsidRDefault="006D508C" w:rsidP="006D508C">
      <w:pPr>
        <w:rPr>
          <w:rFonts w:ascii="Arial" w:hAnsi="Arial" w:cs="Arial"/>
          <w:sz w:val="24"/>
        </w:rPr>
      </w:pPr>
    </w:p>
    <w:p w14:paraId="3861F503" w14:textId="2101525A" w:rsidR="006D508C" w:rsidRPr="006D508C" w:rsidRDefault="006D508C" w:rsidP="006D508C">
      <w:pPr>
        <w:rPr>
          <w:rFonts w:ascii="Arial" w:hAnsi="Arial" w:cs="Arial"/>
          <w:sz w:val="24"/>
        </w:rPr>
      </w:pPr>
    </w:p>
    <w:p w14:paraId="4AC10D81" w14:textId="6B2FDA4A" w:rsidR="006D508C" w:rsidRPr="006D508C" w:rsidRDefault="006D508C" w:rsidP="006D508C">
      <w:pPr>
        <w:rPr>
          <w:rFonts w:ascii="Arial" w:hAnsi="Arial" w:cs="Arial"/>
          <w:sz w:val="24"/>
        </w:rPr>
      </w:pPr>
    </w:p>
    <w:p w14:paraId="25D62D37" w14:textId="249152DA" w:rsidR="006D508C" w:rsidRPr="006D508C" w:rsidRDefault="006D508C" w:rsidP="006D508C">
      <w:pPr>
        <w:rPr>
          <w:rFonts w:ascii="Arial" w:hAnsi="Arial" w:cs="Arial"/>
          <w:sz w:val="24"/>
        </w:rPr>
      </w:pPr>
    </w:p>
    <w:p w14:paraId="76242DB0" w14:textId="64F9B77D" w:rsidR="006D508C" w:rsidRPr="006D508C" w:rsidRDefault="006D508C" w:rsidP="006D508C">
      <w:pPr>
        <w:rPr>
          <w:rFonts w:ascii="Arial" w:hAnsi="Arial" w:cs="Arial"/>
          <w:sz w:val="24"/>
        </w:rPr>
      </w:pPr>
    </w:p>
    <w:p w14:paraId="5B012EAB" w14:textId="5768446A" w:rsidR="006D508C" w:rsidRPr="006D508C" w:rsidRDefault="006D508C" w:rsidP="006D508C">
      <w:pPr>
        <w:rPr>
          <w:rFonts w:ascii="Arial" w:hAnsi="Arial" w:cs="Arial"/>
          <w:sz w:val="24"/>
        </w:rPr>
      </w:pPr>
    </w:p>
    <w:p w14:paraId="56157EBB" w14:textId="11ABBF2D" w:rsidR="006D508C" w:rsidRPr="006D508C" w:rsidRDefault="006D508C" w:rsidP="006D508C">
      <w:pPr>
        <w:rPr>
          <w:rFonts w:ascii="Arial" w:hAnsi="Arial" w:cs="Arial"/>
          <w:sz w:val="24"/>
        </w:rPr>
      </w:pPr>
    </w:p>
    <w:p w14:paraId="04D1E2C4" w14:textId="05DDF2DE" w:rsidR="006D508C" w:rsidRDefault="006D508C" w:rsidP="006D508C">
      <w:pPr>
        <w:tabs>
          <w:tab w:val="left" w:pos="7060"/>
        </w:tabs>
        <w:rPr>
          <w:rFonts w:ascii="Arial" w:hAnsi="Arial" w:cs="Arial"/>
          <w:sz w:val="24"/>
        </w:rPr>
      </w:pPr>
      <w:r>
        <w:rPr>
          <w:rFonts w:ascii="Arial" w:hAnsi="Arial" w:cs="Arial"/>
          <w:sz w:val="24"/>
        </w:rPr>
        <w:tab/>
      </w:r>
    </w:p>
    <w:p w14:paraId="2EBADC35" w14:textId="519EA183" w:rsidR="0029470A" w:rsidRPr="0029470A" w:rsidRDefault="0029470A" w:rsidP="0029470A">
      <w:pPr>
        <w:tabs>
          <w:tab w:val="left" w:pos="7060"/>
        </w:tabs>
        <w:rPr>
          <w:rFonts w:ascii="Arial" w:hAnsi="Arial" w:cs="Arial"/>
          <w:sz w:val="24"/>
        </w:rPr>
      </w:pPr>
      <w:r>
        <w:rPr>
          <w:rFonts w:ascii="Arial" w:hAnsi="Arial" w:cs="Arial"/>
          <w:sz w:val="24"/>
        </w:rPr>
        <w:tab/>
      </w:r>
    </w:p>
    <w:sectPr w:rsidR="0029470A" w:rsidRPr="0029470A">
      <w:footerReference w:type="default" r:id="rId15"/>
      <w:type w:val="oddPage"/>
      <w:pgSz w:w="11907" w:h="16840" w:code="9"/>
      <w:pgMar w:top="1134" w:right="1134" w:bottom="1134" w:left="1134" w:header="794" w:footer="7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9E50" w14:textId="77777777" w:rsidR="0067541B" w:rsidRDefault="0067541B">
      <w:r>
        <w:separator/>
      </w:r>
    </w:p>
  </w:endnote>
  <w:endnote w:type="continuationSeparator" w:id="0">
    <w:p w14:paraId="6D896E57" w14:textId="77777777" w:rsidR="0067541B" w:rsidRDefault="0067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5464" w14:textId="746CD6D4" w:rsidR="0003643F" w:rsidRDefault="0003643F">
    <w:pPr>
      <w:pStyle w:val="Footer"/>
      <w:tabs>
        <w:tab w:val="left" w:pos="6663"/>
      </w:tabs>
      <w:jc w:val="both"/>
      <w:rPr>
        <w:rFonts w:ascii="Arial" w:hAnsi="Arial"/>
        <w:sz w:val="16"/>
        <w:lang w:val="en-US"/>
      </w:rPr>
    </w:pPr>
    <w:r>
      <w:rPr>
        <w:rFonts w:ascii="Arial" w:hAnsi="Arial"/>
        <w:sz w:val="16"/>
        <w:lang w:val="en-US"/>
      </w:rPr>
      <w:t>Document Title: DBS Re</w:t>
    </w:r>
    <w:r w:rsidR="009C2F15">
      <w:rPr>
        <w:rFonts w:ascii="Arial" w:hAnsi="Arial"/>
        <w:sz w:val="16"/>
        <w:lang w:val="en-US"/>
      </w:rPr>
      <w:t>cruitment Policy</w:t>
    </w:r>
    <w:r w:rsidR="009C2F15">
      <w:rPr>
        <w:rFonts w:ascii="Arial" w:hAnsi="Arial"/>
        <w:sz w:val="16"/>
        <w:lang w:val="en-US"/>
      </w:rPr>
      <w:tab/>
    </w:r>
    <w:r w:rsidR="009C2F15">
      <w:rPr>
        <w:rFonts w:ascii="Arial" w:hAnsi="Arial"/>
        <w:sz w:val="16"/>
        <w:lang w:val="en-US"/>
      </w:rPr>
      <w:tab/>
      <w:t>Version: 3.</w:t>
    </w:r>
    <w:r w:rsidR="0029470A">
      <w:rPr>
        <w:rFonts w:ascii="Arial" w:hAnsi="Arial"/>
        <w:sz w:val="16"/>
        <w:lang w:val="en-US"/>
      </w:rPr>
      <w:t>5.0</w:t>
    </w:r>
  </w:p>
  <w:p w14:paraId="34D55393" w14:textId="69638C15" w:rsidR="00AC4D86" w:rsidRDefault="0003643F" w:rsidP="00AC4D86">
    <w:pPr>
      <w:pStyle w:val="Footer"/>
      <w:tabs>
        <w:tab w:val="left" w:pos="6663"/>
      </w:tabs>
      <w:rPr>
        <w:rFonts w:ascii="Arial" w:hAnsi="Arial"/>
        <w:snapToGrid w:val="0"/>
        <w:sz w:val="16"/>
        <w:lang w:val="en-US"/>
      </w:rPr>
    </w:pPr>
    <w:r>
      <w:rPr>
        <w:rFonts w:ascii="Arial" w:hAnsi="Arial"/>
        <w:sz w:val="16"/>
        <w:lang w:val="en-US"/>
      </w:rPr>
      <w:t>Author</w:t>
    </w:r>
    <w:r w:rsidR="00AC4D86">
      <w:rPr>
        <w:rFonts w:ascii="Arial" w:hAnsi="Arial"/>
        <w:sz w:val="16"/>
        <w:lang w:val="en-US"/>
      </w:rPr>
      <w:t>: HR Business Partner Team</w:t>
    </w:r>
    <w:r>
      <w:rPr>
        <w:rFonts w:ascii="Arial" w:hAnsi="Arial"/>
        <w:sz w:val="16"/>
        <w:lang w:val="en-US"/>
      </w:rPr>
      <w:t xml:space="preserve"> </w:t>
    </w:r>
    <w:r>
      <w:rPr>
        <w:rFonts w:ascii="Arial" w:hAnsi="Arial"/>
        <w:sz w:val="16"/>
        <w:lang w:val="en-US"/>
      </w:rPr>
      <w:tab/>
    </w:r>
    <w:r>
      <w:rPr>
        <w:rFonts w:ascii="Arial" w:hAnsi="Arial"/>
        <w:sz w:val="16"/>
        <w:lang w:val="en-US"/>
      </w:rPr>
      <w:tab/>
    </w:r>
    <w:r w:rsidR="00A2086E">
      <w:rPr>
        <w:rFonts w:ascii="Arial" w:hAnsi="Arial"/>
        <w:sz w:val="16"/>
        <w:lang w:val="en-US"/>
      </w:rPr>
      <w:t xml:space="preserve">Last updated: </w:t>
    </w:r>
    <w:r w:rsidR="00AD0167">
      <w:rPr>
        <w:rFonts w:ascii="Arial" w:hAnsi="Arial"/>
        <w:sz w:val="16"/>
        <w:lang w:val="en-US"/>
      </w:rPr>
      <w:t xml:space="preserve">October </w:t>
    </w:r>
    <w:r w:rsidR="006D508C">
      <w:rPr>
        <w:rFonts w:ascii="Arial" w:hAnsi="Arial"/>
        <w:sz w:val="16"/>
        <w:lang w:val="en-US"/>
      </w:rPr>
      <w:t>22</w:t>
    </w:r>
  </w:p>
  <w:p w14:paraId="76F400AC" w14:textId="77777777" w:rsidR="0003643F" w:rsidRDefault="0003643F">
    <w:pPr>
      <w:pStyle w:val="Footer"/>
      <w:tabs>
        <w:tab w:val="clear" w:pos="8306"/>
        <w:tab w:val="left" w:pos="6663"/>
      </w:tabs>
      <w:rPr>
        <w:sz w:val="16"/>
      </w:rPr>
    </w:pPr>
    <w:r>
      <w:rPr>
        <w:rFonts w:ascii="Arial" w:hAnsi="Arial"/>
        <w:snapToGrid w:val="0"/>
        <w:sz w:val="16"/>
        <w:lang w:val="en-US"/>
      </w:rPr>
      <w:tab/>
      <w:t xml:space="preserve">Page </w:t>
    </w:r>
    <w:r>
      <w:rPr>
        <w:rFonts w:ascii="Arial" w:hAnsi="Arial"/>
        <w:snapToGrid w:val="0"/>
        <w:sz w:val="16"/>
        <w:lang w:val="en-US"/>
      </w:rPr>
      <w:fldChar w:fldCharType="begin"/>
    </w:r>
    <w:r>
      <w:rPr>
        <w:rFonts w:ascii="Arial" w:hAnsi="Arial"/>
        <w:snapToGrid w:val="0"/>
        <w:sz w:val="16"/>
        <w:lang w:val="en-US"/>
      </w:rPr>
      <w:instrText xml:space="preserve"> PAGE </w:instrText>
    </w:r>
    <w:r>
      <w:rPr>
        <w:rFonts w:ascii="Arial" w:hAnsi="Arial"/>
        <w:snapToGrid w:val="0"/>
        <w:sz w:val="16"/>
        <w:lang w:val="en-US"/>
      </w:rPr>
      <w:fldChar w:fldCharType="separate"/>
    </w:r>
    <w:r w:rsidR="00B8492D">
      <w:rPr>
        <w:rFonts w:ascii="Arial" w:hAnsi="Arial"/>
        <w:noProof/>
        <w:snapToGrid w:val="0"/>
        <w:sz w:val="16"/>
        <w:lang w:val="en-US"/>
      </w:rPr>
      <w:t>1</w:t>
    </w:r>
    <w:r>
      <w:rPr>
        <w:rFonts w:ascii="Arial" w:hAnsi="Arial"/>
        <w:snapToGrid w:val="0"/>
        <w:sz w:val="16"/>
        <w:lang w:val="en-US"/>
      </w:rPr>
      <w:fldChar w:fldCharType="end"/>
    </w:r>
    <w:r>
      <w:rPr>
        <w:rFonts w:ascii="Arial" w:hAnsi="Arial"/>
        <w:snapToGrid w:val="0"/>
        <w:sz w:val="16"/>
        <w:lang w:val="en-US"/>
      </w:rPr>
      <w:t xml:space="preserve"> of </w:t>
    </w:r>
    <w:r>
      <w:rPr>
        <w:rFonts w:ascii="Arial" w:hAnsi="Arial"/>
        <w:snapToGrid w:val="0"/>
        <w:sz w:val="16"/>
        <w:lang w:val="en-US"/>
      </w:rPr>
      <w:fldChar w:fldCharType="begin"/>
    </w:r>
    <w:r>
      <w:rPr>
        <w:rFonts w:ascii="Arial" w:hAnsi="Arial"/>
        <w:snapToGrid w:val="0"/>
        <w:sz w:val="16"/>
        <w:lang w:val="en-US"/>
      </w:rPr>
      <w:instrText xml:space="preserve"> NUMPAGES </w:instrText>
    </w:r>
    <w:r>
      <w:rPr>
        <w:rFonts w:ascii="Arial" w:hAnsi="Arial"/>
        <w:snapToGrid w:val="0"/>
        <w:sz w:val="16"/>
        <w:lang w:val="en-US"/>
      </w:rPr>
      <w:fldChar w:fldCharType="separate"/>
    </w:r>
    <w:r w:rsidR="00B8492D">
      <w:rPr>
        <w:rFonts w:ascii="Arial" w:hAnsi="Arial"/>
        <w:noProof/>
        <w:snapToGrid w:val="0"/>
        <w:sz w:val="16"/>
        <w:lang w:val="en-US"/>
      </w:rPr>
      <w:t>4</w:t>
    </w:r>
    <w:r>
      <w:rPr>
        <w:rFonts w:ascii="Arial" w:hAnsi="Arial"/>
        <w:snapToGrid w:val="0"/>
        <w:sz w:val="16"/>
        <w:lang w:val="en-US"/>
      </w:rPr>
      <w:fldChar w:fldCharType="end"/>
    </w:r>
    <w:r>
      <w:rPr>
        <w:rStyle w:val="PageNumbe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2C65" w14:textId="77777777" w:rsidR="0067541B" w:rsidRDefault="0067541B">
      <w:r>
        <w:separator/>
      </w:r>
    </w:p>
  </w:footnote>
  <w:footnote w:type="continuationSeparator" w:id="0">
    <w:p w14:paraId="7F0A048D" w14:textId="77777777" w:rsidR="0067541B" w:rsidRDefault="00675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68D"/>
    <w:multiLevelType w:val="hybridMultilevel"/>
    <w:tmpl w:val="EFF88E98"/>
    <w:lvl w:ilvl="0" w:tplc="04090001">
      <w:start w:val="1"/>
      <w:numFmt w:val="bullet"/>
      <w:lvlText w:val=""/>
      <w:lvlJc w:val="left"/>
      <w:pPr>
        <w:tabs>
          <w:tab w:val="num" w:pos="2970"/>
        </w:tabs>
        <w:ind w:left="2970" w:hanging="360"/>
      </w:pPr>
      <w:rPr>
        <w:rFonts w:ascii="Symbol" w:hAnsi="Symbol" w:hint="default"/>
      </w:rPr>
    </w:lvl>
    <w:lvl w:ilvl="1" w:tplc="08090003" w:tentative="1">
      <w:start w:val="1"/>
      <w:numFmt w:val="bullet"/>
      <w:lvlText w:val="o"/>
      <w:lvlJc w:val="left"/>
      <w:pPr>
        <w:tabs>
          <w:tab w:val="num" w:pos="3690"/>
        </w:tabs>
        <w:ind w:left="3690" w:hanging="360"/>
      </w:pPr>
      <w:rPr>
        <w:rFonts w:ascii="Courier New" w:hAnsi="Courier New" w:cs="Courier New" w:hint="default"/>
      </w:rPr>
    </w:lvl>
    <w:lvl w:ilvl="2" w:tplc="08090005" w:tentative="1">
      <w:start w:val="1"/>
      <w:numFmt w:val="bullet"/>
      <w:lvlText w:val=""/>
      <w:lvlJc w:val="left"/>
      <w:pPr>
        <w:tabs>
          <w:tab w:val="num" w:pos="4410"/>
        </w:tabs>
        <w:ind w:left="4410" w:hanging="360"/>
      </w:pPr>
      <w:rPr>
        <w:rFonts w:ascii="Wingdings" w:hAnsi="Wingdings" w:hint="default"/>
      </w:rPr>
    </w:lvl>
    <w:lvl w:ilvl="3" w:tplc="08090001" w:tentative="1">
      <w:start w:val="1"/>
      <w:numFmt w:val="bullet"/>
      <w:lvlText w:val=""/>
      <w:lvlJc w:val="left"/>
      <w:pPr>
        <w:tabs>
          <w:tab w:val="num" w:pos="5130"/>
        </w:tabs>
        <w:ind w:left="5130" w:hanging="360"/>
      </w:pPr>
      <w:rPr>
        <w:rFonts w:ascii="Symbol" w:hAnsi="Symbol" w:hint="default"/>
      </w:rPr>
    </w:lvl>
    <w:lvl w:ilvl="4" w:tplc="08090003" w:tentative="1">
      <w:start w:val="1"/>
      <w:numFmt w:val="bullet"/>
      <w:lvlText w:val="o"/>
      <w:lvlJc w:val="left"/>
      <w:pPr>
        <w:tabs>
          <w:tab w:val="num" w:pos="5850"/>
        </w:tabs>
        <w:ind w:left="5850" w:hanging="360"/>
      </w:pPr>
      <w:rPr>
        <w:rFonts w:ascii="Courier New" w:hAnsi="Courier New" w:cs="Courier New" w:hint="default"/>
      </w:rPr>
    </w:lvl>
    <w:lvl w:ilvl="5" w:tplc="08090005" w:tentative="1">
      <w:start w:val="1"/>
      <w:numFmt w:val="bullet"/>
      <w:lvlText w:val=""/>
      <w:lvlJc w:val="left"/>
      <w:pPr>
        <w:tabs>
          <w:tab w:val="num" w:pos="6570"/>
        </w:tabs>
        <w:ind w:left="6570" w:hanging="360"/>
      </w:pPr>
      <w:rPr>
        <w:rFonts w:ascii="Wingdings" w:hAnsi="Wingdings" w:hint="default"/>
      </w:rPr>
    </w:lvl>
    <w:lvl w:ilvl="6" w:tplc="08090001" w:tentative="1">
      <w:start w:val="1"/>
      <w:numFmt w:val="bullet"/>
      <w:lvlText w:val=""/>
      <w:lvlJc w:val="left"/>
      <w:pPr>
        <w:tabs>
          <w:tab w:val="num" w:pos="7290"/>
        </w:tabs>
        <w:ind w:left="7290" w:hanging="360"/>
      </w:pPr>
      <w:rPr>
        <w:rFonts w:ascii="Symbol" w:hAnsi="Symbol" w:hint="default"/>
      </w:rPr>
    </w:lvl>
    <w:lvl w:ilvl="7" w:tplc="08090003" w:tentative="1">
      <w:start w:val="1"/>
      <w:numFmt w:val="bullet"/>
      <w:lvlText w:val="o"/>
      <w:lvlJc w:val="left"/>
      <w:pPr>
        <w:tabs>
          <w:tab w:val="num" w:pos="8010"/>
        </w:tabs>
        <w:ind w:left="8010" w:hanging="360"/>
      </w:pPr>
      <w:rPr>
        <w:rFonts w:ascii="Courier New" w:hAnsi="Courier New" w:cs="Courier New" w:hint="default"/>
      </w:rPr>
    </w:lvl>
    <w:lvl w:ilvl="8" w:tplc="08090005" w:tentative="1">
      <w:start w:val="1"/>
      <w:numFmt w:val="bullet"/>
      <w:lvlText w:val=""/>
      <w:lvlJc w:val="left"/>
      <w:pPr>
        <w:tabs>
          <w:tab w:val="num" w:pos="8730"/>
        </w:tabs>
        <w:ind w:left="8730" w:hanging="360"/>
      </w:pPr>
      <w:rPr>
        <w:rFonts w:ascii="Wingdings" w:hAnsi="Wingdings" w:hint="default"/>
      </w:rPr>
    </w:lvl>
  </w:abstractNum>
  <w:abstractNum w:abstractNumId="1" w15:restartNumberingAfterBreak="0">
    <w:nsid w:val="0BF149BF"/>
    <w:multiLevelType w:val="hybridMultilevel"/>
    <w:tmpl w:val="C0B0B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D5E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2EE5FA6"/>
    <w:multiLevelType w:val="multilevel"/>
    <w:tmpl w:val="3932A1E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FBA503E"/>
    <w:multiLevelType w:val="multilevel"/>
    <w:tmpl w:val="DA02F92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8CD082A"/>
    <w:multiLevelType w:val="multilevel"/>
    <w:tmpl w:val="BA9C615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F281B96"/>
    <w:multiLevelType w:val="multilevel"/>
    <w:tmpl w:val="0274728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A9C0676"/>
    <w:multiLevelType w:val="multilevel"/>
    <w:tmpl w:val="1B36412C"/>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D173D2A"/>
    <w:multiLevelType w:val="multilevel"/>
    <w:tmpl w:val="794A99C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6"/>
  </w:num>
  <w:num w:numId="3">
    <w:abstractNumId w:val="4"/>
  </w:num>
  <w:num w:numId="4">
    <w:abstractNumId w:val="7"/>
  </w:num>
  <w:num w:numId="5">
    <w:abstractNumId w:val="8"/>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3"/>
    <w:rsid w:val="0000757A"/>
    <w:rsid w:val="0003643F"/>
    <w:rsid w:val="0003724F"/>
    <w:rsid w:val="000544B0"/>
    <w:rsid w:val="00055A2C"/>
    <w:rsid w:val="00056E4C"/>
    <w:rsid w:val="00077165"/>
    <w:rsid w:val="00095FC2"/>
    <w:rsid w:val="000B3A13"/>
    <w:rsid w:val="000D504B"/>
    <w:rsid w:val="000D6AA5"/>
    <w:rsid w:val="000D7055"/>
    <w:rsid w:val="0010056B"/>
    <w:rsid w:val="001137C7"/>
    <w:rsid w:val="0013591C"/>
    <w:rsid w:val="00170AE5"/>
    <w:rsid w:val="0018180E"/>
    <w:rsid w:val="00211860"/>
    <w:rsid w:val="00214073"/>
    <w:rsid w:val="00222AC2"/>
    <w:rsid w:val="00245088"/>
    <w:rsid w:val="00246589"/>
    <w:rsid w:val="002878E5"/>
    <w:rsid w:val="0029470A"/>
    <w:rsid w:val="002A3294"/>
    <w:rsid w:val="002B62EC"/>
    <w:rsid w:val="002C4495"/>
    <w:rsid w:val="002C5327"/>
    <w:rsid w:val="002E2DC5"/>
    <w:rsid w:val="003016CC"/>
    <w:rsid w:val="00343D0D"/>
    <w:rsid w:val="00345C66"/>
    <w:rsid w:val="003531EF"/>
    <w:rsid w:val="00355037"/>
    <w:rsid w:val="00355AE8"/>
    <w:rsid w:val="003866D3"/>
    <w:rsid w:val="003A5F76"/>
    <w:rsid w:val="003B3E25"/>
    <w:rsid w:val="003B7171"/>
    <w:rsid w:val="003C434B"/>
    <w:rsid w:val="004232D9"/>
    <w:rsid w:val="0044547E"/>
    <w:rsid w:val="00461F1E"/>
    <w:rsid w:val="004743B8"/>
    <w:rsid w:val="00495E5C"/>
    <w:rsid w:val="004C67E1"/>
    <w:rsid w:val="004C6BE3"/>
    <w:rsid w:val="004D106A"/>
    <w:rsid w:val="004F3DB2"/>
    <w:rsid w:val="005272B4"/>
    <w:rsid w:val="00542B90"/>
    <w:rsid w:val="00543875"/>
    <w:rsid w:val="005C62C9"/>
    <w:rsid w:val="00606A8B"/>
    <w:rsid w:val="00623A6C"/>
    <w:rsid w:val="00650FCB"/>
    <w:rsid w:val="00653B5B"/>
    <w:rsid w:val="006561BC"/>
    <w:rsid w:val="00663409"/>
    <w:rsid w:val="0067541B"/>
    <w:rsid w:val="006B1C2D"/>
    <w:rsid w:val="006C6834"/>
    <w:rsid w:val="006D508C"/>
    <w:rsid w:val="006D62BE"/>
    <w:rsid w:val="006F0FEC"/>
    <w:rsid w:val="00710276"/>
    <w:rsid w:val="00775ECC"/>
    <w:rsid w:val="00780532"/>
    <w:rsid w:val="00782D62"/>
    <w:rsid w:val="007B511C"/>
    <w:rsid w:val="007D29B8"/>
    <w:rsid w:val="007D3EF4"/>
    <w:rsid w:val="007E1A5E"/>
    <w:rsid w:val="008035E1"/>
    <w:rsid w:val="00804910"/>
    <w:rsid w:val="008548BA"/>
    <w:rsid w:val="00876551"/>
    <w:rsid w:val="00881039"/>
    <w:rsid w:val="008A53AC"/>
    <w:rsid w:val="008C09C4"/>
    <w:rsid w:val="008C478F"/>
    <w:rsid w:val="00912ADE"/>
    <w:rsid w:val="00912E96"/>
    <w:rsid w:val="00960343"/>
    <w:rsid w:val="00996141"/>
    <w:rsid w:val="009C2F15"/>
    <w:rsid w:val="009C4C31"/>
    <w:rsid w:val="009D7143"/>
    <w:rsid w:val="00A2086E"/>
    <w:rsid w:val="00A462FA"/>
    <w:rsid w:val="00A563AA"/>
    <w:rsid w:val="00A7004A"/>
    <w:rsid w:val="00AB35A5"/>
    <w:rsid w:val="00AC4D86"/>
    <w:rsid w:val="00AD0167"/>
    <w:rsid w:val="00AF0DAD"/>
    <w:rsid w:val="00AF589D"/>
    <w:rsid w:val="00B21A83"/>
    <w:rsid w:val="00B6617E"/>
    <w:rsid w:val="00B8492D"/>
    <w:rsid w:val="00BF1C19"/>
    <w:rsid w:val="00C01DAE"/>
    <w:rsid w:val="00C53B2B"/>
    <w:rsid w:val="00C70CE9"/>
    <w:rsid w:val="00C96D1C"/>
    <w:rsid w:val="00CE2DD1"/>
    <w:rsid w:val="00CF04B1"/>
    <w:rsid w:val="00CF0D72"/>
    <w:rsid w:val="00CF2717"/>
    <w:rsid w:val="00D43761"/>
    <w:rsid w:val="00D5106E"/>
    <w:rsid w:val="00D613F7"/>
    <w:rsid w:val="00DC1171"/>
    <w:rsid w:val="00E46DFC"/>
    <w:rsid w:val="00EB7AD4"/>
    <w:rsid w:val="00EC6487"/>
    <w:rsid w:val="00F17B0D"/>
    <w:rsid w:val="00F271BD"/>
    <w:rsid w:val="00F5219E"/>
    <w:rsid w:val="00F63DCE"/>
    <w:rsid w:val="00F92B2C"/>
    <w:rsid w:val="00F96C19"/>
    <w:rsid w:val="00FB1240"/>
    <w:rsid w:val="00FC4C9A"/>
    <w:rsid w:val="00FE753D"/>
    <w:rsid w:val="00FE7E34"/>
    <w:rsid w:val="00FF2477"/>
    <w:rsid w:val="2F8EC172"/>
    <w:rsid w:val="46747AB8"/>
    <w:rsid w:val="64BE02BE"/>
    <w:rsid w:val="7C1E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4716CF0"/>
  <w15:chartTrackingRefBased/>
  <w15:docId w15:val="{CDFBC536-E206-40AE-B49F-1439C4FC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widowControl w:val="0"/>
      <w:tabs>
        <w:tab w:val="left" w:pos="1446"/>
        <w:tab w:val="left" w:pos="2130"/>
        <w:tab w:val="left" w:pos="2700"/>
        <w:tab w:val="left" w:pos="3270"/>
        <w:tab w:val="left" w:pos="8539"/>
        <w:tab w:val="decimal" w:pos="10468"/>
      </w:tabs>
      <w:jc w:val="center"/>
      <w:outlineLvl w:val="0"/>
    </w:pPr>
    <w:rPr>
      <w:b/>
      <w:snapToGrid w:val="0"/>
      <w:color w:val="000000"/>
      <w:sz w:val="24"/>
    </w:rPr>
  </w:style>
  <w:style w:type="paragraph" w:styleId="Heading2">
    <w:name w:val="heading 2"/>
    <w:basedOn w:val="Normal"/>
    <w:next w:val="Normal"/>
    <w:qFormat/>
    <w:pPr>
      <w:keepNext/>
      <w:widowControl w:val="0"/>
      <w:tabs>
        <w:tab w:val="left" w:pos="2130"/>
        <w:tab w:val="left" w:pos="2700"/>
        <w:tab w:val="left" w:pos="3270"/>
        <w:tab w:val="left" w:pos="8539"/>
        <w:tab w:val="decimal" w:pos="10468"/>
      </w:tabs>
      <w:jc w:val="both"/>
      <w:outlineLvl w:val="1"/>
    </w:pPr>
    <w:rPr>
      <w:b/>
      <w:snapToGrid w:val="0"/>
      <w:color w:val="000000"/>
      <w:sz w:val="24"/>
    </w:rPr>
  </w:style>
  <w:style w:type="paragraph" w:styleId="Heading3">
    <w:name w:val="heading 3"/>
    <w:basedOn w:val="Normal"/>
    <w:next w:val="Normal"/>
    <w:qFormat/>
    <w:pPr>
      <w:keepNext/>
      <w:widowControl w:val="0"/>
      <w:tabs>
        <w:tab w:val="left" w:pos="1446"/>
        <w:tab w:val="left" w:pos="2130"/>
        <w:tab w:val="left" w:pos="2700"/>
        <w:tab w:val="left" w:pos="3270"/>
        <w:tab w:val="left" w:pos="8539"/>
        <w:tab w:val="decimal" w:pos="10468"/>
      </w:tabs>
      <w:jc w:val="both"/>
      <w:outlineLvl w:val="2"/>
    </w:pPr>
    <w:rPr>
      <w:snapToGrid w:val="0"/>
      <w:color w:val="000000"/>
      <w:sz w:val="24"/>
    </w:rPr>
  </w:style>
  <w:style w:type="paragraph" w:styleId="Heading4">
    <w:name w:val="heading 4"/>
    <w:basedOn w:val="Normal"/>
    <w:next w:val="Normal"/>
    <w:qFormat/>
    <w:pPr>
      <w:keepNext/>
      <w:widowControl w:val="0"/>
      <w:tabs>
        <w:tab w:val="left" w:pos="1446"/>
        <w:tab w:val="left" w:pos="2130"/>
        <w:tab w:val="left" w:pos="2700"/>
        <w:tab w:val="left" w:pos="3270"/>
        <w:tab w:val="left" w:pos="8539"/>
        <w:tab w:val="decimal" w:pos="10468"/>
      </w:tabs>
      <w:jc w:val="both"/>
      <w:outlineLvl w:val="3"/>
    </w:pPr>
    <w:rPr>
      <w:snapToGrid w:val="0"/>
      <w:color w:val="000000"/>
      <w:sz w:val="22"/>
      <w:u w:val="single"/>
    </w:rPr>
  </w:style>
  <w:style w:type="paragraph" w:styleId="Heading5">
    <w:name w:val="heading 5"/>
    <w:basedOn w:val="Normal"/>
    <w:next w:val="Normal"/>
    <w:qFormat/>
    <w:pPr>
      <w:keepNext/>
      <w:widowControl w:val="0"/>
      <w:tabs>
        <w:tab w:val="left" w:pos="2130"/>
        <w:tab w:val="left" w:pos="2700"/>
        <w:tab w:val="left" w:pos="3270"/>
        <w:tab w:val="left" w:pos="8539"/>
        <w:tab w:val="decimal" w:pos="10468"/>
      </w:tabs>
      <w:ind w:left="1418" w:hanging="1418"/>
      <w:jc w:val="both"/>
      <w:outlineLvl w:val="4"/>
    </w:pPr>
    <w:rPr>
      <w:snapToGrid w:val="0"/>
      <w:color w:val="000000"/>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u w:val="single"/>
    </w:rPr>
  </w:style>
  <w:style w:type="paragraph" w:styleId="Heading9">
    <w:name w:val="heading 9"/>
    <w:basedOn w:val="Normal"/>
    <w:next w:val="Normal"/>
    <w:qFormat/>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widowControl w:val="0"/>
      <w:tabs>
        <w:tab w:val="left" w:pos="1446"/>
        <w:tab w:val="left" w:pos="2130"/>
        <w:tab w:val="left" w:pos="2700"/>
        <w:tab w:val="left" w:pos="3270"/>
        <w:tab w:val="left" w:pos="8539"/>
        <w:tab w:val="decimal" w:pos="10468"/>
      </w:tabs>
      <w:ind w:left="743" w:hanging="743"/>
      <w:jc w:val="both"/>
    </w:pPr>
    <w:rPr>
      <w:snapToGrid w:val="0"/>
      <w:color w:val="000000"/>
      <w:sz w:val="24"/>
    </w:rPr>
  </w:style>
  <w:style w:type="paragraph" w:styleId="BodyText">
    <w:name w:val="Body Text"/>
    <w:basedOn w:val="Normal"/>
    <w:pPr>
      <w:widowControl w:val="0"/>
      <w:tabs>
        <w:tab w:val="left" w:pos="1446"/>
        <w:tab w:val="left" w:pos="2130"/>
        <w:tab w:val="left" w:pos="2700"/>
        <w:tab w:val="left" w:pos="3270"/>
        <w:tab w:val="left" w:pos="8539"/>
        <w:tab w:val="decimal" w:pos="10468"/>
      </w:tabs>
      <w:jc w:val="both"/>
    </w:pPr>
    <w:rPr>
      <w:snapToGrid w:val="0"/>
      <w:color w:val="000000"/>
      <w:sz w:val="24"/>
    </w:rPr>
  </w:style>
  <w:style w:type="paragraph" w:styleId="BodyTextIndent2">
    <w:name w:val="Body Text Indent 2"/>
    <w:basedOn w:val="Normal"/>
    <w:pPr>
      <w:widowControl w:val="0"/>
      <w:tabs>
        <w:tab w:val="left" w:pos="885"/>
        <w:tab w:val="left" w:pos="2130"/>
        <w:tab w:val="left" w:pos="2700"/>
        <w:tab w:val="left" w:pos="3270"/>
        <w:tab w:val="left" w:pos="8539"/>
        <w:tab w:val="decimal" w:pos="10468"/>
      </w:tabs>
      <w:ind w:left="360"/>
      <w:jc w:val="both"/>
    </w:pPr>
    <w:rPr>
      <w:snapToGrid w:val="0"/>
      <w:color w:val="000000"/>
      <w:sz w:val="24"/>
    </w:rPr>
  </w:style>
  <w:style w:type="paragraph" w:styleId="BodyText2">
    <w:name w:val="Body Text 2"/>
    <w:basedOn w:val="Normal"/>
    <w:pPr>
      <w:widowControl w:val="0"/>
      <w:tabs>
        <w:tab w:val="left" w:pos="1446"/>
        <w:tab w:val="left" w:pos="2130"/>
        <w:tab w:val="left" w:pos="2700"/>
        <w:tab w:val="left" w:pos="3270"/>
        <w:tab w:val="left" w:pos="8539"/>
        <w:tab w:val="decimal" w:pos="10468"/>
      </w:tabs>
      <w:jc w:val="both"/>
    </w:pPr>
    <w:rPr>
      <w:snapToGrid w:val="0"/>
      <w:color w:val="000000"/>
      <w:sz w:val="22"/>
    </w:rPr>
  </w:style>
  <w:style w:type="paragraph" w:styleId="BodyTextIndent3">
    <w:name w:val="Body Text Indent 3"/>
    <w:basedOn w:val="Normal"/>
    <w:pPr>
      <w:widowControl w:val="0"/>
      <w:tabs>
        <w:tab w:val="left" w:pos="1446"/>
        <w:tab w:val="left" w:pos="2130"/>
        <w:tab w:val="left" w:pos="2700"/>
        <w:tab w:val="left" w:pos="3270"/>
        <w:tab w:val="left" w:pos="8539"/>
        <w:tab w:val="decimal" w:pos="10468"/>
      </w:tabs>
      <w:ind w:left="1418" w:hanging="1418"/>
    </w:pPr>
    <w:rPr>
      <w:snapToGrid w:val="0"/>
      <w:color w:val="000000"/>
      <w:sz w:val="24"/>
    </w:rPr>
  </w:style>
  <w:style w:type="character" w:styleId="PageNumber">
    <w:name w:val="page number"/>
    <w:basedOn w:val="DefaultParagraphFont"/>
  </w:style>
  <w:style w:type="paragraph" w:styleId="BodyText3">
    <w:name w:val="Body Text 3"/>
    <w:basedOn w:val="Normal"/>
    <w:pPr>
      <w:jc w:val="both"/>
    </w:pPr>
    <w:rPr>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customStyle="1" w:styleId="attrvalue1">
    <w:name w:val="attrvalue1"/>
    <w:rPr>
      <w:rFonts w:ascii="Arial" w:hAnsi="Arial" w:cs="Arial" w:hint="default"/>
      <w:color w:val="003399"/>
      <w:sz w:val="20"/>
      <w:szCs w:val="20"/>
    </w:rPr>
  </w:style>
  <w:style w:type="character" w:styleId="FollowedHyperlink">
    <w:name w:val="FollowedHyperlink"/>
    <w:rPr>
      <w:color w:val="800080"/>
      <w:u w:val="single"/>
    </w:rPr>
  </w:style>
  <w:style w:type="paragraph" w:styleId="BalloonText">
    <w:name w:val="Balloon Text"/>
    <w:basedOn w:val="Normal"/>
    <w:semiHidden/>
    <w:rsid w:val="00960343"/>
    <w:rPr>
      <w:rFonts w:ascii="Tahoma" w:hAnsi="Tahoma" w:cs="Tahoma"/>
      <w:sz w:val="16"/>
      <w:szCs w:val="16"/>
    </w:rPr>
  </w:style>
  <w:style w:type="character" w:styleId="CommentReference">
    <w:name w:val="annotation reference"/>
    <w:rsid w:val="00A563AA"/>
    <w:rPr>
      <w:sz w:val="16"/>
      <w:szCs w:val="16"/>
    </w:rPr>
  </w:style>
  <w:style w:type="paragraph" w:styleId="CommentText">
    <w:name w:val="annotation text"/>
    <w:basedOn w:val="Normal"/>
    <w:link w:val="CommentTextChar"/>
    <w:rsid w:val="00A563AA"/>
  </w:style>
  <w:style w:type="character" w:customStyle="1" w:styleId="CommentTextChar">
    <w:name w:val="Comment Text Char"/>
    <w:link w:val="CommentText"/>
    <w:rsid w:val="00A563AA"/>
    <w:rPr>
      <w:lang w:eastAsia="en-US"/>
    </w:rPr>
  </w:style>
  <w:style w:type="paragraph" w:styleId="CommentSubject">
    <w:name w:val="annotation subject"/>
    <w:basedOn w:val="CommentText"/>
    <w:next w:val="CommentText"/>
    <w:link w:val="CommentSubjectChar"/>
    <w:rsid w:val="00A563AA"/>
    <w:rPr>
      <w:b/>
      <w:bCs/>
    </w:rPr>
  </w:style>
  <w:style w:type="character" w:customStyle="1" w:styleId="CommentSubjectChar">
    <w:name w:val="Comment Subject Char"/>
    <w:link w:val="CommentSubject"/>
    <w:rsid w:val="00A563A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39146">
      <w:bodyDiv w:val="1"/>
      <w:marLeft w:val="0"/>
      <w:marRight w:val="0"/>
      <w:marTop w:val="0"/>
      <w:marBottom w:val="0"/>
      <w:divBdr>
        <w:top w:val="none" w:sz="0" w:space="0" w:color="auto"/>
        <w:left w:val="none" w:sz="0" w:space="0" w:color="auto"/>
        <w:bottom w:val="none" w:sz="0" w:space="0" w:color="auto"/>
        <w:right w:val="none" w:sz="0" w:space="0" w:color="auto"/>
      </w:divBdr>
    </w:div>
    <w:div w:id="940066556">
      <w:bodyDiv w:val="1"/>
      <w:marLeft w:val="0"/>
      <w:marRight w:val="0"/>
      <w:marTop w:val="0"/>
      <w:marBottom w:val="0"/>
      <w:divBdr>
        <w:top w:val="none" w:sz="0" w:space="0" w:color="auto"/>
        <w:left w:val="none" w:sz="0" w:space="0" w:color="auto"/>
        <w:bottom w:val="none" w:sz="0" w:space="0" w:color="auto"/>
        <w:right w:val="none" w:sz="0" w:space="0" w:color="auto"/>
      </w:divBdr>
    </w:div>
    <w:div w:id="1122186566">
      <w:bodyDiv w:val="1"/>
      <w:marLeft w:val="0"/>
      <w:marRight w:val="0"/>
      <w:marTop w:val="0"/>
      <w:marBottom w:val="0"/>
      <w:divBdr>
        <w:top w:val="none" w:sz="0" w:space="0" w:color="auto"/>
        <w:left w:val="none" w:sz="0" w:space="0" w:color="auto"/>
        <w:bottom w:val="none" w:sz="0" w:space="0" w:color="auto"/>
        <w:right w:val="none" w:sz="0" w:space="0" w:color="auto"/>
      </w:divBdr>
    </w:div>
    <w:div w:id="1196313501">
      <w:bodyDiv w:val="1"/>
      <w:marLeft w:val="0"/>
      <w:marRight w:val="0"/>
      <w:marTop w:val="0"/>
      <w:marBottom w:val="0"/>
      <w:divBdr>
        <w:top w:val="none" w:sz="0" w:space="0" w:color="auto"/>
        <w:left w:val="none" w:sz="0" w:space="0" w:color="auto"/>
        <w:bottom w:val="none" w:sz="0" w:space="0" w:color="auto"/>
        <w:right w:val="none" w:sz="0" w:space="0" w:color="auto"/>
      </w:divBdr>
    </w:div>
    <w:div w:id="125031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meoffice.gov.uk/agencies-public-bodies/dbs/about-us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meoffice.gov.uk/agencies-public-bodies/dbs/about-us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news/fee-reduction-for-dbs-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CEDC52-162A-469A-95E1-B5DB201E8D6F}">
  <ds:schemaRefs>
    <ds:schemaRef ds:uri="http://schemas.microsoft.com/office/2006/metadata/longProperties"/>
  </ds:schemaRefs>
</ds:datastoreItem>
</file>

<file path=customXml/itemProps2.xml><?xml version="1.0" encoding="utf-8"?>
<ds:datastoreItem xmlns:ds="http://schemas.openxmlformats.org/officeDocument/2006/customXml" ds:itemID="{2C94E54D-0E38-4F22-B18E-9D5CC0DDB493}">
  <ds:schemaRefs>
    <ds:schemaRef ds:uri="http://schemas.microsoft.com/sharepoint/v3/contenttype/forms"/>
  </ds:schemaRefs>
</ds:datastoreItem>
</file>

<file path=customXml/itemProps3.xml><?xml version="1.0" encoding="utf-8"?>
<ds:datastoreItem xmlns:ds="http://schemas.openxmlformats.org/officeDocument/2006/customXml" ds:itemID="{7A66E54D-0A42-484B-BA6B-57F053E7D0C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c0feda3-af1a-4abe-9238-385dc63deb0f"/>
    <ds:schemaRef ds:uri="cd05261f-c38a-4f92-a610-77ae7e867b97"/>
    <ds:schemaRef ds:uri="http://www.w3.org/XML/1998/namespace"/>
  </ds:schemaRefs>
</ds:datastoreItem>
</file>

<file path=customXml/itemProps4.xml><?xml version="1.0" encoding="utf-8"?>
<ds:datastoreItem xmlns:ds="http://schemas.openxmlformats.org/officeDocument/2006/customXml" ds:itemID="{4133067F-E7DA-4584-986E-803797C13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1183</Words>
  <Characters>6747</Characters>
  <Application>Microsoft Office Word</Application>
  <DocSecurity>0</DocSecurity>
  <Lines>56</Lines>
  <Paragraphs>15</Paragraphs>
  <ScaleCrop>false</ScaleCrop>
  <Company>rbwm</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and Barring Service (DBS) Recruitment Policy</dc:title>
  <dc:subject/>
  <dc:creator>rbwm</dc:creator>
  <cp:keywords>DBS recruitment policy</cp:keywords>
  <dc:description>Report writing style</dc:description>
  <cp:lastModifiedBy>Michelle Dear</cp:lastModifiedBy>
  <cp:revision>2</cp:revision>
  <cp:lastPrinted>2022-06-14T13:48:00Z</cp:lastPrinted>
  <dcterms:created xsi:type="dcterms:W3CDTF">2022-09-28T13:50:00Z</dcterms:created>
  <dcterms:modified xsi:type="dcterms:W3CDTF">2022-09-28T13:50:00Z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wmOwningService">
    <vt:lpwstr>5;#Human Resources|37d8280d-e6e5-47be-a637-d5f8693727c7</vt:lpwstr>
  </property>
  <property fmtid="{D5CDD505-2E9C-101B-9397-08002B2CF9AE}" pid="3" name="TaxKeyword">
    <vt:lpwstr>488;#DBS recruitment policy|e132972f-7925-46a3-baf6-30b37ba422a8</vt:lpwstr>
  </property>
  <property fmtid="{D5CDD505-2E9C-101B-9397-08002B2CF9AE}" pid="4" name="display_urn:schemas-microsoft-com:office:office#rbwmPrimaryContact">
    <vt:lpwstr>Karin Zussman-Ward</vt:lpwstr>
  </property>
  <property fmtid="{D5CDD505-2E9C-101B-9397-08002B2CF9AE}" pid="5" name="_dlc_ExpireDate">
    <vt:lpwstr>2019-09-03T16:20:17Z</vt:lpwstr>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_dlc_policyId">
    <vt:lpwstr>0x0101002ECE172AD4144F4085DB9231399A38BC|-492883621</vt:lpwstr>
  </property>
  <property fmtid="{D5CDD505-2E9C-101B-9397-08002B2CF9AE}" pid="8" name="ContentTypeId">
    <vt:lpwstr>0x0101001242E75255610D4B92F9EA3264442D94</vt:lpwstr>
  </property>
</Properties>
</file>