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E466" w14:textId="77777777" w:rsidR="008C1C73" w:rsidRPr="008C1C73" w:rsidRDefault="008C1C73" w:rsidP="00DA49EC">
      <w:pPr>
        <w:outlineLvl w:val="0"/>
        <w:rPr>
          <w:rFonts w:ascii="Arial" w:hAnsi="Arial" w:cs="Arial"/>
          <w:b/>
          <w:sz w:val="32"/>
          <w:szCs w:val="32"/>
        </w:rPr>
      </w:pPr>
      <w:r w:rsidRPr="008C1C73">
        <w:rPr>
          <w:rFonts w:ascii="Arial" w:hAnsi="Arial" w:cs="Arial"/>
          <w:b/>
          <w:sz w:val="32"/>
          <w:szCs w:val="32"/>
        </w:rPr>
        <w:t>ROYAL BOROUGH OF WINDSOR AND MAIDENHEAD</w:t>
      </w:r>
    </w:p>
    <w:p w14:paraId="2950CCB6" w14:textId="77777777" w:rsidR="008C1C73" w:rsidRDefault="008C1C73">
      <w:pPr>
        <w:rPr>
          <w:rFonts w:ascii="Arial" w:hAnsi="Arial" w:cs="Arial"/>
          <w:u w:val="single"/>
        </w:rPr>
      </w:pPr>
    </w:p>
    <w:p w14:paraId="1BCA29AD" w14:textId="77777777" w:rsidR="008C1C73" w:rsidRDefault="008C1C73" w:rsidP="008C1C73">
      <w:pPr>
        <w:jc w:val="center"/>
        <w:rPr>
          <w:rFonts w:ascii="Arial Bold" w:hAnsi="Arial Bold" w:cs="Arial"/>
          <w:b/>
          <w:caps/>
          <w:sz w:val="28"/>
          <w:szCs w:val="28"/>
        </w:rPr>
      </w:pPr>
    </w:p>
    <w:p w14:paraId="35AD973B" w14:textId="77777777" w:rsidR="008C1C73" w:rsidRDefault="008C1C73" w:rsidP="008C1C73">
      <w:pPr>
        <w:jc w:val="center"/>
        <w:rPr>
          <w:rFonts w:ascii="Arial Bold" w:hAnsi="Arial Bold" w:cs="Arial"/>
          <w:b/>
          <w:caps/>
          <w:sz w:val="28"/>
          <w:szCs w:val="28"/>
        </w:rPr>
      </w:pPr>
    </w:p>
    <w:p w14:paraId="5F8F93EA" w14:textId="77777777" w:rsidR="008C1C73" w:rsidRDefault="008C1C73" w:rsidP="008C1C73">
      <w:pPr>
        <w:jc w:val="center"/>
        <w:rPr>
          <w:rFonts w:ascii="Arial Bold" w:hAnsi="Arial Bold" w:cs="Arial"/>
          <w:b/>
          <w:caps/>
          <w:sz w:val="28"/>
          <w:szCs w:val="28"/>
        </w:rPr>
      </w:pPr>
    </w:p>
    <w:p w14:paraId="222A5DEA" w14:textId="77777777" w:rsidR="008C1C73" w:rsidRDefault="008C1C73" w:rsidP="008C1C73">
      <w:pPr>
        <w:jc w:val="center"/>
        <w:rPr>
          <w:rFonts w:ascii="Arial Bold" w:hAnsi="Arial Bold" w:cs="Arial"/>
          <w:b/>
          <w:caps/>
          <w:sz w:val="28"/>
          <w:szCs w:val="28"/>
        </w:rPr>
      </w:pPr>
    </w:p>
    <w:p w14:paraId="0FAB9DA7" w14:textId="3FF3A5DE" w:rsidR="005F5023" w:rsidRPr="008C1C73" w:rsidRDefault="00781C46" w:rsidP="00DA49EC">
      <w:pPr>
        <w:jc w:val="center"/>
        <w:outlineLvl w:val="0"/>
        <w:rPr>
          <w:rFonts w:ascii="Arial Bold" w:hAnsi="Arial Bold" w:cs="Arial"/>
          <w:b/>
          <w:caps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 xml:space="preserve">Sourcing </w:t>
      </w:r>
      <w:r w:rsidR="00EA7A41">
        <w:rPr>
          <w:rFonts w:ascii="Arial Bold" w:hAnsi="Arial Bold" w:cs="Arial"/>
          <w:b/>
          <w:caps/>
          <w:sz w:val="28"/>
          <w:szCs w:val="28"/>
        </w:rPr>
        <w:t xml:space="preserve">an </w:t>
      </w:r>
      <w:r w:rsidR="005F5023" w:rsidRPr="008C1C73">
        <w:rPr>
          <w:rFonts w:ascii="Arial Bold" w:hAnsi="Arial Bold" w:cs="Arial"/>
          <w:b/>
          <w:caps/>
          <w:sz w:val="28"/>
          <w:szCs w:val="28"/>
        </w:rPr>
        <w:t>Agency Worker</w:t>
      </w:r>
    </w:p>
    <w:p w14:paraId="45CBCD7C" w14:textId="77777777" w:rsidR="005F5023" w:rsidRPr="008C1C73" w:rsidRDefault="005F5023">
      <w:pPr>
        <w:rPr>
          <w:rFonts w:ascii="Arial" w:hAnsi="Arial" w:cs="Arial"/>
        </w:rPr>
      </w:pPr>
    </w:p>
    <w:p w14:paraId="3696E244" w14:textId="77777777" w:rsidR="008C1C73" w:rsidRDefault="008C1C73">
      <w:pPr>
        <w:rPr>
          <w:rFonts w:ascii="Arial" w:hAnsi="Arial" w:cs="Arial"/>
        </w:rPr>
      </w:pPr>
    </w:p>
    <w:p w14:paraId="55732AD6" w14:textId="77777777" w:rsidR="008C1C73" w:rsidRDefault="008C1C73">
      <w:pPr>
        <w:rPr>
          <w:rFonts w:ascii="Arial" w:hAnsi="Arial" w:cs="Arial"/>
        </w:rPr>
      </w:pPr>
    </w:p>
    <w:p w14:paraId="3E3F2F4E" w14:textId="77777777" w:rsidR="008C1C73" w:rsidRDefault="008C1C73">
      <w:pPr>
        <w:rPr>
          <w:rFonts w:ascii="Arial" w:hAnsi="Arial" w:cs="Arial"/>
        </w:rPr>
      </w:pPr>
    </w:p>
    <w:p w14:paraId="19069BD4" w14:textId="77777777" w:rsidR="008C1C73" w:rsidRDefault="008C1C73">
      <w:pPr>
        <w:rPr>
          <w:rFonts w:ascii="Arial" w:hAnsi="Arial" w:cs="Arial"/>
        </w:rPr>
      </w:pPr>
    </w:p>
    <w:p w14:paraId="2D94DB59" w14:textId="77777777" w:rsidR="00CF6DE3" w:rsidRDefault="00CF6DE3">
      <w:pPr>
        <w:rPr>
          <w:rFonts w:ascii="Arial" w:hAnsi="Arial" w:cs="Arial"/>
        </w:rPr>
      </w:pPr>
    </w:p>
    <w:p w14:paraId="42AFBC2D" w14:textId="77777777" w:rsidR="00CF6DE3" w:rsidRDefault="00CF6DE3">
      <w:pPr>
        <w:rPr>
          <w:rFonts w:ascii="Arial" w:hAnsi="Arial" w:cs="Arial"/>
        </w:rPr>
      </w:pPr>
    </w:p>
    <w:p w14:paraId="6AD2D1D4" w14:textId="77777777" w:rsidR="00CF6DE3" w:rsidRDefault="00CF6DE3">
      <w:pPr>
        <w:rPr>
          <w:rFonts w:ascii="Arial" w:hAnsi="Arial" w:cs="Arial"/>
        </w:rPr>
      </w:pPr>
    </w:p>
    <w:p w14:paraId="34C896CC" w14:textId="77777777" w:rsidR="00CF6DE3" w:rsidRDefault="00CF6DE3">
      <w:pPr>
        <w:rPr>
          <w:rFonts w:ascii="Arial" w:hAnsi="Arial" w:cs="Arial"/>
        </w:rPr>
      </w:pPr>
    </w:p>
    <w:p w14:paraId="0E4DCF6D" w14:textId="77777777" w:rsidR="00CF6DE3" w:rsidRDefault="00CF6DE3">
      <w:pPr>
        <w:rPr>
          <w:rFonts w:ascii="Arial" w:hAnsi="Arial" w:cs="Arial"/>
        </w:rPr>
      </w:pPr>
    </w:p>
    <w:p w14:paraId="5A1B4EBB" w14:textId="77777777" w:rsidR="00CF6DE3" w:rsidRDefault="00CF6DE3">
      <w:pPr>
        <w:rPr>
          <w:rFonts w:ascii="Arial" w:hAnsi="Arial" w:cs="Arial"/>
        </w:rPr>
      </w:pPr>
    </w:p>
    <w:p w14:paraId="64A8365F" w14:textId="77777777" w:rsidR="00CF6DE3" w:rsidRDefault="00CF6DE3">
      <w:pPr>
        <w:rPr>
          <w:rFonts w:ascii="Arial" w:hAnsi="Arial" w:cs="Arial"/>
        </w:rPr>
      </w:pPr>
    </w:p>
    <w:p w14:paraId="243ABD92" w14:textId="77777777" w:rsidR="00CF6DE3" w:rsidRDefault="00CF6DE3">
      <w:pPr>
        <w:rPr>
          <w:rFonts w:ascii="Arial" w:hAnsi="Arial" w:cs="Arial"/>
        </w:rPr>
      </w:pPr>
    </w:p>
    <w:p w14:paraId="7C874275" w14:textId="77777777" w:rsidR="00CF6DE3" w:rsidRDefault="00CF6DE3">
      <w:pPr>
        <w:rPr>
          <w:rFonts w:ascii="Arial" w:hAnsi="Arial" w:cs="Arial"/>
        </w:rPr>
      </w:pPr>
    </w:p>
    <w:p w14:paraId="6C0D7A16" w14:textId="77777777" w:rsidR="008C1C73" w:rsidRDefault="008C1C73">
      <w:pPr>
        <w:rPr>
          <w:rFonts w:ascii="Arial" w:hAnsi="Arial" w:cs="Arial"/>
        </w:rPr>
      </w:pPr>
    </w:p>
    <w:p w14:paraId="5C119A4C" w14:textId="77777777" w:rsidR="008C1C73" w:rsidRDefault="008C1C73">
      <w:pPr>
        <w:rPr>
          <w:rFonts w:ascii="Arial" w:hAnsi="Arial" w:cs="Arial"/>
        </w:rPr>
      </w:pPr>
    </w:p>
    <w:p w14:paraId="2A593CA3" w14:textId="77777777" w:rsidR="008C1C73" w:rsidRDefault="008C1C73" w:rsidP="00DA49EC">
      <w:pPr>
        <w:ind w:firstLine="720"/>
        <w:outlineLvl w:val="0"/>
        <w:rPr>
          <w:rFonts w:ascii="Arial" w:hAnsi="Arial" w:cs="Arial"/>
          <w:b/>
        </w:rPr>
      </w:pPr>
      <w:r w:rsidRPr="008C1C73">
        <w:rPr>
          <w:rFonts w:ascii="Arial" w:hAnsi="Arial" w:cs="Arial"/>
          <w:b/>
        </w:rPr>
        <w:t>Covers:</w:t>
      </w:r>
    </w:p>
    <w:p w14:paraId="3C7809B0" w14:textId="77777777" w:rsidR="008C1C73" w:rsidRDefault="0080777A" w:rsidP="008C1C7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p w14:paraId="641881EC" w14:textId="77777777" w:rsidR="0080777A" w:rsidRDefault="0080777A" w:rsidP="008C1C7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the contract works</w:t>
      </w:r>
    </w:p>
    <w:p w14:paraId="1B3D2489" w14:textId="77777777" w:rsidR="0080777A" w:rsidRDefault="0080777A" w:rsidP="008C1C7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Processes</w:t>
      </w:r>
    </w:p>
    <w:p w14:paraId="13AF6188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4A3D5601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2E1935A9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182C714F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7C03A02A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32245B80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37D71B3C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523CAF8D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7D279D7E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73D1F2D7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585E1CE9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2D880BC2" w14:textId="1CDBFF52" w:rsidR="00CF6DE3" w:rsidRDefault="00CF6DE3" w:rsidP="00CF6DE3">
      <w:pPr>
        <w:ind w:left="1440"/>
        <w:rPr>
          <w:rFonts w:ascii="Arial" w:hAnsi="Arial" w:cs="Arial"/>
          <w:b/>
        </w:rPr>
      </w:pPr>
    </w:p>
    <w:p w14:paraId="3EDEABCE" w14:textId="77777777" w:rsidR="003656A8" w:rsidRDefault="003656A8" w:rsidP="00CF6DE3">
      <w:pPr>
        <w:ind w:left="1440"/>
        <w:rPr>
          <w:rFonts w:ascii="Arial" w:hAnsi="Arial" w:cs="Arial"/>
          <w:b/>
        </w:rPr>
      </w:pPr>
    </w:p>
    <w:p w14:paraId="5737E7A5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16BE7A70" w14:textId="77777777" w:rsidR="00CF6DE3" w:rsidRDefault="00CF6DE3" w:rsidP="00CF6DE3">
      <w:pPr>
        <w:ind w:left="1440"/>
        <w:rPr>
          <w:rFonts w:ascii="Arial" w:hAnsi="Arial" w:cs="Arial"/>
          <w:b/>
        </w:rPr>
      </w:pPr>
    </w:p>
    <w:p w14:paraId="246BD7D5" w14:textId="77777777" w:rsidR="001857DB" w:rsidRDefault="001857DB" w:rsidP="00CF6DE3">
      <w:pPr>
        <w:ind w:left="1440"/>
        <w:rPr>
          <w:rFonts w:ascii="Arial" w:hAnsi="Arial" w:cs="Arial"/>
          <w:b/>
        </w:rPr>
      </w:pPr>
    </w:p>
    <w:p w14:paraId="5843C23F" w14:textId="77777777" w:rsidR="001857DB" w:rsidRDefault="001857DB" w:rsidP="00CF6DE3">
      <w:pPr>
        <w:ind w:left="1440"/>
        <w:rPr>
          <w:rFonts w:ascii="Arial" w:hAnsi="Arial" w:cs="Arial"/>
          <w:b/>
        </w:rPr>
      </w:pPr>
    </w:p>
    <w:p w14:paraId="3A7FC9BF" w14:textId="77777777" w:rsidR="001857DB" w:rsidRDefault="001857DB" w:rsidP="00CF6DE3">
      <w:pPr>
        <w:ind w:left="1440"/>
        <w:rPr>
          <w:rFonts w:ascii="Arial" w:hAnsi="Arial" w:cs="Arial"/>
          <w:b/>
        </w:rPr>
      </w:pPr>
    </w:p>
    <w:p w14:paraId="536B7C94" w14:textId="77777777" w:rsidR="001857DB" w:rsidRDefault="001857DB" w:rsidP="00CF6DE3">
      <w:pPr>
        <w:ind w:left="1440"/>
        <w:rPr>
          <w:rFonts w:ascii="Arial" w:hAnsi="Arial" w:cs="Arial"/>
          <w:b/>
        </w:rPr>
      </w:pPr>
    </w:p>
    <w:p w14:paraId="5D970B96" w14:textId="77777777" w:rsidR="001857DB" w:rsidRDefault="001857DB" w:rsidP="00CF6DE3">
      <w:pPr>
        <w:ind w:left="1440"/>
        <w:rPr>
          <w:rFonts w:ascii="Arial" w:hAnsi="Arial" w:cs="Arial"/>
          <w:b/>
        </w:rPr>
      </w:pPr>
    </w:p>
    <w:p w14:paraId="06A460D2" w14:textId="77777777" w:rsidR="001857DB" w:rsidRDefault="001857DB" w:rsidP="00CF6DE3">
      <w:pPr>
        <w:ind w:left="1440"/>
        <w:rPr>
          <w:rFonts w:ascii="Arial" w:hAnsi="Arial" w:cs="Arial"/>
          <w:b/>
        </w:rPr>
      </w:pPr>
    </w:p>
    <w:p w14:paraId="6B231E45" w14:textId="77777777" w:rsidR="001857DB" w:rsidRDefault="00163B92" w:rsidP="00163B9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B10A4">
        <w:rPr>
          <w:rFonts w:ascii="Arial" w:hAnsi="Arial" w:cs="Arial"/>
          <w:b/>
          <w:sz w:val="28"/>
        </w:rPr>
        <w:lastRenderedPageBreak/>
        <w:t>Royal Borough of Windsor &amp; Maidenhead</w:t>
      </w:r>
    </w:p>
    <w:p w14:paraId="3D4D2FEF" w14:textId="77777777" w:rsidR="00163B92" w:rsidRDefault="00163B92" w:rsidP="00163B92">
      <w:pPr>
        <w:jc w:val="center"/>
        <w:outlineLvl w:val="0"/>
        <w:rPr>
          <w:rFonts w:ascii="Arial Bold" w:hAnsi="Arial Bold" w:cs="Arial"/>
          <w:b/>
          <w:caps/>
          <w:sz w:val="28"/>
          <w:szCs w:val="28"/>
        </w:rPr>
      </w:pPr>
    </w:p>
    <w:p w14:paraId="603DD861" w14:textId="01A55D29" w:rsidR="00163B92" w:rsidRPr="00163B92" w:rsidRDefault="00781C46" w:rsidP="00163B92">
      <w:pPr>
        <w:jc w:val="center"/>
        <w:outlineLvl w:val="0"/>
        <w:rPr>
          <w:rFonts w:ascii="Arial Bold" w:hAnsi="Arial Bold"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 xml:space="preserve">Sourcing </w:t>
      </w:r>
      <w:r w:rsidR="00951D91">
        <w:rPr>
          <w:rFonts w:ascii="Arial Bold" w:hAnsi="Arial Bold" w:cs="Arial"/>
          <w:b/>
          <w:sz w:val="28"/>
          <w:szCs w:val="28"/>
        </w:rPr>
        <w:t xml:space="preserve">an </w:t>
      </w:r>
      <w:r w:rsidR="00163B92" w:rsidRPr="00163B92">
        <w:rPr>
          <w:rFonts w:ascii="Arial Bold" w:hAnsi="Arial Bold" w:cs="Arial"/>
          <w:b/>
          <w:sz w:val="28"/>
          <w:szCs w:val="28"/>
        </w:rPr>
        <w:t>Agency Worker</w:t>
      </w:r>
      <w:r w:rsidR="00163B92">
        <w:rPr>
          <w:rFonts w:ascii="Arial Bold" w:hAnsi="Arial Bold" w:cs="Arial"/>
          <w:b/>
          <w:sz w:val="28"/>
          <w:szCs w:val="28"/>
        </w:rPr>
        <w:t xml:space="preserve"> </w:t>
      </w:r>
      <w:r w:rsidR="00163B92" w:rsidRPr="00163B92">
        <w:rPr>
          <w:rFonts w:ascii="Arial Bold" w:hAnsi="Arial Bold" w:cs="Arial"/>
          <w:b/>
          <w:sz w:val="28"/>
          <w:szCs w:val="28"/>
        </w:rPr>
        <w:t xml:space="preserve">  </w:t>
      </w:r>
    </w:p>
    <w:p w14:paraId="3FA2FBBF" w14:textId="77777777" w:rsidR="001857DB" w:rsidRDefault="001857DB" w:rsidP="00DA49EC">
      <w:pPr>
        <w:outlineLvl w:val="0"/>
        <w:rPr>
          <w:rFonts w:ascii="Arial" w:hAnsi="Arial" w:cs="Arial"/>
          <w:b/>
          <w:sz w:val="28"/>
          <w:szCs w:val="28"/>
        </w:rPr>
      </w:pPr>
    </w:p>
    <w:p w14:paraId="6AA0A78D" w14:textId="77777777" w:rsidR="005F5023" w:rsidRPr="00CF6DE3" w:rsidRDefault="00CF6DE3" w:rsidP="00DA49EC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5F5023" w:rsidRPr="00CF6DE3">
        <w:rPr>
          <w:rFonts w:ascii="Arial" w:hAnsi="Arial" w:cs="Arial"/>
          <w:b/>
          <w:sz w:val="28"/>
          <w:szCs w:val="28"/>
        </w:rPr>
        <w:t>Introduction</w:t>
      </w:r>
    </w:p>
    <w:p w14:paraId="6EF7BB65" w14:textId="2F90D08B" w:rsidR="001857DB" w:rsidRPr="00781C46" w:rsidRDefault="00A62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B344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</w:t>
      </w:r>
      <w:r w:rsidR="008B3443">
        <w:rPr>
          <w:rFonts w:ascii="Arial" w:hAnsi="Arial" w:cs="Arial"/>
        </w:rPr>
        <w:t xml:space="preserve">has in place a contract </w:t>
      </w:r>
      <w:r w:rsidR="001857DB">
        <w:rPr>
          <w:rFonts w:ascii="Arial" w:hAnsi="Arial" w:cs="Arial"/>
        </w:rPr>
        <w:t xml:space="preserve">with </w:t>
      </w:r>
      <w:r w:rsidR="00F22875">
        <w:rPr>
          <w:rFonts w:ascii="Arial" w:hAnsi="Arial" w:cs="Arial"/>
        </w:rPr>
        <w:t xml:space="preserve">Public Sector Resourcing </w:t>
      </w:r>
      <w:r w:rsidR="00265814">
        <w:rPr>
          <w:rFonts w:ascii="Arial" w:hAnsi="Arial" w:cs="Arial"/>
        </w:rPr>
        <w:t>(</w:t>
      </w:r>
      <w:r w:rsidR="00F22875">
        <w:rPr>
          <w:rFonts w:ascii="Arial" w:hAnsi="Arial" w:cs="Arial"/>
        </w:rPr>
        <w:t>PSR</w:t>
      </w:r>
      <w:r w:rsidR="00265814">
        <w:rPr>
          <w:rFonts w:ascii="Arial" w:hAnsi="Arial" w:cs="Arial"/>
        </w:rPr>
        <w:t>)</w:t>
      </w:r>
      <w:r w:rsidR="001857DB">
        <w:rPr>
          <w:rFonts w:ascii="Arial" w:hAnsi="Arial" w:cs="Arial"/>
        </w:rPr>
        <w:t xml:space="preserve"> to provide </w:t>
      </w:r>
      <w:r w:rsidR="008B34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 agency </w:t>
      </w:r>
      <w:r w:rsidR="001857DB">
        <w:rPr>
          <w:rFonts w:ascii="Arial" w:hAnsi="Arial" w:cs="Arial"/>
        </w:rPr>
        <w:t>workers</w:t>
      </w:r>
      <w:r>
        <w:rPr>
          <w:rFonts w:ascii="Arial" w:hAnsi="Arial" w:cs="Arial"/>
        </w:rPr>
        <w:t xml:space="preserve"> </w:t>
      </w:r>
      <w:r w:rsidR="008B3443">
        <w:rPr>
          <w:rFonts w:ascii="Arial" w:hAnsi="Arial" w:cs="Arial"/>
        </w:rPr>
        <w:t xml:space="preserve">(excluding teachers and </w:t>
      </w:r>
      <w:r w:rsidR="00265814">
        <w:rPr>
          <w:rFonts w:ascii="Arial" w:hAnsi="Arial" w:cs="Arial"/>
        </w:rPr>
        <w:t>school-based</w:t>
      </w:r>
      <w:r w:rsidR="008B3443">
        <w:rPr>
          <w:rFonts w:ascii="Arial" w:hAnsi="Arial" w:cs="Arial"/>
        </w:rPr>
        <w:t xml:space="preserve"> staff</w:t>
      </w:r>
      <w:r w:rsidR="008B3443" w:rsidRPr="00A54304">
        <w:rPr>
          <w:rFonts w:ascii="Arial" w:hAnsi="Arial" w:cs="Arial"/>
        </w:rPr>
        <w:t xml:space="preserve">). </w:t>
      </w:r>
      <w:r w:rsidR="001857DB" w:rsidRPr="00A54304">
        <w:rPr>
          <w:rFonts w:ascii="Arial" w:hAnsi="Arial" w:cs="Arial"/>
        </w:rPr>
        <w:t xml:space="preserve">The contract runs from </w:t>
      </w:r>
      <w:r w:rsidR="00A54304" w:rsidRPr="00A54304">
        <w:rPr>
          <w:rFonts w:ascii="Arial" w:hAnsi="Arial" w:cs="Arial"/>
        </w:rPr>
        <w:t>30</w:t>
      </w:r>
      <w:r w:rsidR="001857DB" w:rsidRPr="00A54304">
        <w:rPr>
          <w:rFonts w:ascii="Arial" w:hAnsi="Arial" w:cs="Arial"/>
        </w:rPr>
        <w:t xml:space="preserve"> March 20</w:t>
      </w:r>
      <w:r w:rsidR="00F22875" w:rsidRPr="00A54304">
        <w:rPr>
          <w:rFonts w:ascii="Arial" w:hAnsi="Arial" w:cs="Arial"/>
        </w:rPr>
        <w:t>20</w:t>
      </w:r>
      <w:r w:rsidR="001857DB" w:rsidRPr="00A54304">
        <w:rPr>
          <w:rFonts w:ascii="Arial" w:hAnsi="Arial" w:cs="Arial"/>
        </w:rPr>
        <w:t xml:space="preserve"> for </w:t>
      </w:r>
      <w:r w:rsidR="00A54304" w:rsidRPr="00A54304">
        <w:rPr>
          <w:rFonts w:ascii="Arial" w:hAnsi="Arial" w:cs="Arial"/>
        </w:rPr>
        <w:t>five</w:t>
      </w:r>
      <w:r w:rsidR="001857DB" w:rsidRPr="00A54304">
        <w:rPr>
          <w:rFonts w:ascii="Arial" w:hAnsi="Arial" w:cs="Arial"/>
        </w:rPr>
        <w:t xml:space="preserve"> </w:t>
      </w:r>
      <w:r w:rsidR="001857DB" w:rsidRPr="00781C46">
        <w:rPr>
          <w:rFonts w:ascii="Arial" w:hAnsi="Arial" w:cs="Arial"/>
        </w:rPr>
        <w:t xml:space="preserve">years </w:t>
      </w:r>
      <w:r w:rsidR="00B45DFD" w:rsidRPr="00781C46">
        <w:rPr>
          <w:rFonts w:ascii="Arial" w:hAnsi="Arial" w:cs="Arial"/>
        </w:rPr>
        <w:t xml:space="preserve">and was agreed as the framework for use given the relatively low volume usage. </w:t>
      </w:r>
    </w:p>
    <w:p w14:paraId="30DD02E9" w14:textId="7D186B8C" w:rsidR="001857DB" w:rsidRDefault="001857DB">
      <w:pPr>
        <w:rPr>
          <w:rFonts w:ascii="Arial" w:hAnsi="Arial" w:cs="Arial"/>
        </w:rPr>
      </w:pPr>
    </w:p>
    <w:p w14:paraId="31316390" w14:textId="1384262B" w:rsidR="00047FF4" w:rsidRPr="00E30471" w:rsidRDefault="001427FA" w:rsidP="00047FF4">
      <w:pPr>
        <w:outlineLvl w:val="0"/>
        <w:rPr>
          <w:rFonts w:ascii="Arial" w:hAnsi="Arial" w:cs="Arial"/>
        </w:rPr>
      </w:pPr>
      <w:r w:rsidRPr="00E30471">
        <w:rPr>
          <w:rFonts w:ascii="Arial" w:hAnsi="Arial" w:cs="Arial"/>
        </w:rPr>
        <w:t xml:space="preserve">Having one service provider for all the council’s Temporary Agency Workers means that monitoring </w:t>
      </w:r>
      <w:r w:rsidR="00FC6B13" w:rsidRPr="00E30471">
        <w:rPr>
          <w:rFonts w:ascii="Arial" w:hAnsi="Arial" w:cs="Arial"/>
        </w:rPr>
        <w:t xml:space="preserve">and oversight in line with the </w:t>
      </w:r>
      <w:r w:rsidRPr="00E30471">
        <w:rPr>
          <w:rFonts w:ascii="Arial" w:hAnsi="Arial" w:cs="Arial"/>
        </w:rPr>
        <w:t xml:space="preserve">Agency </w:t>
      </w:r>
      <w:r w:rsidR="00637251" w:rsidRPr="00E30471">
        <w:rPr>
          <w:rFonts w:ascii="Arial" w:hAnsi="Arial" w:cs="Arial"/>
        </w:rPr>
        <w:t xml:space="preserve">Workers </w:t>
      </w:r>
      <w:r w:rsidRPr="00E30471">
        <w:rPr>
          <w:rFonts w:ascii="Arial" w:hAnsi="Arial" w:cs="Arial"/>
        </w:rPr>
        <w:t xml:space="preserve">Regulations 2010 is fairly straight </w:t>
      </w:r>
      <w:r w:rsidR="007E599F" w:rsidRPr="00E30471">
        <w:rPr>
          <w:rFonts w:ascii="Arial" w:hAnsi="Arial" w:cs="Arial"/>
        </w:rPr>
        <w:t xml:space="preserve">forward and there is compliance as well as value for money. </w:t>
      </w:r>
      <w:r w:rsidRPr="00E30471">
        <w:rPr>
          <w:rFonts w:ascii="Arial" w:hAnsi="Arial" w:cs="Arial"/>
        </w:rPr>
        <w:t xml:space="preserve"> </w:t>
      </w:r>
      <w:r w:rsidR="00B81ED9" w:rsidRPr="00E30471">
        <w:rPr>
          <w:rFonts w:ascii="Arial" w:hAnsi="Arial" w:cs="Arial"/>
        </w:rPr>
        <w:t>A</w:t>
      </w:r>
      <w:r w:rsidR="00047FF4" w:rsidRPr="00E30471">
        <w:rPr>
          <w:rFonts w:ascii="Arial" w:hAnsi="Arial" w:cs="Arial"/>
        </w:rPr>
        <w:t>ny requirement must be channelled through the PSR contract.</w:t>
      </w:r>
    </w:p>
    <w:p w14:paraId="538ED6DB" w14:textId="29D567AD" w:rsidR="00047FF4" w:rsidRDefault="00047FF4" w:rsidP="00047FF4">
      <w:pPr>
        <w:outlineLvl w:val="0"/>
        <w:rPr>
          <w:rFonts w:ascii="Arial" w:hAnsi="Arial" w:cs="Arial"/>
        </w:rPr>
      </w:pPr>
    </w:p>
    <w:p w14:paraId="33336EF7" w14:textId="16E853C7" w:rsidR="003656A8" w:rsidRPr="00781C46" w:rsidRDefault="003656A8" w:rsidP="003656A8">
      <w:pPr>
        <w:rPr>
          <w:rFonts w:ascii="Arial" w:hAnsi="Arial" w:cs="Arial"/>
          <w:u w:val="single"/>
        </w:rPr>
      </w:pPr>
      <w:r w:rsidRPr="003656A8">
        <w:rPr>
          <w:rFonts w:ascii="Arial" w:hAnsi="Arial" w:cs="Arial"/>
        </w:rPr>
        <w:t xml:space="preserve">Where PSR cannot source, then at that point, in discussion with HR </w:t>
      </w:r>
      <w:r w:rsidR="00B81ED9">
        <w:rPr>
          <w:rFonts w:ascii="Arial" w:hAnsi="Arial" w:cs="Arial"/>
        </w:rPr>
        <w:t xml:space="preserve">the </w:t>
      </w:r>
      <w:r w:rsidR="007E599F">
        <w:rPr>
          <w:rFonts w:ascii="Arial" w:hAnsi="Arial" w:cs="Arial"/>
        </w:rPr>
        <w:t>H</w:t>
      </w:r>
      <w:r w:rsidR="00B81ED9">
        <w:rPr>
          <w:rFonts w:ascii="Arial" w:hAnsi="Arial" w:cs="Arial"/>
        </w:rPr>
        <w:t xml:space="preserve">ead </w:t>
      </w:r>
      <w:r w:rsidR="007E599F">
        <w:rPr>
          <w:rFonts w:ascii="Arial" w:hAnsi="Arial" w:cs="Arial"/>
        </w:rPr>
        <w:t>of S</w:t>
      </w:r>
      <w:r w:rsidR="00B81ED9">
        <w:rPr>
          <w:rFonts w:ascii="Arial" w:hAnsi="Arial" w:cs="Arial"/>
        </w:rPr>
        <w:t xml:space="preserve">ervice </w:t>
      </w:r>
      <w:r w:rsidRPr="003656A8">
        <w:rPr>
          <w:rFonts w:ascii="Arial" w:hAnsi="Arial" w:cs="Arial"/>
        </w:rPr>
        <w:t xml:space="preserve">may agree their manager can go outside of the framework, however, prior to </w:t>
      </w:r>
      <w:r w:rsidRPr="00C9002B">
        <w:rPr>
          <w:rFonts w:ascii="Arial" w:hAnsi="Arial" w:cs="Arial"/>
        </w:rPr>
        <w:t>any agreement</w:t>
      </w:r>
      <w:r w:rsidR="007E599F" w:rsidRPr="00C9002B">
        <w:rPr>
          <w:rFonts w:ascii="Arial" w:hAnsi="Arial" w:cs="Arial"/>
        </w:rPr>
        <w:t xml:space="preserve">, it </w:t>
      </w:r>
      <w:r w:rsidR="007E599F" w:rsidRPr="00781C46">
        <w:rPr>
          <w:rFonts w:ascii="Arial" w:hAnsi="Arial" w:cs="Arial"/>
          <w:u w:val="single"/>
        </w:rPr>
        <w:t xml:space="preserve">will be the responsibility of the Head of Service </w:t>
      </w:r>
      <w:r w:rsidR="00C9002B" w:rsidRPr="00781C46">
        <w:rPr>
          <w:rFonts w:ascii="Arial" w:hAnsi="Arial" w:cs="Arial"/>
          <w:u w:val="single"/>
        </w:rPr>
        <w:t xml:space="preserve">who is the overall budget holder </w:t>
      </w:r>
      <w:r w:rsidR="007E599F" w:rsidRPr="00781C46">
        <w:rPr>
          <w:rFonts w:ascii="Arial" w:hAnsi="Arial" w:cs="Arial"/>
          <w:u w:val="single"/>
        </w:rPr>
        <w:t xml:space="preserve">to ensure that any </w:t>
      </w:r>
      <w:r w:rsidRPr="00781C46">
        <w:rPr>
          <w:rFonts w:ascii="Arial" w:hAnsi="Arial" w:cs="Arial"/>
          <w:u w:val="single"/>
        </w:rPr>
        <w:t xml:space="preserve">terms </w:t>
      </w:r>
      <w:r w:rsidR="00B81ED9" w:rsidRPr="00781C46">
        <w:rPr>
          <w:rFonts w:ascii="Arial" w:hAnsi="Arial" w:cs="Arial"/>
          <w:u w:val="single"/>
        </w:rPr>
        <w:t xml:space="preserve">of business </w:t>
      </w:r>
      <w:r w:rsidR="00E30471" w:rsidRPr="00781C46">
        <w:rPr>
          <w:rFonts w:ascii="Arial" w:hAnsi="Arial" w:cs="Arial"/>
          <w:u w:val="single"/>
        </w:rPr>
        <w:t xml:space="preserve">are </w:t>
      </w:r>
      <w:r w:rsidR="007E599F" w:rsidRPr="00781C46">
        <w:rPr>
          <w:rFonts w:ascii="Arial" w:hAnsi="Arial" w:cs="Arial"/>
          <w:u w:val="single"/>
        </w:rPr>
        <w:t xml:space="preserve">reviewed and agreed. </w:t>
      </w:r>
      <w:r w:rsidRPr="00781C46">
        <w:rPr>
          <w:rFonts w:ascii="Arial" w:hAnsi="Arial" w:cs="Arial"/>
          <w:u w:val="single"/>
        </w:rPr>
        <w:t xml:space="preserve"> </w:t>
      </w:r>
    </w:p>
    <w:p w14:paraId="0D36A829" w14:textId="77777777" w:rsidR="00265814" w:rsidRPr="00C9002B" w:rsidRDefault="00265814">
      <w:pPr>
        <w:rPr>
          <w:rFonts w:ascii="Arial" w:hAnsi="Arial" w:cs="Arial"/>
        </w:rPr>
      </w:pPr>
    </w:p>
    <w:p w14:paraId="3B29B2EE" w14:textId="012F036E" w:rsidR="00047FF4" w:rsidRDefault="00265814" w:rsidP="007E599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047FF4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r</w:t>
      </w:r>
      <w:r w:rsidR="001857DB">
        <w:rPr>
          <w:rFonts w:ascii="Arial" w:hAnsi="Arial" w:cs="Arial"/>
        </w:rPr>
        <w:t xml:space="preserve">efer to </w:t>
      </w:r>
      <w:r>
        <w:rPr>
          <w:rFonts w:ascii="Arial" w:hAnsi="Arial" w:cs="Arial"/>
        </w:rPr>
        <w:t>SharePoint</w:t>
      </w:r>
      <w:r w:rsidR="00A62D5A">
        <w:rPr>
          <w:rFonts w:ascii="Arial" w:hAnsi="Arial" w:cs="Arial"/>
        </w:rPr>
        <w:t xml:space="preserve"> </w:t>
      </w:r>
      <w:r w:rsidR="007E599F">
        <w:rPr>
          <w:rFonts w:ascii="Arial" w:hAnsi="Arial" w:cs="Arial"/>
        </w:rPr>
        <w:t xml:space="preserve">for further detail in relation to the legalisation that </w:t>
      </w:r>
      <w:r w:rsidR="00A62D5A">
        <w:rPr>
          <w:rFonts w:ascii="Arial" w:hAnsi="Arial" w:cs="Arial"/>
        </w:rPr>
        <w:t xml:space="preserve">relating to the </w:t>
      </w:r>
      <w:r w:rsidR="007E599F">
        <w:rPr>
          <w:rFonts w:ascii="Arial" w:hAnsi="Arial" w:cs="Arial"/>
        </w:rPr>
        <w:t xml:space="preserve">use of </w:t>
      </w:r>
      <w:r w:rsidR="007E599F" w:rsidRPr="007E599F">
        <w:rPr>
          <w:rFonts w:ascii="Arial" w:hAnsi="Arial" w:cs="Arial"/>
          <w:b/>
          <w:bCs/>
        </w:rPr>
        <w:t>Agency Workers Regulations 2010 Guidance.</w:t>
      </w:r>
      <w:r w:rsidR="007E599F">
        <w:rPr>
          <w:rFonts w:ascii="Arial" w:hAnsi="Arial" w:cs="Arial"/>
        </w:rPr>
        <w:t xml:space="preserve"> </w:t>
      </w:r>
      <w:r w:rsidR="00047FF4">
        <w:rPr>
          <w:rFonts w:ascii="Arial" w:hAnsi="Arial" w:cs="Arial"/>
        </w:rPr>
        <w:t>Th</w:t>
      </w:r>
      <w:r w:rsidR="007E599F">
        <w:rPr>
          <w:rFonts w:ascii="Arial" w:hAnsi="Arial" w:cs="Arial"/>
        </w:rPr>
        <w:t xml:space="preserve">is </w:t>
      </w:r>
      <w:r w:rsidR="00047FF4">
        <w:rPr>
          <w:rFonts w:ascii="Arial" w:hAnsi="Arial" w:cs="Arial"/>
        </w:rPr>
        <w:t>provide</w:t>
      </w:r>
      <w:r w:rsidR="007E599F">
        <w:rPr>
          <w:rFonts w:ascii="Arial" w:hAnsi="Arial" w:cs="Arial"/>
        </w:rPr>
        <w:t>s</w:t>
      </w:r>
      <w:r w:rsidR="00047FF4">
        <w:rPr>
          <w:rFonts w:ascii="Arial" w:hAnsi="Arial" w:cs="Arial"/>
        </w:rPr>
        <w:t xml:space="preserve"> further clarity as to the </w:t>
      </w:r>
      <w:r w:rsidR="006E0CBA">
        <w:rPr>
          <w:rFonts w:ascii="Arial" w:hAnsi="Arial" w:cs="Arial"/>
        </w:rPr>
        <w:t xml:space="preserve">legislation </w:t>
      </w:r>
      <w:r w:rsidR="00047FF4">
        <w:rPr>
          <w:rFonts w:ascii="Arial" w:hAnsi="Arial" w:cs="Arial"/>
        </w:rPr>
        <w:t xml:space="preserve">supporting Agency workers. </w:t>
      </w:r>
    </w:p>
    <w:p w14:paraId="0C3C370B" w14:textId="77777777" w:rsidR="00265814" w:rsidRDefault="00265814" w:rsidP="007E599F">
      <w:pPr>
        <w:rPr>
          <w:rFonts w:ascii="Arial" w:hAnsi="Arial" w:cs="Arial"/>
        </w:rPr>
      </w:pPr>
    </w:p>
    <w:p w14:paraId="73C71C0E" w14:textId="77777777" w:rsidR="00624B20" w:rsidRPr="00CF6DE3" w:rsidRDefault="00CF6DE3" w:rsidP="00DA49EC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545DF0">
        <w:rPr>
          <w:rFonts w:ascii="Arial" w:hAnsi="Arial" w:cs="Arial"/>
          <w:b/>
          <w:sz w:val="28"/>
          <w:szCs w:val="28"/>
        </w:rPr>
        <w:t>How the contract works</w:t>
      </w:r>
    </w:p>
    <w:p w14:paraId="781CFBB2" w14:textId="22B04D18" w:rsidR="005D5621" w:rsidRDefault="00545DF0" w:rsidP="005D5621">
      <w:pPr>
        <w:rPr>
          <w:rFonts w:ascii="Arial" w:hAnsi="Arial" w:cs="Arial"/>
        </w:rPr>
      </w:pPr>
      <w:r>
        <w:rPr>
          <w:rFonts w:ascii="Arial" w:hAnsi="Arial" w:cs="Arial"/>
        </w:rPr>
        <w:t>All agency worker requirements will be delivered via this contract</w:t>
      </w:r>
      <w:r w:rsidR="00047FF4">
        <w:rPr>
          <w:rFonts w:ascii="Arial" w:hAnsi="Arial" w:cs="Arial"/>
        </w:rPr>
        <w:t xml:space="preserve">. </w:t>
      </w:r>
      <w:r w:rsidR="00F22875">
        <w:rPr>
          <w:rFonts w:ascii="Arial" w:hAnsi="Arial" w:cs="Arial"/>
        </w:rPr>
        <w:t>PSR</w:t>
      </w:r>
      <w:r w:rsidR="005D5621">
        <w:rPr>
          <w:rFonts w:ascii="Arial" w:hAnsi="Arial" w:cs="Arial"/>
        </w:rPr>
        <w:t xml:space="preserve"> supply workers themselves, </w:t>
      </w:r>
      <w:r w:rsidR="004F52C7">
        <w:rPr>
          <w:rFonts w:ascii="Arial" w:hAnsi="Arial" w:cs="Arial"/>
        </w:rPr>
        <w:t xml:space="preserve">except for admin roles where they use an agency called </w:t>
      </w:r>
      <w:proofErr w:type="spellStart"/>
      <w:r w:rsidR="004F52C7">
        <w:rPr>
          <w:rFonts w:ascii="Arial" w:hAnsi="Arial" w:cs="Arial"/>
        </w:rPr>
        <w:t>Brookstreet</w:t>
      </w:r>
      <w:proofErr w:type="spellEnd"/>
      <w:r w:rsidR="00A54304">
        <w:rPr>
          <w:rFonts w:ascii="Arial" w:hAnsi="Arial" w:cs="Arial"/>
        </w:rPr>
        <w:t xml:space="preserve"> based in Reading</w:t>
      </w:r>
    </w:p>
    <w:p w14:paraId="0AF0D799" w14:textId="77777777" w:rsidR="005D5621" w:rsidRDefault="005D5621" w:rsidP="00545DF0">
      <w:pPr>
        <w:outlineLvl w:val="0"/>
        <w:rPr>
          <w:rFonts w:ascii="Arial" w:hAnsi="Arial" w:cs="Arial"/>
        </w:rPr>
      </w:pPr>
    </w:p>
    <w:p w14:paraId="309763CE" w14:textId="3AF7B6F9" w:rsidR="00265814" w:rsidRPr="0078032D" w:rsidRDefault="00265814" w:rsidP="00545DF0">
      <w:pPr>
        <w:outlineLvl w:val="0"/>
        <w:rPr>
          <w:rFonts w:ascii="Arial" w:hAnsi="Arial" w:cs="Arial"/>
        </w:rPr>
      </w:pPr>
      <w:r w:rsidRPr="0078032D">
        <w:rPr>
          <w:rFonts w:ascii="Arial" w:hAnsi="Arial" w:cs="Arial"/>
        </w:rPr>
        <w:t xml:space="preserve">PSR was appointed on the </w:t>
      </w:r>
      <w:r w:rsidR="00A54304" w:rsidRPr="0078032D">
        <w:rPr>
          <w:rFonts w:ascii="Arial" w:hAnsi="Arial" w:cs="Arial"/>
        </w:rPr>
        <w:t>30 March</w:t>
      </w:r>
      <w:r w:rsidRPr="0078032D">
        <w:rPr>
          <w:rFonts w:ascii="Arial" w:hAnsi="Arial" w:cs="Arial"/>
        </w:rPr>
        <w:t xml:space="preserve"> 2020, as such any requests</w:t>
      </w:r>
      <w:r w:rsidR="007E599F" w:rsidRPr="0078032D">
        <w:rPr>
          <w:rFonts w:ascii="Arial" w:hAnsi="Arial" w:cs="Arial"/>
        </w:rPr>
        <w:t xml:space="preserve"> agreed by the relevant Head of Service </w:t>
      </w:r>
      <w:r w:rsidRPr="0078032D">
        <w:rPr>
          <w:rFonts w:ascii="Arial" w:hAnsi="Arial" w:cs="Arial"/>
        </w:rPr>
        <w:t xml:space="preserve">in the first </w:t>
      </w:r>
      <w:r w:rsidR="00047FF4" w:rsidRPr="0078032D">
        <w:rPr>
          <w:rFonts w:ascii="Arial" w:hAnsi="Arial" w:cs="Arial"/>
        </w:rPr>
        <w:t>instance</w:t>
      </w:r>
      <w:r w:rsidR="00B81ED9" w:rsidRPr="0078032D">
        <w:rPr>
          <w:rFonts w:ascii="Arial" w:hAnsi="Arial" w:cs="Arial"/>
        </w:rPr>
        <w:t xml:space="preserve"> are </w:t>
      </w:r>
      <w:r w:rsidRPr="0078032D">
        <w:rPr>
          <w:rFonts w:ascii="Arial" w:hAnsi="Arial" w:cs="Arial"/>
        </w:rPr>
        <w:t xml:space="preserve">to go via the agreed council contract. </w:t>
      </w:r>
    </w:p>
    <w:p w14:paraId="123E4028" w14:textId="77777777" w:rsidR="00545DF0" w:rsidRPr="004F52C7" w:rsidRDefault="00545DF0" w:rsidP="00545DF0">
      <w:pPr>
        <w:outlineLvl w:val="0"/>
        <w:rPr>
          <w:rFonts w:ascii="Arial" w:hAnsi="Arial" w:cs="Arial"/>
          <w:highlight w:val="yellow"/>
        </w:rPr>
      </w:pPr>
    </w:p>
    <w:p w14:paraId="5037B84F" w14:textId="77777777" w:rsidR="00953AD4" w:rsidRPr="00163B92" w:rsidRDefault="00CF6DE3" w:rsidP="00DA49EC">
      <w:pPr>
        <w:outlineLvl w:val="0"/>
        <w:rPr>
          <w:rFonts w:ascii="Arial" w:hAnsi="Arial" w:cs="Arial"/>
          <w:b/>
          <w:sz w:val="28"/>
          <w:szCs w:val="28"/>
        </w:rPr>
      </w:pPr>
      <w:r w:rsidRPr="00163B92">
        <w:rPr>
          <w:rFonts w:ascii="Arial" w:hAnsi="Arial" w:cs="Arial"/>
          <w:b/>
          <w:sz w:val="28"/>
          <w:szCs w:val="28"/>
        </w:rPr>
        <w:t xml:space="preserve">3. </w:t>
      </w:r>
      <w:r w:rsidR="005D5621" w:rsidRPr="00163B92">
        <w:rPr>
          <w:rFonts w:ascii="Arial" w:hAnsi="Arial" w:cs="Arial"/>
          <w:b/>
          <w:sz w:val="28"/>
          <w:szCs w:val="28"/>
        </w:rPr>
        <w:t>Processes</w:t>
      </w:r>
    </w:p>
    <w:p w14:paraId="0418C493" w14:textId="36A55403" w:rsidR="00760E57" w:rsidRPr="00B57B55" w:rsidRDefault="00760E57" w:rsidP="00760E57">
      <w:pPr>
        <w:outlineLvl w:val="0"/>
        <w:rPr>
          <w:rFonts w:ascii="Arial" w:hAnsi="Arial" w:cs="Arial"/>
          <w:b/>
        </w:rPr>
      </w:pPr>
      <w:r w:rsidRPr="00B57B55">
        <w:rPr>
          <w:rFonts w:ascii="Arial" w:hAnsi="Arial" w:cs="Arial"/>
          <w:b/>
        </w:rPr>
        <w:t>Internal approval processes</w:t>
      </w:r>
    </w:p>
    <w:p w14:paraId="0EEA9B82" w14:textId="1F0F9786" w:rsidR="000A071A" w:rsidRPr="00E77900" w:rsidRDefault="0044439D" w:rsidP="00760E57">
      <w:pPr>
        <w:rPr>
          <w:rFonts w:ascii="Arial" w:hAnsi="Arial" w:cs="Arial"/>
        </w:rPr>
      </w:pPr>
      <w:r w:rsidRPr="00E77900">
        <w:rPr>
          <w:rFonts w:ascii="Arial" w:hAnsi="Arial" w:cs="Arial"/>
        </w:rPr>
        <w:t>S</w:t>
      </w:r>
      <w:r w:rsidR="007E599F" w:rsidRPr="00E77900">
        <w:rPr>
          <w:rFonts w:ascii="Arial" w:hAnsi="Arial" w:cs="Arial"/>
        </w:rPr>
        <w:t xml:space="preserve">hould there be the requirement to source an agency worker, then </w:t>
      </w:r>
      <w:r w:rsidR="00E44003" w:rsidRPr="00E77900">
        <w:rPr>
          <w:rFonts w:ascii="Arial" w:hAnsi="Arial" w:cs="Arial"/>
        </w:rPr>
        <w:t xml:space="preserve">a manager will </w:t>
      </w:r>
      <w:r w:rsidR="000A071A" w:rsidRPr="00E77900">
        <w:rPr>
          <w:rFonts w:ascii="Arial" w:hAnsi="Arial" w:cs="Arial"/>
        </w:rPr>
        <w:t xml:space="preserve">obtain approval from their </w:t>
      </w:r>
      <w:r w:rsidR="007E599F" w:rsidRPr="00E77900">
        <w:rPr>
          <w:rFonts w:ascii="Arial" w:hAnsi="Arial" w:cs="Arial"/>
        </w:rPr>
        <w:t>Head of Service</w:t>
      </w:r>
      <w:r w:rsidR="000A071A" w:rsidRPr="00E77900">
        <w:rPr>
          <w:rFonts w:ascii="Arial" w:hAnsi="Arial" w:cs="Arial"/>
        </w:rPr>
        <w:t xml:space="preserve">. </w:t>
      </w:r>
    </w:p>
    <w:p w14:paraId="3E607CAC" w14:textId="102A4772" w:rsidR="0044439D" w:rsidRPr="00E77900" w:rsidRDefault="0044439D" w:rsidP="00760E57">
      <w:pPr>
        <w:rPr>
          <w:rFonts w:ascii="Arial" w:hAnsi="Arial" w:cs="Arial"/>
        </w:rPr>
      </w:pPr>
    </w:p>
    <w:p w14:paraId="0BDF2EC4" w14:textId="654C28C4" w:rsidR="00936347" w:rsidRPr="00E77900" w:rsidRDefault="001316F2" w:rsidP="00760E57">
      <w:pPr>
        <w:rPr>
          <w:rFonts w:ascii="Arial" w:hAnsi="Arial" w:cs="Arial"/>
        </w:rPr>
      </w:pPr>
      <w:r w:rsidRPr="00E77900">
        <w:rPr>
          <w:rFonts w:ascii="Arial" w:hAnsi="Arial" w:cs="Arial"/>
        </w:rPr>
        <w:t xml:space="preserve">HR have provided a list of </w:t>
      </w:r>
      <w:r w:rsidR="00D52EDE" w:rsidRPr="00E77900">
        <w:rPr>
          <w:rFonts w:ascii="Arial" w:hAnsi="Arial" w:cs="Arial"/>
        </w:rPr>
        <w:t>recruiting managers to PSR</w:t>
      </w:r>
      <w:r w:rsidR="00C94694" w:rsidRPr="00E77900">
        <w:rPr>
          <w:rFonts w:ascii="Arial" w:hAnsi="Arial" w:cs="Arial"/>
        </w:rPr>
        <w:t xml:space="preserve">. If </w:t>
      </w:r>
      <w:r w:rsidR="00D52EDE" w:rsidRPr="00E77900">
        <w:rPr>
          <w:rFonts w:ascii="Arial" w:hAnsi="Arial" w:cs="Arial"/>
        </w:rPr>
        <w:t xml:space="preserve">you have not used PSR before then please contact HR who will </w:t>
      </w:r>
      <w:r w:rsidR="00936347" w:rsidRPr="00E77900">
        <w:rPr>
          <w:rFonts w:ascii="Arial" w:hAnsi="Arial" w:cs="Arial"/>
        </w:rPr>
        <w:t xml:space="preserve">arrange to </w:t>
      </w:r>
      <w:proofErr w:type="gramStart"/>
      <w:r w:rsidR="00936347" w:rsidRPr="00E77900">
        <w:rPr>
          <w:rFonts w:ascii="Arial" w:hAnsi="Arial" w:cs="Arial"/>
        </w:rPr>
        <w:t>set</w:t>
      </w:r>
      <w:proofErr w:type="gramEnd"/>
      <w:r w:rsidR="00936347" w:rsidRPr="00E77900">
        <w:rPr>
          <w:rFonts w:ascii="Arial" w:hAnsi="Arial" w:cs="Arial"/>
        </w:rPr>
        <w:t xml:space="preserve"> </w:t>
      </w:r>
      <w:r w:rsidR="00C94694" w:rsidRPr="00E77900">
        <w:rPr>
          <w:rFonts w:ascii="Arial" w:hAnsi="Arial" w:cs="Arial"/>
        </w:rPr>
        <w:t xml:space="preserve">you up on the PSR system (Fieldglass). </w:t>
      </w:r>
      <w:r w:rsidR="00047A95" w:rsidRPr="00E77900">
        <w:rPr>
          <w:rFonts w:ascii="Arial" w:hAnsi="Arial" w:cs="Arial"/>
        </w:rPr>
        <w:t xml:space="preserve"> </w:t>
      </w:r>
    </w:p>
    <w:p w14:paraId="329A7525" w14:textId="77777777" w:rsidR="005D6AA3" w:rsidRPr="00E77900" w:rsidRDefault="005D6AA3" w:rsidP="005D6AA3">
      <w:pPr>
        <w:rPr>
          <w:rFonts w:ascii="Arial" w:hAnsi="Arial" w:cs="Arial"/>
        </w:rPr>
      </w:pPr>
    </w:p>
    <w:p w14:paraId="1DBEE36E" w14:textId="5EE2673C" w:rsidR="00D1721C" w:rsidRDefault="005D6AA3" w:rsidP="00AE7D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PSR </w:t>
      </w:r>
      <w:r w:rsidR="00D1721C">
        <w:rPr>
          <w:rFonts w:ascii="Arial" w:hAnsi="Arial" w:cs="Arial"/>
        </w:rPr>
        <w:t>is an off the shelf system</w:t>
      </w:r>
      <w:r>
        <w:rPr>
          <w:rFonts w:ascii="Arial" w:hAnsi="Arial" w:cs="Arial"/>
        </w:rPr>
        <w:t xml:space="preserve"> </w:t>
      </w:r>
      <w:r w:rsidR="00190E4C">
        <w:rPr>
          <w:rFonts w:ascii="Arial" w:hAnsi="Arial" w:cs="Arial"/>
        </w:rPr>
        <w:t xml:space="preserve">RBWM job titles may </w:t>
      </w:r>
      <w:r w:rsidR="005972DD">
        <w:rPr>
          <w:rFonts w:ascii="Arial" w:hAnsi="Arial" w:cs="Arial"/>
        </w:rPr>
        <w:t xml:space="preserve">not </w:t>
      </w:r>
      <w:r w:rsidR="00190E4C">
        <w:rPr>
          <w:rFonts w:ascii="Arial" w:hAnsi="Arial" w:cs="Arial"/>
        </w:rPr>
        <w:t>be included on the standard list</w:t>
      </w:r>
      <w:r w:rsidR="005972DD">
        <w:rPr>
          <w:rFonts w:ascii="Arial" w:hAnsi="Arial" w:cs="Arial"/>
        </w:rPr>
        <w:t xml:space="preserve"> that is held in Fieldglass (the PSR system)</w:t>
      </w:r>
      <w:r w:rsidR="000A5E25">
        <w:rPr>
          <w:rFonts w:ascii="Arial" w:hAnsi="Arial" w:cs="Arial"/>
        </w:rPr>
        <w:t xml:space="preserve">. There should be a comparable role listed so it is recommended that </w:t>
      </w:r>
      <w:r w:rsidR="00D408AB">
        <w:rPr>
          <w:rFonts w:ascii="Arial" w:hAnsi="Arial" w:cs="Arial"/>
        </w:rPr>
        <w:t>you contact</w:t>
      </w:r>
      <w:r>
        <w:rPr>
          <w:rFonts w:ascii="Arial" w:hAnsi="Arial" w:cs="Arial"/>
        </w:rPr>
        <w:t xml:space="preserve"> </w:t>
      </w:r>
      <w:r w:rsidR="003D7BBC">
        <w:rPr>
          <w:rFonts w:ascii="Arial" w:hAnsi="Arial" w:cs="Arial"/>
        </w:rPr>
        <w:t xml:space="preserve">PSR </w:t>
      </w:r>
      <w:r>
        <w:rPr>
          <w:rFonts w:ascii="Arial" w:hAnsi="Arial" w:cs="Arial"/>
        </w:rPr>
        <w:t xml:space="preserve">to discuss </w:t>
      </w:r>
      <w:r w:rsidR="000A5E25">
        <w:rPr>
          <w:rFonts w:ascii="Arial" w:hAnsi="Arial" w:cs="Arial"/>
        </w:rPr>
        <w:t>your spe</w:t>
      </w:r>
      <w:r w:rsidR="00E56B6D">
        <w:rPr>
          <w:rFonts w:ascii="Arial" w:hAnsi="Arial" w:cs="Arial"/>
        </w:rPr>
        <w:t xml:space="preserve">cific role </w:t>
      </w:r>
      <w:r>
        <w:rPr>
          <w:rFonts w:ascii="Arial" w:hAnsi="Arial" w:cs="Arial"/>
        </w:rPr>
        <w:t>requirements</w:t>
      </w:r>
      <w:r w:rsidR="00794D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00BFE24" w14:textId="77777777" w:rsidR="00D1721C" w:rsidRDefault="00D1721C" w:rsidP="00AE7DD6">
      <w:pPr>
        <w:rPr>
          <w:rFonts w:ascii="Arial" w:hAnsi="Arial" w:cs="Arial"/>
        </w:rPr>
      </w:pPr>
    </w:p>
    <w:p w14:paraId="78AD6B5D" w14:textId="34F971C9" w:rsidR="00F2216C" w:rsidRDefault="00F2216C" w:rsidP="00AE7DD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recruitment consultant at </w:t>
      </w:r>
      <w:r w:rsidRPr="00B81ED9">
        <w:rPr>
          <w:rFonts w:ascii="Arial" w:hAnsi="Arial" w:cs="Arial"/>
        </w:rPr>
        <w:t>PSR</w:t>
      </w:r>
      <w:r w:rsidR="00787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hyperlink r:id="rId7" w:history="1">
        <w:r w:rsidR="00B92091" w:rsidRPr="00AE6841">
          <w:rPr>
            <w:rStyle w:val="Hyperlink"/>
            <w:rFonts w:ascii="Arial" w:hAnsi="Arial" w:cs="Arial"/>
          </w:rPr>
          <w:t>james.singleton@publicsectorresourcing.co.uk</w:t>
        </w:r>
      </w:hyperlink>
      <w:r w:rsidR="005D6AA3">
        <w:rPr>
          <w:rFonts w:ascii="Arial" w:hAnsi="Arial" w:cs="Arial"/>
        </w:rPr>
        <w:t xml:space="preserve"> </w:t>
      </w:r>
      <w:r w:rsidR="00AE7DD6" w:rsidRPr="00B81ED9">
        <w:rPr>
          <w:rFonts w:ascii="Arial" w:hAnsi="Arial" w:cs="Arial"/>
        </w:rPr>
        <w:t>contact details</w:t>
      </w:r>
      <w:r w:rsidR="00787E64">
        <w:rPr>
          <w:rFonts w:ascii="Arial" w:hAnsi="Arial" w:cs="Arial"/>
        </w:rPr>
        <w:t xml:space="preserve"> 0203 103 0435</w:t>
      </w:r>
    </w:p>
    <w:p w14:paraId="72D5C033" w14:textId="44164417" w:rsidR="00AE7DD6" w:rsidRDefault="00AE7DD6" w:rsidP="00AE7DD6">
      <w:pPr>
        <w:rPr>
          <w:rFonts w:ascii="Arial" w:hAnsi="Arial" w:cs="Arial"/>
          <w:color w:val="FF0000"/>
        </w:rPr>
      </w:pPr>
      <w:r w:rsidRPr="00B81ED9">
        <w:rPr>
          <w:rFonts w:ascii="Arial" w:hAnsi="Arial" w:cs="Arial"/>
        </w:rPr>
        <w:t xml:space="preserve">Generic support </w:t>
      </w:r>
      <w:r>
        <w:rPr>
          <w:rFonts w:ascii="Arial" w:hAnsi="Arial" w:cs="Arial"/>
        </w:rPr>
        <w:t xml:space="preserve">is </w:t>
      </w:r>
      <w:r w:rsidRPr="00B81ED9">
        <w:rPr>
          <w:rFonts w:ascii="Arial" w:hAnsi="Arial" w:cs="Arial"/>
        </w:rPr>
        <w:t xml:space="preserve">via the PSR helpdesk on </w:t>
      </w:r>
      <w:hyperlink r:id="rId8" w:history="1">
        <w:r w:rsidR="00F2216C" w:rsidRPr="00361DBF">
          <w:rPr>
            <w:rStyle w:val="Hyperlink"/>
            <w:rFonts w:ascii="Arial" w:hAnsi="Arial" w:cs="Arial"/>
          </w:rPr>
          <w:t>helpdesk@publicsectorresourcing.co.uk</w:t>
        </w:r>
      </w:hyperlink>
      <w:r>
        <w:rPr>
          <w:rFonts w:ascii="Arial" w:hAnsi="Arial" w:cs="Arial"/>
          <w:color w:val="FF0000"/>
        </w:rPr>
        <w:t xml:space="preserve">  </w:t>
      </w:r>
    </w:p>
    <w:p w14:paraId="164BBE71" w14:textId="77777777" w:rsidR="00AE7DD6" w:rsidRDefault="00AE7DD6" w:rsidP="005D6AA3">
      <w:pPr>
        <w:rPr>
          <w:rFonts w:ascii="Arial" w:hAnsi="Arial" w:cs="Arial"/>
        </w:rPr>
      </w:pPr>
    </w:p>
    <w:p w14:paraId="7D58B7D7" w14:textId="77777777" w:rsidR="001A3533" w:rsidRPr="00B57B55" w:rsidRDefault="001A3533" w:rsidP="001A3533">
      <w:pPr>
        <w:rPr>
          <w:rFonts w:ascii="Arial" w:hAnsi="Arial" w:cs="Arial"/>
          <w:b/>
        </w:rPr>
      </w:pPr>
      <w:r w:rsidRPr="00B57B55">
        <w:rPr>
          <w:rFonts w:ascii="Arial" w:hAnsi="Arial" w:cs="Arial"/>
          <w:b/>
        </w:rPr>
        <w:t>Filling assignments</w:t>
      </w:r>
    </w:p>
    <w:p w14:paraId="70C6264E" w14:textId="4FE9584E" w:rsidR="00F2216C" w:rsidRDefault="00C71BBD" w:rsidP="001A3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 have spoken to PSR you can then </w:t>
      </w:r>
      <w:r w:rsidR="001A3533">
        <w:rPr>
          <w:rFonts w:ascii="Arial" w:hAnsi="Arial" w:cs="Arial"/>
        </w:rPr>
        <w:t>log your requirement on</w:t>
      </w:r>
      <w:r w:rsidR="008F431B">
        <w:rPr>
          <w:rFonts w:ascii="Arial" w:hAnsi="Arial" w:cs="Arial"/>
        </w:rPr>
        <w:t>to</w:t>
      </w:r>
      <w:r w:rsidR="001A3533">
        <w:rPr>
          <w:rFonts w:ascii="Arial" w:hAnsi="Arial" w:cs="Arial"/>
        </w:rPr>
        <w:t xml:space="preserve"> </w:t>
      </w:r>
      <w:r w:rsidR="008F431B">
        <w:rPr>
          <w:rFonts w:ascii="Arial" w:hAnsi="Arial" w:cs="Arial"/>
        </w:rPr>
        <w:t>Fieldglass</w:t>
      </w:r>
      <w:r w:rsidR="00F2216C">
        <w:rPr>
          <w:rFonts w:ascii="Arial" w:hAnsi="Arial" w:cs="Arial"/>
        </w:rPr>
        <w:t xml:space="preserve">. </w:t>
      </w:r>
    </w:p>
    <w:p w14:paraId="45ED9522" w14:textId="77777777" w:rsidR="00EC4B59" w:rsidRDefault="00EC4B59" w:rsidP="001A3533">
      <w:pPr>
        <w:rPr>
          <w:rFonts w:ascii="Arial" w:hAnsi="Arial" w:cs="Arial"/>
        </w:rPr>
      </w:pPr>
    </w:p>
    <w:p w14:paraId="0594A71A" w14:textId="77777777" w:rsidR="00EC4B59" w:rsidRPr="00B57B55" w:rsidRDefault="00EC4B59" w:rsidP="00EC4B59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Fieldglass</w:t>
      </w:r>
    </w:p>
    <w:p w14:paraId="32DB39A8" w14:textId="59787D00" w:rsidR="00EC4B59" w:rsidRDefault="00EC4B59" w:rsidP="00EC4B59">
      <w:pPr>
        <w:rPr>
          <w:rFonts w:ascii="Arial" w:hAnsi="Arial" w:cs="Arial"/>
        </w:rPr>
      </w:pPr>
      <w:r>
        <w:rPr>
          <w:rFonts w:ascii="Arial" w:hAnsi="Arial" w:cs="Arial"/>
        </w:rPr>
        <w:t>Fieldglass is PSR’s online system for managing assignments and processing timesheets</w:t>
      </w:r>
      <w:r w:rsidRPr="00493872">
        <w:rPr>
          <w:rFonts w:ascii="Arial" w:hAnsi="Arial" w:cs="Arial"/>
        </w:rPr>
        <w:t xml:space="preserve">. The user guide is also published on </w:t>
      </w:r>
      <w:r w:rsidR="00627F0C" w:rsidRPr="00493872">
        <w:rPr>
          <w:rFonts w:ascii="Arial" w:hAnsi="Arial" w:cs="Arial"/>
        </w:rPr>
        <w:t>SharePoint</w:t>
      </w:r>
      <w:r w:rsidRPr="00493872"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</w:p>
    <w:p w14:paraId="1F3FB820" w14:textId="77777777" w:rsidR="00EC4B59" w:rsidRDefault="00EC4B59" w:rsidP="00EC4B59">
      <w:pPr>
        <w:rPr>
          <w:rFonts w:ascii="Arial" w:hAnsi="Arial" w:cs="Arial"/>
        </w:rPr>
      </w:pPr>
    </w:p>
    <w:p w14:paraId="6A877226" w14:textId="4D4259BB" w:rsidR="00EC4B59" w:rsidRDefault="00EC4B59" w:rsidP="00EC4B59">
      <w:pPr>
        <w:outlineLvl w:val="0"/>
        <w:rPr>
          <w:rFonts w:ascii="Arial" w:hAnsi="Arial" w:cs="Arial"/>
        </w:rPr>
      </w:pPr>
      <w:r w:rsidRPr="00E56B6D">
        <w:rPr>
          <w:rFonts w:ascii="Arial" w:hAnsi="Arial" w:cs="Arial"/>
        </w:rPr>
        <w:t xml:space="preserve">The </w:t>
      </w:r>
      <w:hyperlink r:id="rId9" w:history="1">
        <w:r w:rsidRPr="00E56B6D">
          <w:rPr>
            <w:rStyle w:val="Hyperlink"/>
            <w:rFonts w:ascii="Arial" w:hAnsi="Arial" w:cs="Arial"/>
          </w:rPr>
          <w:t>Fieldglass</w:t>
        </w:r>
      </w:hyperlink>
      <w:r w:rsidRPr="00E56B6D">
        <w:rPr>
          <w:rFonts w:ascii="Arial" w:hAnsi="Arial" w:cs="Arial"/>
        </w:rPr>
        <w:t xml:space="preserve"> Hiring Manager User Guide gives a full explanation of how to register an assignment.</w:t>
      </w:r>
      <w:r>
        <w:rPr>
          <w:rFonts w:ascii="Arial" w:hAnsi="Arial" w:cs="Arial"/>
        </w:rPr>
        <w:t xml:space="preserve"> </w:t>
      </w:r>
      <w:r w:rsidR="00781C46">
        <w:rPr>
          <w:rFonts w:ascii="Arial" w:hAnsi="Arial" w:cs="Arial"/>
        </w:rPr>
        <w:t xml:space="preserve"> </w:t>
      </w:r>
    </w:p>
    <w:p w14:paraId="6933036E" w14:textId="77777777" w:rsidR="00EC4B59" w:rsidRDefault="00EC4B59" w:rsidP="00EC4B59">
      <w:pPr>
        <w:rPr>
          <w:rFonts w:ascii="Arial" w:hAnsi="Arial" w:cs="Arial"/>
          <w:color w:val="FF0000"/>
        </w:rPr>
      </w:pPr>
    </w:p>
    <w:p w14:paraId="651774D1" w14:textId="441441A2" w:rsidR="00EC4B59" w:rsidRPr="00C71BBD" w:rsidRDefault="00EC4B59" w:rsidP="00EC4B59">
      <w:pPr>
        <w:rPr>
          <w:rFonts w:ascii="Arial" w:hAnsi="Arial" w:cs="Arial"/>
        </w:rPr>
      </w:pPr>
      <w:r w:rsidRPr="00C71BBD">
        <w:rPr>
          <w:rFonts w:ascii="Arial" w:hAnsi="Arial" w:cs="Arial"/>
        </w:rPr>
        <w:t xml:space="preserve">Once the requirement is added to the System, HR will receive a notification to approve for release to PSR. </w:t>
      </w:r>
    </w:p>
    <w:p w14:paraId="24366B49" w14:textId="77777777" w:rsidR="001A3533" w:rsidRDefault="001A3533" w:rsidP="001A3533">
      <w:pPr>
        <w:rPr>
          <w:rFonts w:ascii="Arial" w:hAnsi="Arial" w:cs="Arial"/>
        </w:rPr>
      </w:pPr>
    </w:p>
    <w:p w14:paraId="56BE96ED" w14:textId="77777777" w:rsidR="00B57B55" w:rsidRPr="00B57B55" w:rsidRDefault="00B57B55" w:rsidP="00B57B55">
      <w:pPr>
        <w:outlineLvl w:val="0"/>
        <w:rPr>
          <w:rFonts w:ascii="Arial" w:hAnsi="Arial" w:cs="Arial"/>
          <w:b/>
        </w:rPr>
      </w:pPr>
      <w:r w:rsidRPr="00B57B55">
        <w:rPr>
          <w:rFonts w:ascii="Arial" w:hAnsi="Arial" w:cs="Arial"/>
          <w:b/>
        </w:rPr>
        <w:t>Compliance docs</w:t>
      </w:r>
    </w:p>
    <w:p w14:paraId="648AB101" w14:textId="194935B1" w:rsidR="00B57B55" w:rsidRDefault="00B57B55" w:rsidP="00B57B55">
      <w:pPr>
        <w:rPr>
          <w:rFonts w:ascii="Arial" w:hAnsi="Arial" w:cs="Arial"/>
        </w:rPr>
      </w:pPr>
      <w:r w:rsidRPr="00B11805">
        <w:rPr>
          <w:rFonts w:ascii="Arial" w:hAnsi="Arial" w:cs="Arial"/>
        </w:rPr>
        <w:t xml:space="preserve">A list of the required compliance documents </w:t>
      </w:r>
      <w:r w:rsidR="00551FBB">
        <w:rPr>
          <w:rFonts w:ascii="Arial" w:hAnsi="Arial" w:cs="Arial"/>
        </w:rPr>
        <w:t xml:space="preserve">is pre-set in the </w:t>
      </w:r>
      <w:r w:rsidR="008F431B" w:rsidRPr="00B11805">
        <w:rPr>
          <w:rFonts w:ascii="Arial" w:hAnsi="Arial" w:cs="Arial"/>
        </w:rPr>
        <w:t>PSR</w:t>
      </w:r>
      <w:r w:rsidR="00611D8E">
        <w:rPr>
          <w:rFonts w:ascii="Arial" w:hAnsi="Arial" w:cs="Arial"/>
        </w:rPr>
        <w:t xml:space="preserve"> system</w:t>
      </w:r>
      <w:r w:rsidRPr="00B11805">
        <w:rPr>
          <w:rFonts w:ascii="Arial" w:hAnsi="Arial" w:cs="Arial"/>
        </w:rPr>
        <w:t>. Candidates cannot be submitted for consideration unless all the required documents</w:t>
      </w:r>
      <w:r w:rsidR="008F431B" w:rsidRPr="00B11805">
        <w:rPr>
          <w:rFonts w:ascii="Arial" w:hAnsi="Arial" w:cs="Arial"/>
        </w:rPr>
        <w:t xml:space="preserve"> </w:t>
      </w:r>
      <w:r w:rsidR="00047FF4" w:rsidRPr="00B11805">
        <w:rPr>
          <w:rFonts w:ascii="Arial" w:hAnsi="Arial" w:cs="Arial"/>
        </w:rPr>
        <w:t xml:space="preserve">/checks </w:t>
      </w:r>
      <w:r w:rsidR="008F431B" w:rsidRPr="00B11805">
        <w:rPr>
          <w:rFonts w:ascii="Arial" w:hAnsi="Arial" w:cs="Arial"/>
        </w:rPr>
        <w:t>are in place</w:t>
      </w:r>
      <w:r w:rsidRPr="00B11805">
        <w:rPr>
          <w:rFonts w:ascii="Arial" w:hAnsi="Arial" w:cs="Arial"/>
        </w:rPr>
        <w:t>.</w:t>
      </w:r>
      <w:r w:rsidR="00265814">
        <w:rPr>
          <w:rFonts w:ascii="Arial" w:hAnsi="Arial" w:cs="Arial"/>
        </w:rPr>
        <w:t xml:space="preserve"> </w:t>
      </w:r>
    </w:p>
    <w:p w14:paraId="37B55884" w14:textId="77777777" w:rsidR="00760E57" w:rsidRDefault="00760E57" w:rsidP="00760E57">
      <w:pPr>
        <w:rPr>
          <w:rFonts w:ascii="Arial" w:hAnsi="Arial" w:cs="Arial"/>
        </w:rPr>
      </w:pPr>
    </w:p>
    <w:p w14:paraId="4311A209" w14:textId="77777777" w:rsidR="00760E57" w:rsidRPr="00B57B55" w:rsidRDefault="00760E57" w:rsidP="00760E57">
      <w:pPr>
        <w:rPr>
          <w:rFonts w:ascii="Arial" w:hAnsi="Arial" w:cs="Arial"/>
          <w:b/>
        </w:rPr>
      </w:pPr>
      <w:r w:rsidRPr="00B57B55">
        <w:rPr>
          <w:rFonts w:ascii="Arial" w:hAnsi="Arial" w:cs="Arial"/>
          <w:b/>
        </w:rPr>
        <w:t>Timesheet approval</w:t>
      </w:r>
    </w:p>
    <w:p w14:paraId="14E7AC3D" w14:textId="6A6A18C2" w:rsidR="00147C64" w:rsidRDefault="0044439D" w:rsidP="00760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hiring manager </w:t>
      </w:r>
      <w:r w:rsidR="00147C64">
        <w:rPr>
          <w:rFonts w:ascii="Arial" w:hAnsi="Arial" w:cs="Arial"/>
        </w:rPr>
        <w:t xml:space="preserve">must approve and authorise </w:t>
      </w:r>
      <w:r w:rsidR="006E676B">
        <w:rPr>
          <w:rFonts w:ascii="Arial" w:hAnsi="Arial" w:cs="Arial"/>
        </w:rPr>
        <w:t>the</w:t>
      </w:r>
      <w:r w:rsidR="00147C64">
        <w:rPr>
          <w:rFonts w:ascii="Arial" w:hAnsi="Arial" w:cs="Arial"/>
        </w:rPr>
        <w:t xml:space="preserve"> timesheet</w:t>
      </w:r>
      <w:r w:rsidR="006E676B">
        <w:rPr>
          <w:rFonts w:ascii="Arial" w:hAnsi="Arial" w:cs="Arial"/>
        </w:rPr>
        <w:t>s for agency workers</w:t>
      </w:r>
      <w:r w:rsidR="00147C64">
        <w:rPr>
          <w:rFonts w:ascii="Arial" w:hAnsi="Arial" w:cs="Arial"/>
        </w:rPr>
        <w:t xml:space="preserve"> </w:t>
      </w:r>
      <w:r w:rsidR="008F431B">
        <w:rPr>
          <w:rFonts w:ascii="Arial" w:hAnsi="Arial" w:cs="Arial"/>
        </w:rPr>
        <w:t>via the Fieldglass system</w:t>
      </w:r>
      <w:r w:rsidR="007C183D">
        <w:rPr>
          <w:rFonts w:ascii="Arial" w:hAnsi="Arial" w:cs="Arial"/>
        </w:rPr>
        <w:t xml:space="preserve">. </w:t>
      </w:r>
    </w:p>
    <w:p w14:paraId="16C74ADF" w14:textId="77777777" w:rsidR="00B57B55" w:rsidRDefault="00B57B55" w:rsidP="00B57B55">
      <w:pPr>
        <w:rPr>
          <w:rFonts w:ascii="Arial" w:hAnsi="Arial" w:cs="Arial"/>
        </w:rPr>
      </w:pPr>
    </w:p>
    <w:p w14:paraId="76901504" w14:textId="77777777" w:rsidR="00B57B55" w:rsidRPr="00B57B55" w:rsidRDefault="00B57B55" w:rsidP="00B57B55">
      <w:pPr>
        <w:outlineLvl w:val="0"/>
        <w:rPr>
          <w:rFonts w:ascii="Arial" w:hAnsi="Arial" w:cs="Arial"/>
          <w:b/>
        </w:rPr>
      </w:pPr>
      <w:r w:rsidRPr="00B57B55">
        <w:rPr>
          <w:rFonts w:ascii="Arial" w:hAnsi="Arial" w:cs="Arial"/>
          <w:b/>
        </w:rPr>
        <w:t>End dates – extensions</w:t>
      </w:r>
    </w:p>
    <w:p w14:paraId="12E18E10" w14:textId="1C91BBA1" w:rsidR="00B57B55" w:rsidRDefault="00B57B55" w:rsidP="00B57B5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B2BC2">
        <w:rPr>
          <w:rFonts w:ascii="Arial" w:hAnsi="Arial" w:cs="Arial"/>
        </w:rPr>
        <w:t xml:space="preserve">PSR </w:t>
      </w:r>
      <w:r>
        <w:rPr>
          <w:rFonts w:ascii="Arial" w:hAnsi="Arial" w:cs="Arial"/>
        </w:rPr>
        <w:t xml:space="preserve">system requires you to enter an assignment end date. If an extension is </w:t>
      </w:r>
      <w:r w:rsidR="00D408AB">
        <w:rPr>
          <w:rFonts w:ascii="Arial" w:hAnsi="Arial" w:cs="Arial"/>
        </w:rPr>
        <w:t>agreed,</w:t>
      </w:r>
      <w:r>
        <w:rPr>
          <w:rFonts w:ascii="Arial" w:hAnsi="Arial" w:cs="Arial"/>
        </w:rPr>
        <w:t xml:space="preserve"> then the system requires you to enter a new assignment with a new start and end date. It is advisable to discuss this with the </w:t>
      </w:r>
      <w:r w:rsidR="004B2BC2">
        <w:rPr>
          <w:rFonts w:ascii="Arial" w:hAnsi="Arial" w:cs="Arial"/>
        </w:rPr>
        <w:t>PSR recruitment consultant</w:t>
      </w:r>
      <w:r>
        <w:rPr>
          <w:rFonts w:ascii="Arial" w:hAnsi="Arial" w:cs="Arial"/>
        </w:rPr>
        <w:t xml:space="preserve">. </w:t>
      </w:r>
    </w:p>
    <w:p w14:paraId="7213BD99" w14:textId="77777777" w:rsidR="00B57B55" w:rsidRDefault="00B57B55" w:rsidP="00B57B55">
      <w:pPr>
        <w:outlineLvl w:val="0"/>
        <w:rPr>
          <w:rFonts w:ascii="Arial" w:hAnsi="Arial" w:cs="Arial"/>
        </w:rPr>
      </w:pPr>
    </w:p>
    <w:p w14:paraId="7A5D82DA" w14:textId="366F930D" w:rsidR="00B57B55" w:rsidRDefault="00B57B55" w:rsidP="00B57B55">
      <w:pPr>
        <w:rPr>
          <w:rFonts w:ascii="Arial" w:hAnsi="Arial" w:cs="Arial"/>
          <w:b/>
        </w:rPr>
      </w:pPr>
      <w:r w:rsidRPr="00B57B55">
        <w:rPr>
          <w:rFonts w:ascii="Arial" w:hAnsi="Arial" w:cs="Arial"/>
          <w:b/>
        </w:rPr>
        <w:t>Rate review</w:t>
      </w:r>
    </w:p>
    <w:p w14:paraId="59722EB8" w14:textId="77A4250E" w:rsidR="006E676B" w:rsidRDefault="004B2BC2" w:rsidP="00760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Fieldglass already </w:t>
      </w:r>
      <w:r w:rsidRPr="00A93078">
        <w:rPr>
          <w:rFonts w:ascii="Arial" w:hAnsi="Arial" w:cs="Arial"/>
        </w:rPr>
        <w:t xml:space="preserve">have pre-set rates for roles in the system, if this is to </w:t>
      </w:r>
      <w:proofErr w:type="gramStart"/>
      <w:r w:rsidRPr="00A93078">
        <w:rPr>
          <w:rFonts w:ascii="Arial" w:hAnsi="Arial" w:cs="Arial"/>
        </w:rPr>
        <w:t>differ</w:t>
      </w:r>
      <w:proofErr w:type="gramEnd"/>
      <w:r w:rsidRPr="00A93078">
        <w:rPr>
          <w:rFonts w:ascii="Arial" w:hAnsi="Arial" w:cs="Arial"/>
        </w:rPr>
        <w:t xml:space="preserve"> please add the rate in the comments box and then this can be discussed with the PSR recruitment consultant</w:t>
      </w:r>
      <w:r w:rsidR="00A93078">
        <w:rPr>
          <w:rFonts w:ascii="Arial" w:hAnsi="Arial" w:cs="Arial"/>
        </w:rPr>
        <w:t xml:space="preserve">. </w:t>
      </w:r>
    </w:p>
    <w:p w14:paraId="08D97E19" w14:textId="1AC73C62" w:rsidR="00B91F23" w:rsidRDefault="00B91F23" w:rsidP="00760E57">
      <w:pPr>
        <w:rPr>
          <w:rFonts w:ascii="Arial" w:hAnsi="Arial" w:cs="Arial"/>
        </w:rPr>
      </w:pPr>
    </w:p>
    <w:p w14:paraId="68643106" w14:textId="19517ECF" w:rsidR="00B91F23" w:rsidRPr="007C183D" w:rsidRDefault="00B91F23" w:rsidP="00760E57">
      <w:pPr>
        <w:rPr>
          <w:rFonts w:ascii="Arial" w:hAnsi="Arial" w:cs="Arial"/>
          <w:b/>
          <w:bCs/>
        </w:rPr>
      </w:pPr>
      <w:r w:rsidRPr="007C183D">
        <w:rPr>
          <w:rFonts w:ascii="Arial" w:hAnsi="Arial" w:cs="Arial"/>
          <w:b/>
          <w:bCs/>
        </w:rPr>
        <w:t xml:space="preserve">PSR Reporting </w:t>
      </w:r>
    </w:p>
    <w:p w14:paraId="667A7934" w14:textId="233B9BCF" w:rsidR="00B91F23" w:rsidRDefault="008371A7" w:rsidP="00760E57">
      <w:pPr>
        <w:rPr>
          <w:rFonts w:ascii="Arial" w:hAnsi="Arial" w:cs="Arial"/>
        </w:rPr>
      </w:pPr>
      <w:r w:rsidRPr="007C183D">
        <w:rPr>
          <w:rFonts w:ascii="Arial" w:hAnsi="Arial" w:cs="Arial"/>
        </w:rPr>
        <w:t xml:space="preserve">HR will </w:t>
      </w:r>
      <w:r w:rsidR="006D73AD" w:rsidRPr="007C183D">
        <w:rPr>
          <w:rFonts w:ascii="Arial" w:hAnsi="Arial" w:cs="Arial"/>
        </w:rPr>
        <w:t>download a status report from PSR</w:t>
      </w:r>
      <w:r w:rsidRPr="007C183D">
        <w:rPr>
          <w:rFonts w:ascii="Arial" w:hAnsi="Arial" w:cs="Arial"/>
        </w:rPr>
        <w:t xml:space="preserve"> monthly so as to track </w:t>
      </w:r>
      <w:r w:rsidR="00CB76C4">
        <w:rPr>
          <w:rFonts w:ascii="Arial" w:hAnsi="Arial" w:cs="Arial"/>
        </w:rPr>
        <w:t xml:space="preserve">on contact </w:t>
      </w:r>
      <w:r w:rsidR="007C183D" w:rsidRPr="007C183D">
        <w:rPr>
          <w:rFonts w:ascii="Arial" w:hAnsi="Arial" w:cs="Arial"/>
        </w:rPr>
        <w:t>usage</w:t>
      </w:r>
      <w:r w:rsidR="006D73AD" w:rsidRPr="007C183D">
        <w:rPr>
          <w:rFonts w:ascii="Arial" w:hAnsi="Arial" w:cs="Arial"/>
        </w:rPr>
        <w:t xml:space="preserve">.  </w:t>
      </w:r>
    </w:p>
    <w:p w14:paraId="00BC6BB4" w14:textId="6E8DBD79" w:rsidR="0044439D" w:rsidRDefault="0044439D" w:rsidP="00760E57">
      <w:pPr>
        <w:rPr>
          <w:rFonts w:ascii="Arial" w:hAnsi="Arial" w:cs="Arial"/>
        </w:rPr>
      </w:pPr>
    </w:p>
    <w:p w14:paraId="0A2A71A7" w14:textId="77777777" w:rsidR="002846AD" w:rsidRPr="00B57B55" w:rsidRDefault="002846AD" w:rsidP="002846AD">
      <w:pPr>
        <w:outlineLvl w:val="0"/>
        <w:rPr>
          <w:rFonts w:ascii="Arial" w:hAnsi="Arial" w:cs="Arial"/>
          <w:b/>
        </w:rPr>
      </w:pPr>
      <w:r w:rsidRPr="00B57B55">
        <w:rPr>
          <w:rFonts w:ascii="Arial" w:hAnsi="Arial" w:cs="Arial"/>
          <w:b/>
        </w:rPr>
        <w:t>Direct contact with agencies</w:t>
      </w:r>
    </w:p>
    <w:p w14:paraId="1956D250" w14:textId="1432D6D1" w:rsidR="002846AD" w:rsidRDefault="002846AD" w:rsidP="002846A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You may find that you receive calls direct from an agency regarding a candidate, please do not accept </w:t>
      </w:r>
      <w:proofErr w:type="gramStart"/>
      <w:r w:rsidR="00D408AB">
        <w:rPr>
          <w:rFonts w:ascii="Arial" w:hAnsi="Arial" w:cs="Arial"/>
        </w:rPr>
        <w:t>C.V’s</w:t>
      </w:r>
      <w:proofErr w:type="gramEnd"/>
      <w:r>
        <w:rPr>
          <w:rFonts w:ascii="Arial" w:hAnsi="Arial" w:cs="Arial"/>
        </w:rPr>
        <w:t xml:space="preserve"> and advise the agency calling that RBWM have a contract in place with PSR.</w:t>
      </w:r>
    </w:p>
    <w:p w14:paraId="5D93CCF3" w14:textId="77777777" w:rsidR="002846AD" w:rsidRPr="006D73AD" w:rsidRDefault="002846AD" w:rsidP="00760E57">
      <w:pPr>
        <w:rPr>
          <w:rFonts w:ascii="Arial" w:hAnsi="Arial" w:cs="Arial"/>
          <w:b/>
          <w:bCs/>
        </w:rPr>
      </w:pPr>
    </w:p>
    <w:p w14:paraId="0D5060CC" w14:textId="7D67C87E" w:rsidR="0004146E" w:rsidRDefault="0004146E" w:rsidP="00637251">
      <w:pPr>
        <w:rPr>
          <w:rFonts w:ascii="Arial" w:hAnsi="Arial" w:cs="Arial"/>
          <w:b/>
          <w:bCs/>
        </w:rPr>
      </w:pPr>
    </w:p>
    <w:p w14:paraId="11838F4C" w14:textId="77777777" w:rsidR="00D408AB" w:rsidRDefault="00D408AB" w:rsidP="00637251">
      <w:pPr>
        <w:rPr>
          <w:rFonts w:ascii="Arial" w:hAnsi="Arial" w:cs="Arial"/>
          <w:b/>
          <w:bCs/>
        </w:rPr>
      </w:pPr>
    </w:p>
    <w:p w14:paraId="693234B8" w14:textId="3FAA8F83" w:rsidR="00E87A89" w:rsidRPr="006D73AD" w:rsidRDefault="00E87A89" w:rsidP="00637251">
      <w:pPr>
        <w:rPr>
          <w:rFonts w:ascii="Arial" w:hAnsi="Arial" w:cs="Arial"/>
          <w:b/>
          <w:bCs/>
        </w:rPr>
      </w:pPr>
      <w:r w:rsidRPr="006D73AD">
        <w:rPr>
          <w:rFonts w:ascii="Arial" w:hAnsi="Arial" w:cs="Arial"/>
          <w:b/>
          <w:bCs/>
        </w:rPr>
        <w:lastRenderedPageBreak/>
        <w:t xml:space="preserve">Off </w:t>
      </w:r>
      <w:r w:rsidR="0004146E">
        <w:rPr>
          <w:rFonts w:ascii="Arial" w:hAnsi="Arial" w:cs="Arial"/>
          <w:b/>
          <w:bCs/>
        </w:rPr>
        <w:t xml:space="preserve">Framework </w:t>
      </w:r>
    </w:p>
    <w:p w14:paraId="030180D7" w14:textId="32A541FC" w:rsidR="00A926AE" w:rsidRDefault="0044439D" w:rsidP="00637251">
      <w:pPr>
        <w:rPr>
          <w:rFonts w:ascii="Arial" w:hAnsi="Arial" w:cs="Arial"/>
        </w:rPr>
      </w:pPr>
      <w:r w:rsidRPr="005C4965">
        <w:rPr>
          <w:rFonts w:ascii="Arial" w:hAnsi="Arial" w:cs="Arial"/>
        </w:rPr>
        <w:t xml:space="preserve">In the event that PSR </w:t>
      </w:r>
      <w:r w:rsidR="00E87A89" w:rsidRPr="005C4965">
        <w:rPr>
          <w:rFonts w:ascii="Arial" w:hAnsi="Arial" w:cs="Arial"/>
        </w:rPr>
        <w:t>cannot</w:t>
      </w:r>
      <w:r w:rsidRPr="005C4965">
        <w:rPr>
          <w:rFonts w:ascii="Arial" w:hAnsi="Arial" w:cs="Arial"/>
        </w:rPr>
        <w:t xml:space="preserve"> source then </w:t>
      </w:r>
      <w:r w:rsidR="00637251" w:rsidRPr="005C4965">
        <w:rPr>
          <w:rFonts w:ascii="Arial" w:hAnsi="Arial" w:cs="Arial"/>
        </w:rPr>
        <w:t xml:space="preserve">each Head of Service </w:t>
      </w:r>
      <w:r w:rsidR="00E87A89" w:rsidRPr="005C4965">
        <w:rPr>
          <w:rFonts w:ascii="Arial" w:hAnsi="Arial" w:cs="Arial"/>
        </w:rPr>
        <w:t xml:space="preserve">as the budget holder </w:t>
      </w:r>
      <w:r w:rsidR="00637251" w:rsidRPr="005C4965">
        <w:rPr>
          <w:rFonts w:ascii="Arial" w:hAnsi="Arial" w:cs="Arial"/>
        </w:rPr>
        <w:t>will need to approve any off-contract arrangement</w:t>
      </w:r>
      <w:r w:rsidR="00E87A89" w:rsidRPr="005C4965">
        <w:rPr>
          <w:rFonts w:ascii="Arial" w:hAnsi="Arial" w:cs="Arial"/>
        </w:rPr>
        <w:t>s</w:t>
      </w:r>
      <w:r w:rsidR="00637251" w:rsidRPr="005C4965">
        <w:rPr>
          <w:rFonts w:ascii="Arial" w:hAnsi="Arial" w:cs="Arial"/>
          <w:b/>
          <w:bCs/>
        </w:rPr>
        <w:t xml:space="preserve"> </w:t>
      </w:r>
      <w:r w:rsidR="00637251" w:rsidRPr="005C4965">
        <w:rPr>
          <w:rFonts w:ascii="Arial" w:hAnsi="Arial" w:cs="Arial"/>
        </w:rPr>
        <w:t>in line with the</w:t>
      </w:r>
      <w:r w:rsidR="00637251" w:rsidRPr="00637251">
        <w:rPr>
          <w:rFonts w:ascii="Arial" w:hAnsi="Arial" w:cs="Arial"/>
        </w:rPr>
        <w:t xml:space="preserve"> Agency Workers Regulations 2010 Guidance</w:t>
      </w:r>
      <w:r w:rsidR="00E87A89">
        <w:rPr>
          <w:rFonts w:ascii="Arial" w:hAnsi="Arial" w:cs="Arial"/>
        </w:rPr>
        <w:t xml:space="preserve"> and ensure that a record of each arrangement</w:t>
      </w:r>
      <w:r w:rsidR="00417FBD">
        <w:rPr>
          <w:rFonts w:ascii="Arial" w:hAnsi="Arial" w:cs="Arial"/>
        </w:rPr>
        <w:t xml:space="preserve"> </w:t>
      </w:r>
      <w:r w:rsidR="00127B19">
        <w:rPr>
          <w:rFonts w:ascii="Arial" w:hAnsi="Arial" w:cs="Arial"/>
        </w:rPr>
        <w:t>i</w:t>
      </w:r>
      <w:r w:rsidR="00417FBD">
        <w:rPr>
          <w:rFonts w:ascii="Arial" w:hAnsi="Arial" w:cs="Arial"/>
        </w:rPr>
        <w:t xml:space="preserve">s </w:t>
      </w:r>
      <w:r w:rsidR="00E87A89">
        <w:rPr>
          <w:rFonts w:ascii="Arial" w:hAnsi="Arial" w:cs="Arial"/>
        </w:rPr>
        <w:t>kept for reference</w:t>
      </w:r>
      <w:r w:rsidR="00637251">
        <w:rPr>
          <w:rFonts w:ascii="Arial" w:hAnsi="Arial" w:cs="Arial"/>
        </w:rPr>
        <w:t>.</w:t>
      </w:r>
      <w:r w:rsidR="00127B19">
        <w:rPr>
          <w:rFonts w:ascii="Arial" w:hAnsi="Arial" w:cs="Arial"/>
        </w:rPr>
        <w:t xml:space="preserve"> </w:t>
      </w:r>
    </w:p>
    <w:p w14:paraId="1D9C5DF4" w14:textId="77777777" w:rsidR="00A926AE" w:rsidRDefault="00A926AE" w:rsidP="00637251">
      <w:pPr>
        <w:rPr>
          <w:rFonts w:ascii="Arial" w:hAnsi="Arial" w:cs="Arial"/>
        </w:rPr>
      </w:pPr>
    </w:p>
    <w:p w14:paraId="1C0C9225" w14:textId="77777777" w:rsidR="00D408AB" w:rsidRDefault="00127B19" w:rsidP="00637251">
      <w:pPr>
        <w:rPr>
          <w:rFonts w:ascii="Arial" w:hAnsi="Arial" w:cs="Arial"/>
        </w:rPr>
      </w:pPr>
      <w:r>
        <w:rPr>
          <w:rFonts w:ascii="Arial" w:hAnsi="Arial" w:cs="Arial"/>
        </w:rPr>
        <w:t>It is important</w:t>
      </w:r>
      <w:r w:rsidR="00BE5315">
        <w:rPr>
          <w:rFonts w:ascii="Arial" w:hAnsi="Arial" w:cs="Arial"/>
        </w:rPr>
        <w:t xml:space="preserve"> for a Head of Service </w:t>
      </w:r>
      <w:r w:rsidR="00A926AE">
        <w:rPr>
          <w:rFonts w:ascii="Arial" w:hAnsi="Arial" w:cs="Arial"/>
        </w:rPr>
        <w:t>to demonstrate evidence of the d</w:t>
      </w:r>
      <w:r w:rsidR="007B5FB6">
        <w:rPr>
          <w:rFonts w:ascii="Arial" w:hAnsi="Arial" w:cs="Arial"/>
        </w:rPr>
        <w:t xml:space="preserve">ue </w:t>
      </w:r>
      <w:r w:rsidR="00A926AE">
        <w:rPr>
          <w:rFonts w:ascii="Arial" w:hAnsi="Arial" w:cs="Arial"/>
        </w:rPr>
        <w:t>diligence</w:t>
      </w:r>
      <w:r w:rsidR="007B5FB6">
        <w:rPr>
          <w:rFonts w:ascii="Arial" w:hAnsi="Arial" w:cs="Arial"/>
        </w:rPr>
        <w:t xml:space="preserve"> </w:t>
      </w:r>
      <w:r w:rsidR="00A926AE">
        <w:rPr>
          <w:rFonts w:ascii="Arial" w:hAnsi="Arial" w:cs="Arial"/>
        </w:rPr>
        <w:t xml:space="preserve">checks that have been undertaken when sourcing an off-contract agency worker. </w:t>
      </w:r>
    </w:p>
    <w:p w14:paraId="26168B99" w14:textId="157091F9" w:rsidR="00D408AB" w:rsidRDefault="00D408AB" w:rsidP="00637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an off-contract agency compliance checklist on </w:t>
      </w:r>
      <w:proofErr w:type="spellStart"/>
      <w:r>
        <w:rPr>
          <w:rFonts w:ascii="Arial" w:hAnsi="Arial" w:cs="Arial"/>
        </w:rPr>
        <w:t>Sharepoint</w:t>
      </w:r>
      <w:proofErr w:type="spellEnd"/>
      <w:r>
        <w:rPr>
          <w:rFonts w:ascii="Arial" w:hAnsi="Arial" w:cs="Arial"/>
        </w:rPr>
        <w:t xml:space="preserve"> that the recruiting manager needs to ask the agency to complete before any off-contract agency worker can </w:t>
      </w:r>
      <w:r w:rsidR="00534423">
        <w:rPr>
          <w:rFonts w:ascii="Arial" w:hAnsi="Arial" w:cs="Arial"/>
        </w:rPr>
        <w:t>commence.</w:t>
      </w:r>
    </w:p>
    <w:p w14:paraId="04357A3C" w14:textId="77777777" w:rsidR="00D408AB" w:rsidRDefault="00D408AB" w:rsidP="00637251">
      <w:pPr>
        <w:rPr>
          <w:rFonts w:ascii="Arial" w:hAnsi="Arial" w:cs="Arial"/>
        </w:rPr>
      </w:pPr>
    </w:p>
    <w:p w14:paraId="4CB2E931" w14:textId="30AFC7EB" w:rsidR="00637251" w:rsidRDefault="00D408AB" w:rsidP="00637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completed checklist needs to be retained by the recruiting manager along with a copy of the </w:t>
      </w:r>
      <w:r w:rsidR="005638C6">
        <w:rPr>
          <w:rFonts w:ascii="Arial" w:hAnsi="Arial" w:cs="Arial"/>
        </w:rPr>
        <w:t>agency’s terms and conditions</w:t>
      </w:r>
      <w:r w:rsidR="00127B19">
        <w:rPr>
          <w:rFonts w:ascii="Arial" w:hAnsi="Arial" w:cs="Arial"/>
        </w:rPr>
        <w:t xml:space="preserve"> </w:t>
      </w:r>
      <w:r w:rsidR="00637251">
        <w:rPr>
          <w:rFonts w:ascii="Arial" w:hAnsi="Arial" w:cs="Arial"/>
        </w:rPr>
        <w:t xml:space="preserve"> </w:t>
      </w:r>
    </w:p>
    <w:p w14:paraId="36FACF80" w14:textId="3173219E" w:rsidR="00637251" w:rsidRDefault="00637251" w:rsidP="00637251">
      <w:pPr>
        <w:rPr>
          <w:rFonts w:ascii="Arial" w:hAnsi="Arial" w:cs="Arial"/>
        </w:rPr>
      </w:pPr>
    </w:p>
    <w:p w14:paraId="270CBE9F" w14:textId="2EF99E06" w:rsidR="00B81ED9" w:rsidRDefault="00B81ED9" w:rsidP="00760E57">
      <w:pPr>
        <w:rPr>
          <w:rFonts w:ascii="Arial" w:hAnsi="Arial" w:cs="Arial"/>
        </w:rPr>
      </w:pPr>
    </w:p>
    <w:p w14:paraId="393011DD" w14:textId="4FD49A73" w:rsidR="00B81ED9" w:rsidRPr="00B81ED9" w:rsidRDefault="00627F0C" w:rsidP="00760E5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For all general enquiries p</w:t>
      </w:r>
      <w:r w:rsidR="00AA13A7" w:rsidRPr="00AA13A7">
        <w:rPr>
          <w:rFonts w:ascii="Arial" w:hAnsi="Arial" w:cs="Arial"/>
        </w:rPr>
        <w:t>lease contact</w:t>
      </w:r>
      <w:r w:rsidR="00AA13A7">
        <w:rPr>
          <w:rFonts w:ascii="Arial" w:hAnsi="Arial" w:cs="Arial"/>
          <w:color w:val="FF0000"/>
        </w:rPr>
        <w:t xml:space="preserve"> </w:t>
      </w:r>
      <w:hyperlink r:id="rId10" w:history="1">
        <w:r w:rsidR="00AA13A7" w:rsidRPr="00E1755C">
          <w:rPr>
            <w:rStyle w:val="Hyperlink"/>
            <w:rFonts w:ascii="Arial" w:hAnsi="Arial" w:cs="Arial"/>
          </w:rPr>
          <w:t>HR.Operations@RBWM.gov.uk</w:t>
        </w:r>
      </w:hyperlink>
      <w:r>
        <w:rPr>
          <w:rFonts w:ascii="Arial" w:hAnsi="Arial" w:cs="Arial"/>
          <w:color w:val="FF0000"/>
        </w:rPr>
        <w:t xml:space="preserve">. </w:t>
      </w:r>
    </w:p>
    <w:p w14:paraId="0C77296E" w14:textId="77777777" w:rsidR="00B57B55" w:rsidRPr="00B81ED9" w:rsidRDefault="00B57B55">
      <w:pPr>
        <w:outlineLvl w:val="0"/>
        <w:rPr>
          <w:rFonts w:ascii="Arial" w:hAnsi="Arial" w:cs="Arial"/>
          <w:color w:val="FF0000"/>
        </w:rPr>
      </w:pPr>
    </w:p>
    <w:sectPr w:rsidR="00B57B55" w:rsidRPr="00B81ED9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0569" w14:textId="77777777" w:rsidR="00675B35" w:rsidRDefault="00675B35">
      <w:r>
        <w:separator/>
      </w:r>
    </w:p>
  </w:endnote>
  <w:endnote w:type="continuationSeparator" w:id="0">
    <w:p w14:paraId="13C07588" w14:textId="77777777" w:rsidR="00675B35" w:rsidRDefault="0067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CEA8" w14:textId="0497180E" w:rsidR="0031629C" w:rsidRDefault="00781C46" w:rsidP="00213F75">
    <w:pPr>
      <w:pStyle w:val="Footer"/>
      <w:tabs>
        <w:tab w:val="left" w:pos="6946"/>
      </w:tabs>
      <w:jc w:val="both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Sourcing an Agency </w:t>
    </w:r>
    <w:r w:rsidR="001857DB">
      <w:rPr>
        <w:rFonts w:ascii="Arial" w:hAnsi="Arial"/>
        <w:sz w:val="16"/>
        <w:lang w:val="en-US"/>
      </w:rPr>
      <w:t>worker</w:t>
    </w:r>
    <w:r w:rsidR="00B57B55">
      <w:rPr>
        <w:rFonts w:ascii="Arial" w:hAnsi="Arial"/>
        <w:sz w:val="16"/>
        <w:lang w:val="en-US"/>
      </w:rPr>
      <w:t xml:space="preserve">    </w:t>
    </w:r>
    <w:r w:rsidR="0031629C">
      <w:rPr>
        <w:rFonts w:ascii="Arial" w:hAnsi="Arial"/>
        <w:sz w:val="16"/>
        <w:lang w:val="en-US"/>
      </w:rPr>
      <w:tab/>
      <w:t xml:space="preserve">                                                                                   </w:t>
    </w:r>
    <w:r w:rsidR="008B3443">
      <w:rPr>
        <w:rFonts w:ascii="Arial" w:hAnsi="Arial"/>
        <w:sz w:val="16"/>
        <w:lang w:val="en-US"/>
      </w:rPr>
      <w:t xml:space="preserve">         </w:t>
    </w:r>
    <w:r w:rsidR="0031629C">
      <w:rPr>
        <w:rFonts w:ascii="Arial" w:hAnsi="Arial"/>
        <w:sz w:val="16"/>
        <w:lang w:val="en-US"/>
      </w:rPr>
      <w:t>Version:</w:t>
    </w:r>
    <w:r w:rsidR="0004146E">
      <w:rPr>
        <w:rFonts w:ascii="Arial" w:hAnsi="Arial"/>
        <w:sz w:val="16"/>
        <w:lang w:val="en-US"/>
      </w:rPr>
      <w:t>2.0.0</w:t>
    </w:r>
  </w:p>
  <w:p w14:paraId="64EEBFF2" w14:textId="77777777" w:rsidR="0031629C" w:rsidRDefault="008B3443" w:rsidP="00213F75">
    <w:pPr>
      <w:pStyle w:val="Footer"/>
      <w:tabs>
        <w:tab w:val="left" w:pos="6946"/>
      </w:tabs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Created by HR                           </w:t>
    </w:r>
    <w:r w:rsidR="0031629C">
      <w:rPr>
        <w:rFonts w:ascii="Arial" w:hAnsi="Arial"/>
        <w:sz w:val="16"/>
        <w:lang w:val="en-US"/>
      </w:rPr>
      <w:t xml:space="preserve">                                                                                      </w:t>
    </w:r>
    <w:r>
      <w:rPr>
        <w:rFonts w:ascii="Arial" w:hAnsi="Arial"/>
        <w:sz w:val="16"/>
        <w:lang w:val="en-US"/>
      </w:rPr>
      <w:t>Last r</w:t>
    </w:r>
    <w:r w:rsidR="0031629C">
      <w:rPr>
        <w:rFonts w:ascii="Arial" w:hAnsi="Arial"/>
        <w:sz w:val="16"/>
        <w:lang w:val="en-US"/>
      </w:rPr>
      <w:t>eview</w:t>
    </w:r>
    <w:r>
      <w:rPr>
        <w:rFonts w:ascii="Arial" w:hAnsi="Arial"/>
        <w:sz w:val="16"/>
        <w:lang w:val="en-US"/>
      </w:rPr>
      <w:t xml:space="preserve">ed </w:t>
    </w:r>
    <w:r w:rsidR="004B2BC2">
      <w:rPr>
        <w:rFonts w:ascii="Arial" w:hAnsi="Arial"/>
        <w:sz w:val="16"/>
        <w:lang w:val="en-US"/>
      </w:rPr>
      <w:t>Nov 21</w:t>
    </w:r>
  </w:p>
  <w:p w14:paraId="36469A9B" w14:textId="77777777" w:rsidR="0031629C" w:rsidRDefault="0031629C" w:rsidP="00213F75">
    <w:pPr>
      <w:pStyle w:val="Footer"/>
      <w:tabs>
        <w:tab w:val="clear" w:pos="8306"/>
        <w:tab w:val="left" w:pos="6946"/>
      </w:tabs>
      <w:rPr>
        <w:sz w:val="16"/>
      </w:rPr>
    </w:pPr>
    <w:r>
      <w:rPr>
        <w:rFonts w:ascii="Arial" w:hAnsi="Arial"/>
        <w:snapToGrid w:val="0"/>
        <w:sz w:val="16"/>
        <w:lang w:val="en-US"/>
      </w:rPr>
      <w:t xml:space="preserve">                                      </w:t>
    </w:r>
    <w:r>
      <w:rPr>
        <w:rFonts w:ascii="Arial" w:hAnsi="Arial"/>
        <w:snapToGrid w:val="0"/>
        <w:sz w:val="16"/>
        <w:lang w:val="en-US"/>
      </w:rPr>
      <w:tab/>
      <w:t xml:space="preserve">Page </w:t>
    </w:r>
    <w:r>
      <w:rPr>
        <w:rFonts w:ascii="Arial" w:hAnsi="Arial"/>
        <w:snapToGrid w:val="0"/>
        <w:sz w:val="16"/>
        <w:lang w:val="en-US"/>
      </w:rPr>
      <w:fldChar w:fldCharType="begin"/>
    </w:r>
    <w:r>
      <w:rPr>
        <w:rFonts w:ascii="Arial" w:hAnsi="Arial"/>
        <w:snapToGrid w:val="0"/>
        <w:sz w:val="16"/>
        <w:lang w:val="en-US"/>
      </w:rPr>
      <w:instrText xml:space="preserve"> PAGE </w:instrText>
    </w:r>
    <w:r>
      <w:rPr>
        <w:rFonts w:ascii="Arial" w:hAnsi="Arial"/>
        <w:snapToGrid w:val="0"/>
        <w:sz w:val="16"/>
        <w:lang w:val="en-US"/>
      </w:rPr>
      <w:fldChar w:fldCharType="separate"/>
    </w:r>
    <w:r w:rsidR="00D973D4">
      <w:rPr>
        <w:rFonts w:ascii="Arial" w:hAnsi="Arial"/>
        <w:noProof/>
        <w:snapToGrid w:val="0"/>
        <w:sz w:val="16"/>
        <w:lang w:val="en-US"/>
      </w:rPr>
      <w:t>4</w:t>
    </w:r>
    <w:r>
      <w:rPr>
        <w:rFonts w:ascii="Arial" w:hAnsi="Arial"/>
        <w:snapToGrid w:val="0"/>
        <w:sz w:val="16"/>
        <w:lang w:val="en-US"/>
      </w:rPr>
      <w:fldChar w:fldCharType="end"/>
    </w:r>
    <w:r>
      <w:rPr>
        <w:rFonts w:ascii="Arial" w:hAnsi="Arial"/>
        <w:snapToGrid w:val="0"/>
        <w:sz w:val="16"/>
        <w:lang w:val="en-US"/>
      </w:rPr>
      <w:t xml:space="preserve"> of </w:t>
    </w:r>
    <w:r>
      <w:rPr>
        <w:rFonts w:ascii="Arial" w:hAnsi="Arial"/>
        <w:snapToGrid w:val="0"/>
        <w:sz w:val="16"/>
        <w:lang w:val="en-US"/>
      </w:rPr>
      <w:fldChar w:fldCharType="begin"/>
    </w:r>
    <w:r>
      <w:rPr>
        <w:rFonts w:ascii="Arial" w:hAnsi="Arial"/>
        <w:snapToGrid w:val="0"/>
        <w:sz w:val="16"/>
        <w:lang w:val="en-US"/>
      </w:rPr>
      <w:instrText xml:space="preserve"> NUMPAGES </w:instrText>
    </w:r>
    <w:r>
      <w:rPr>
        <w:rFonts w:ascii="Arial" w:hAnsi="Arial"/>
        <w:snapToGrid w:val="0"/>
        <w:sz w:val="16"/>
        <w:lang w:val="en-US"/>
      </w:rPr>
      <w:fldChar w:fldCharType="separate"/>
    </w:r>
    <w:r w:rsidR="00D973D4">
      <w:rPr>
        <w:rFonts w:ascii="Arial" w:hAnsi="Arial"/>
        <w:noProof/>
        <w:snapToGrid w:val="0"/>
        <w:sz w:val="16"/>
        <w:lang w:val="en-US"/>
      </w:rPr>
      <w:t>4</w:t>
    </w:r>
    <w:r>
      <w:rPr>
        <w:rFonts w:ascii="Arial" w:hAnsi="Arial"/>
        <w:snapToGrid w:val="0"/>
        <w:sz w:val="16"/>
        <w:lang w:val="en-US"/>
      </w:rPr>
      <w:fldChar w:fldCharType="end"/>
    </w:r>
    <w:r>
      <w:rPr>
        <w:rFonts w:ascii="Arial" w:hAnsi="Arial"/>
        <w:snapToGrid w:val="0"/>
        <w:sz w:val="16"/>
        <w:lang w:val="en-US"/>
      </w:rPr>
      <w:t xml:space="preserve">                                     </w:t>
    </w:r>
  </w:p>
  <w:p w14:paraId="4DA5F12B" w14:textId="77777777" w:rsidR="0031629C" w:rsidRDefault="00316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FAB7" w14:textId="77777777" w:rsidR="00675B35" w:rsidRDefault="00675B35">
      <w:r>
        <w:separator/>
      </w:r>
    </w:p>
  </w:footnote>
  <w:footnote w:type="continuationSeparator" w:id="0">
    <w:p w14:paraId="7D4814CF" w14:textId="77777777" w:rsidR="00675B35" w:rsidRDefault="0067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1C5"/>
    <w:multiLevelType w:val="hybridMultilevel"/>
    <w:tmpl w:val="011AA75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23"/>
    <w:rsid w:val="00010FDE"/>
    <w:rsid w:val="00016CDC"/>
    <w:rsid w:val="0004146E"/>
    <w:rsid w:val="00047A95"/>
    <w:rsid w:val="00047FF4"/>
    <w:rsid w:val="0006131B"/>
    <w:rsid w:val="00083550"/>
    <w:rsid w:val="000A071A"/>
    <w:rsid w:val="000A5E25"/>
    <w:rsid w:val="000C7BE6"/>
    <w:rsid w:val="000D1F0E"/>
    <w:rsid w:val="000D2292"/>
    <w:rsid w:val="000F2694"/>
    <w:rsid w:val="00120381"/>
    <w:rsid w:val="00127B19"/>
    <w:rsid w:val="001316F2"/>
    <w:rsid w:val="001427FA"/>
    <w:rsid w:val="0014528D"/>
    <w:rsid w:val="00145AE1"/>
    <w:rsid w:val="00147C64"/>
    <w:rsid w:val="00157C50"/>
    <w:rsid w:val="001609CA"/>
    <w:rsid w:val="00163B92"/>
    <w:rsid w:val="00167775"/>
    <w:rsid w:val="00171F4B"/>
    <w:rsid w:val="00184401"/>
    <w:rsid w:val="001857DB"/>
    <w:rsid w:val="00190E4C"/>
    <w:rsid w:val="00193997"/>
    <w:rsid w:val="001A3533"/>
    <w:rsid w:val="001B69AF"/>
    <w:rsid w:val="001D6A14"/>
    <w:rsid w:val="001F11DA"/>
    <w:rsid w:val="001F5A41"/>
    <w:rsid w:val="001F748A"/>
    <w:rsid w:val="00213F75"/>
    <w:rsid w:val="002320F4"/>
    <w:rsid w:val="00232618"/>
    <w:rsid w:val="002358E5"/>
    <w:rsid w:val="002602A0"/>
    <w:rsid w:val="00265814"/>
    <w:rsid w:val="002740F8"/>
    <w:rsid w:val="002846AD"/>
    <w:rsid w:val="002B3C77"/>
    <w:rsid w:val="002E71AF"/>
    <w:rsid w:val="0031629C"/>
    <w:rsid w:val="003656A8"/>
    <w:rsid w:val="0038259E"/>
    <w:rsid w:val="003C6B14"/>
    <w:rsid w:val="003D7BBC"/>
    <w:rsid w:val="00417FBD"/>
    <w:rsid w:val="00427CD4"/>
    <w:rsid w:val="0044094D"/>
    <w:rsid w:val="0044439D"/>
    <w:rsid w:val="00445D7A"/>
    <w:rsid w:val="00467870"/>
    <w:rsid w:val="00484FCE"/>
    <w:rsid w:val="00493872"/>
    <w:rsid w:val="004A51B6"/>
    <w:rsid w:val="004B2BC2"/>
    <w:rsid w:val="004C1BBF"/>
    <w:rsid w:val="004D30F6"/>
    <w:rsid w:val="004D38D0"/>
    <w:rsid w:val="004F52C7"/>
    <w:rsid w:val="005001D8"/>
    <w:rsid w:val="00534423"/>
    <w:rsid w:val="00545DF0"/>
    <w:rsid w:val="00551FBB"/>
    <w:rsid w:val="005638C6"/>
    <w:rsid w:val="005968E4"/>
    <w:rsid w:val="005972DD"/>
    <w:rsid w:val="005A372A"/>
    <w:rsid w:val="005B0085"/>
    <w:rsid w:val="005C4965"/>
    <w:rsid w:val="005D5621"/>
    <w:rsid w:val="005D6AA3"/>
    <w:rsid w:val="005E320F"/>
    <w:rsid w:val="005F5023"/>
    <w:rsid w:val="00611D8E"/>
    <w:rsid w:val="00624B20"/>
    <w:rsid w:val="00627F0C"/>
    <w:rsid w:val="00637251"/>
    <w:rsid w:val="006657B6"/>
    <w:rsid w:val="00675B35"/>
    <w:rsid w:val="00676805"/>
    <w:rsid w:val="0069383F"/>
    <w:rsid w:val="00696575"/>
    <w:rsid w:val="006A675F"/>
    <w:rsid w:val="006D73AD"/>
    <w:rsid w:val="006E0CBA"/>
    <w:rsid w:val="006E676B"/>
    <w:rsid w:val="0073052A"/>
    <w:rsid w:val="00735B71"/>
    <w:rsid w:val="00760E57"/>
    <w:rsid w:val="00772EFF"/>
    <w:rsid w:val="0078032D"/>
    <w:rsid w:val="00781C46"/>
    <w:rsid w:val="00787E64"/>
    <w:rsid w:val="00794D1A"/>
    <w:rsid w:val="00794D60"/>
    <w:rsid w:val="007B5FB6"/>
    <w:rsid w:val="007C183D"/>
    <w:rsid w:val="007D27F2"/>
    <w:rsid w:val="007E599F"/>
    <w:rsid w:val="0080777A"/>
    <w:rsid w:val="00830F84"/>
    <w:rsid w:val="008371A7"/>
    <w:rsid w:val="00851567"/>
    <w:rsid w:val="008855F2"/>
    <w:rsid w:val="00887078"/>
    <w:rsid w:val="00891202"/>
    <w:rsid w:val="00895F91"/>
    <w:rsid w:val="00897B44"/>
    <w:rsid w:val="008A68B8"/>
    <w:rsid w:val="008B3443"/>
    <w:rsid w:val="008C1C73"/>
    <w:rsid w:val="008C2BDC"/>
    <w:rsid w:val="008C4D56"/>
    <w:rsid w:val="008C4FD2"/>
    <w:rsid w:val="008F431B"/>
    <w:rsid w:val="009067A4"/>
    <w:rsid w:val="009217D6"/>
    <w:rsid w:val="00936347"/>
    <w:rsid w:val="00951D91"/>
    <w:rsid w:val="00953AD4"/>
    <w:rsid w:val="00985D90"/>
    <w:rsid w:val="009B4399"/>
    <w:rsid w:val="009C0684"/>
    <w:rsid w:val="009D1975"/>
    <w:rsid w:val="009D6411"/>
    <w:rsid w:val="00A00E2A"/>
    <w:rsid w:val="00A10717"/>
    <w:rsid w:val="00A1191A"/>
    <w:rsid w:val="00A2563B"/>
    <w:rsid w:val="00A32AEE"/>
    <w:rsid w:val="00A50D5F"/>
    <w:rsid w:val="00A54304"/>
    <w:rsid w:val="00A62D5A"/>
    <w:rsid w:val="00A926AE"/>
    <w:rsid w:val="00A93078"/>
    <w:rsid w:val="00AA13A7"/>
    <w:rsid w:val="00AA5ACE"/>
    <w:rsid w:val="00AE7DD6"/>
    <w:rsid w:val="00B11805"/>
    <w:rsid w:val="00B20271"/>
    <w:rsid w:val="00B21692"/>
    <w:rsid w:val="00B45DFD"/>
    <w:rsid w:val="00B5181F"/>
    <w:rsid w:val="00B57B55"/>
    <w:rsid w:val="00B66E28"/>
    <w:rsid w:val="00B818C7"/>
    <w:rsid w:val="00B81ED9"/>
    <w:rsid w:val="00B91F23"/>
    <w:rsid w:val="00B92091"/>
    <w:rsid w:val="00BB7374"/>
    <w:rsid w:val="00BC7427"/>
    <w:rsid w:val="00BD3B6C"/>
    <w:rsid w:val="00BD4C99"/>
    <w:rsid w:val="00BE3726"/>
    <w:rsid w:val="00BE5315"/>
    <w:rsid w:val="00BF0563"/>
    <w:rsid w:val="00C014AD"/>
    <w:rsid w:val="00C06089"/>
    <w:rsid w:val="00C16677"/>
    <w:rsid w:val="00C227D2"/>
    <w:rsid w:val="00C71BBD"/>
    <w:rsid w:val="00C9002B"/>
    <w:rsid w:val="00C93D98"/>
    <w:rsid w:val="00C94694"/>
    <w:rsid w:val="00CB120D"/>
    <w:rsid w:val="00CB76C4"/>
    <w:rsid w:val="00CD43F0"/>
    <w:rsid w:val="00CE1CEF"/>
    <w:rsid w:val="00CF6DE3"/>
    <w:rsid w:val="00D030B9"/>
    <w:rsid w:val="00D1721C"/>
    <w:rsid w:val="00D4079B"/>
    <w:rsid w:val="00D408AB"/>
    <w:rsid w:val="00D43C83"/>
    <w:rsid w:val="00D43DAD"/>
    <w:rsid w:val="00D52EDE"/>
    <w:rsid w:val="00D60C10"/>
    <w:rsid w:val="00D973D4"/>
    <w:rsid w:val="00DA49EC"/>
    <w:rsid w:val="00DA53F8"/>
    <w:rsid w:val="00DA64DB"/>
    <w:rsid w:val="00DB1F10"/>
    <w:rsid w:val="00DB45EC"/>
    <w:rsid w:val="00DC3504"/>
    <w:rsid w:val="00DE5FAC"/>
    <w:rsid w:val="00E1339A"/>
    <w:rsid w:val="00E2181F"/>
    <w:rsid w:val="00E30471"/>
    <w:rsid w:val="00E44003"/>
    <w:rsid w:val="00E56B6D"/>
    <w:rsid w:val="00E57817"/>
    <w:rsid w:val="00E64660"/>
    <w:rsid w:val="00E665A9"/>
    <w:rsid w:val="00E77900"/>
    <w:rsid w:val="00E87A89"/>
    <w:rsid w:val="00EA7A41"/>
    <w:rsid w:val="00EB79AF"/>
    <w:rsid w:val="00EC4B59"/>
    <w:rsid w:val="00ED334E"/>
    <w:rsid w:val="00EE375F"/>
    <w:rsid w:val="00EE5BCB"/>
    <w:rsid w:val="00EF6CCA"/>
    <w:rsid w:val="00F2216C"/>
    <w:rsid w:val="00F22875"/>
    <w:rsid w:val="00F4375E"/>
    <w:rsid w:val="00FC6B13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FEE45"/>
  <w15:chartTrackingRefBased/>
  <w15:docId w15:val="{3B41F727-882B-47AD-AE43-7B7AA814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3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3F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3F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3F75"/>
  </w:style>
  <w:style w:type="character" w:styleId="Hyperlink">
    <w:name w:val="Hyperlink"/>
    <w:rsid w:val="00083550"/>
    <w:rPr>
      <w:color w:val="0000FF"/>
      <w:u w:val="single"/>
    </w:rPr>
  </w:style>
  <w:style w:type="character" w:styleId="FollowedHyperlink">
    <w:name w:val="FollowedHyperlink"/>
    <w:rsid w:val="00083550"/>
    <w:rPr>
      <w:color w:val="800080"/>
      <w:u w:val="single"/>
    </w:rPr>
  </w:style>
  <w:style w:type="paragraph" w:styleId="DocumentMap">
    <w:name w:val="Document Map"/>
    <w:basedOn w:val="Normal"/>
    <w:semiHidden/>
    <w:rsid w:val="00DA4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163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B92"/>
  </w:style>
  <w:style w:type="paragraph" w:styleId="CommentSubject">
    <w:name w:val="annotation subject"/>
    <w:basedOn w:val="CommentText"/>
    <w:next w:val="CommentText"/>
    <w:link w:val="CommentSubjectChar"/>
    <w:rsid w:val="00163B92"/>
    <w:rPr>
      <w:b/>
      <w:bCs/>
    </w:rPr>
  </w:style>
  <w:style w:type="character" w:customStyle="1" w:styleId="CommentSubjectChar">
    <w:name w:val="Comment Subject Char"/>
    <w:link w:val="CommentSubject"/>
    <w:rsid w:val="00163B92"/>
    <w:rPr>
      <w:b/>
      <w:bCs/>
    </w:rPr>
  </w:style>
  <w:style w:type="character" w:styleId="UnresolvedMention">
    <w:name w:val="Unresolved Mention"/>
    <w:uiPriority w:val="99"/>
    <w:semiHidden/>
    <w:unhideWhenUsed/>
    <w:rsid w:val="00A32A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72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publicsectorresourcing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mes.singleton@publicsectorresourcing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R.Operations@RBWM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vemaster/corporate_area/corporate_policy/HR/Agency-Information/Agency%20User%20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</vt:lpstr>
    </vt:vector>
  </TitlesOfParts>
  <Company>RBWM</Company>
  <LinksUpToDate>false</LinksUpToDate>
  <CharactersWithSpaces>5250</CharactersWithSpaces>
  <SharedDoc>false</SharedDoc>
  <HLinks>
    <vt:vector size="30" baseType="variant">
      <vt:variant>
        <vt:i4>4390915</vt:i4>
      </vt:variant>
      <vt:variant>
        <vt:i4>12</vt:i4>
      </vt:variant>
      <vt:variant>
        <vt:i4>0</vt:i4>
      </vt:variant>
      <vt:variant>
        <vt:i4>5</vt:i4>
      </vt:variant>
      <vt:variant>
        <vt:lpwstr>http://wavemaster/corporate_area/corporate_policy/HR/Agency-Information/Agency User Guides</vt:lpwstr>
      </vt:variant>
      <vt:variant>
        <vt:lpwstr/>
      </vt:variant>
      <vt:variant>
        <vt:i4>131185</vt:i4>
      </vt:variant>
      <vt:variant>
        <vt:i4>9</vt:i4>
      </vt:variant>
      <vt:variant>
        <vt:i4>0</vt:i4>
      </vt:variant>
      <vt:variant>
        <vt:i4>5</vt:i4>
      </vt:variant>
      <vt:variant>
        <vt:lpwstr>mailto:chris.curl-lloyd@rbwm.gov.uk</vt:lpwstr>
      </vt:variant>
      <vt:variant>
        <vt:lpwstr/>
      </vt:variant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mailto:cprobert@depoel.co.uk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http://wavemaster/corporate_area/corporate_policy/HR/Agency-Information/Guidance  AWR v1.0.0.doc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http://wavemaster/corporate_area/corporate_policy/HR/Agency-Information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</dc:title>
  <dc:subject/>
  <dc:creator>MOR251</dc:creator>
  <cp:keywords/>
  <cp:lastModifiedBy>Alice Tren</cp:lastModifiedBy>
  <cp:revision>2</cp:revision>
  <cp:lastPrinted>2011-05-12T09:43:00Z</cp:lastPrinted>
  <dcterms:created xsi:type="dcterms:W3CDTF">2022-03-22T11:06:00Z</dcterms:created>
  <dcterms:modified xsi:type="dcterms:W3CDTF">2022-03-22T11:06:00Z</dcterms:modified>
</cp:coreProperties>
</file>