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543"/>
        <w:gridCol w:w="1151"/>
        <w:gridCol w:w="1248"/>
        <w:gridCol w:w="685"/>
      </w:tblGrid>
      <w:tr w:rsidR="00B90B89" w14:paraId="7F1EF7B4" w14:textId="77777777" w:rsidTr="00B578AA">
        <w:tc>
          <w:tcPr>
            <w:tcW w:w="7543" w:type="dxa"/>
          </w:tcPr>
          <w:p w14:paraId="5F175586" w14:textId="160603DC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Focus </w:t>
            </w:r>
          </w:p>
        </w:tc>
        <w:tc>
          <w:tcPr>
            <w:tcW w:w="1151" w:type="dxa"/>
          </w:tcPr>
          <w:p w14:paraId="1D38D7D7" w14:textId="44B01AEC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Yes </w:t>
            </w:r>
          </w:p>
        </w:tc>
        <w:tc>
          <w:tcPr>
            <w:tcW w:w="1248" w:type="dxa"/>
          </w:tcPr>
          <w:p w14:paraId="28BD04A3" w14:textId="08393AAF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Partially </w:t>
            </w:r>
          </w:p>
        </w:tc>
        <w:tc>
          <w:tcPr>
            <w:tcW w:w="685" w:type="dxa"/>
          </w:tcPr>
          <w:p w14:paraId="76679729" w14:textId="59F47AE0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No </w:t>
            </w:r>
          </w:p>
        </w:tc>
      </w:tr>
      <w:tr w:rsidR="00B578AA" w14:paraId="5EA69721" w14:textId="77777777" w:rsidTr="00B578AA">
        <w:tc>
          <w:tcPr>
            <w:tcW w:w="10627" w:type="dxa"/>
            <w:gridSpan w:val="4"/>
            <w:shd w:val="clear" w:color="auto" w:fill="E7E6E6" w:themeFill="background2"/>
          </w:tcPr>
          <w:p w14:paraId="3282CAB0" w14:textId="0A8C277B" w:rsidR="00B578AA" w:rsidRDefault="00B578AA" w:rsidP="00B578AA">
            <w:pPr>
              <w:jc w:val="center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Culture</w:t>
            </w:r>
          </w:p>
        </w:tc>
      </w:tr>
      <w:tr w:rsidR="00B90B89" w14:paraId="184F4A34" w14:textId="77777777" w:rsidTr="00B578AA">
        <w:tc>
          <w:tcPr>
            <w:tcW w:w="7543" w:type="dxa"/>
          </w:tcPr>
          <w:p w14:paraId="62119F50" w14:textId="25BDCD77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L</w:t>
            </w:r>
            <w:r w:rsidR="00B90B89"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eaders and staff create a safe, calm, orderly and positive environment in the school and the impact this has on the behaviour and attitudes of pupils.</w:t>
            </w:r>
          </w:p>
        </w:tc>
        <w:tc>
          <w:tcPr>
            <w:tcW w:w="1151" w:type="dxa"/>
          </w:tcPr>
          <w:p w14:paraId="5919A1B1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475CF724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5481F2DF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578AA" w14:paraId="710BD1AC" w14:textId="77777777" w:rsidTr="009A0DD0">
        <w:tc>
          <w:tcPr>
            <w:tcW w:w="10627" w:type="dxa"/>
            <w:gridSpan w:val="4"/>
          </w:tcPr>
          <w:p w14:paraId="510606B2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Evidence and Comments </w:t>
            </w:r>
          </w:p>
          <w:p w14:paraId="603E2F72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523992C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1D29A60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D194A24" w14:textId="4F5A4486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5503B985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C31DAB4" w14:textId="67049C40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6EB203D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A542A54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E62A67D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066565D" w14:textId="79E8ADDB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71BEE850" w14:textId="77777777" w:rsidTr="00B578AA">
        <w:tc>
          <w:tcPr>
            <w:tcW w:w="7543" w:type="dxa"/>
          </w:tcPr>
          <w:p w14:paraId="5F63B4BA" w14:textId="3EB4BBC1" w:rsidR="00B90B89" w:rsidRDefault="00B90B89" w:rsidP="00B90B8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t>Staff clear routines and expectations for the behaviour of pupils across all aspects of school life, not just in the classroom</w:t>
            </w:r>
          </w:p>
          <w:p w14:paraId="6D77B3E9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243DE69C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75C4B6FA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16AC7987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578AA" w14:paraId="63BF5D4A" w14:textId="77777777" w:rsidTr="000150EB">
        <w:tc>
          <w:tcPr>
            <w:tcW w:w="10627" w:type="dxa"/>
            <w:gridSpan w:val="4"/>
          </w:tcPr>
          <w:p w14:paraId="20F299DF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Evidence and Comments </w:t>
            </w:r>
          </w:p>
          <w:p w14:paraId="0233C308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E854329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CC43209" w14:textId="0AF1124A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5D5754BB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1C4738E1" w14:textId="623FA05C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DF7D073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F7002A4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81A99E8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2DCE71D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A993CD3" w14:textId="6F8F2DCC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751A2812" w14:textId="77777777" w:rsidTr="00B578AA">
        <w:tc>
          <w:tcPr>
            <w:tcW w:w="7543" w:type="dxa"/>
          </w:tcPr>
          <w:p w14:paraId="241AE480" w14:textId="50524878" w:rsidR="00B90B89" w:rsidRDefault="00B90B89" w:rsidP="00B90B8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t xml:space="preserve">The School has a strong focus on attendance and punctuality so that disruption is </w:t>
            </w:r>
            <w:r w:rsidR="00B578AA">
              <w:rPr>
                <w:rFonts w:ascii="Arial" w:hAnsi="Arial" w:cs="Arial"/>
                <w:color w:val="0B0C0C"/>
                <w:sz w:val="29"/>
                <w:szCs w:val="29"/>
              </w:rPr>
              <w:t>minimised.</w:t>
            </w:r>
          </w:p>
          <w:p w14:paraId="61844761" w14:textId="0FB5B682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2AB33054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3751C30F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56B4E74C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29DE0B73" w14:textId="77777777" w:rsidTr="00B578AA">
        <w:tc>
          <w:tcPr>
            <w:tcW w:w="7543" w:type="dxa"/>
          </w:tcPr>
          <w:p w14:paraId="0AEDFDE8" w14:textId="77777777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Evidence / comments</w:t>
            </w:r>
          </w:p>
          <w:p w14:paraId="125DA829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768F91B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787E682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9081635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E9B7ED8" w14:textId="7A5A7E72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CB1C68F" w14:textId="4B1B528F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23B2677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17426AC1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826B0D3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6BEDD24" w14:textId="6A0620D6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23368213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7D28DE20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23DE7FEA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485D606B" w14:textId="77777777" w:rsidTr="00B578AA">
        <w:tc>
          <w:tcPr>
            <w:tcW w:w="7543" w:type="dxa"/>
          </w:tcPr>
          <w:p w14:paraId="27CFC5E5" w14:textId="207CEFFC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lastRenderedPageBreak/>
              <w:t xml:space="preserve">Staff develop pupils’ motivation and positive attitudes to learning </w:t>
            </w:r>
          </w:p>
        </w:tc>
        <w:tc>
          <w:tcPr>
            <w:tcW w:w="1151" w:type="dxa"/>
          </w:tcPr>
          <w:p w14:paraId="68E7AD7E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1AF7A9AB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2A34D85E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2BA155EF" w14:textId="77777777" w:rsidTr="00B578AA">
        <w:tc>
          <w:tcPr>
            <w:tcW w:w="7543" w:type="dxa"/>
          </w:tcPr>
          <w:p w14:paraId="479EBE57" w14:textId="77777777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Evidence / comments</w:t>
            </w:r>
          </w:p>
          <w:p w14:paraId="7BC184D7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6126642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45CD831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6770CC5" w14:textId="41BE4A71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C3AAF89" w14:textId="326CF67C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1938B31D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9663636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E50B0AB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CC7FB6A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ED0A0D3" w14:textId="089665B1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34B6B018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5F8E62B5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746D995C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04697441" w14:textId="77777777" w:rsidTr="00B578AA">
        <w:tc>
          <w:tcPr>
            <w:tcW w:w="7543" w:type="dxa"/>
          </w:tcPr>
          <w:p w14:paraId="6AEC6662" w14:textId="77777777" w:rsidR="00B578AA" w:rsidRDefault="00B578AA" w:rsidP="00B578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t>The school fosters a positive and respectful school culture in which staff know and care about pupils</w:t>
            </w:r>
          </w:p>
          <w:p w14:paraId="6C4B7538" w14:textId="5D74B6E8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25DCE0C1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25A705E3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13998AAB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578AA" w14:paraId="739D7F55" w14:textId="77777777" w:rsidTr="00B578AA">
        <w:tc>
          <w:tcPr>
            <w:tcW w:w="7543" w:type="dxa"/>
          </w:tcPr>
          <w:p w14:paraId="25A9A1D9" w14:textId="77777777" w:rsidR="00B578AA" w:rsidRDefault="00B578AA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Evidence / comments</w:t>
            </w:r>
          </w:p>
          <w:p w14:paraId="22DEAFF4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</w:p>
          <w:p w14:paraId="26CE57EA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</w:p>
          <w:p w14:paraId="4D9A7E02" w14:textId="2F3C1EA0" w:rsidR="00446365" w:rsidRDefault="00446365" w:rsidP="00B578A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</w:p>
          <w:p w14:paraId="306FB7B8" w14:textId="48E7CE48" w:rsidR="00446365" w:rsidRDefault="00446365" w:rsidP="00B578A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</w:p>
          <w:p w14:paraId="7FE18215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</w:p>
          <w:p w14:paraId="6008DD8E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</w:p>
          <w:p w14:paraId="6002C12D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</w:p>
          <w:p w14:paraId="475C9696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</w:p>
          <w:p w14:paraId="02D98CEA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</w:p>
          <w:p w14:paraId="7CC5B973" w14:textId="4609D913" w:rsidR="00446365" w:rsidRDefault="00446365" w:rsidP="00B578A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  <w:tc>
          <w:tcPr>
            <w:tcW w:w="1151" w:type="dxa"/>
          </w:tcPr>
          <w:p w14:paraId="486869F0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68B4EB16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7FAB8F18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3F4E37D3" w14:textId="77777777" w:rsidTr="00B578AA">
        <w:tc>
          <w:tcPr>
            <w:tcW w:w="7543" w:type="dxa"/>
          </w:tcPr>
          <w:p w14:paraId="15277B56" w14:textId="33C32FF7" w:rsidR="00446365" w:rsidRPr="00446365" w:rsidRDefault="00B578AA" w:rsidP="00446365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R</w:t>
            </w:r>
            <w:r w:rsidRPr="0054695C"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elationships among learners and staff reflect a positive and respectful culture.</w:t>
            </w:r>
          </w:p>
        </w:tc>
        <w:tc>
          <w:tcPr>
            <w:tcW w:w="1151" w:type="dxa"/>
          </w:tcPr>
          <w:p w14:paraId="26B35169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4846E157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623FA949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578AA" w14:paraId="0386E9EC" w14:textId="77777777" w:rsidTr="00B578AA">
        <w:tc>
          <w:tcPr>
            <w:tcW w:w="7543" w:type="dxa"/>
          </w:tcPr>
          <w:p w14:paraId="30F2AEDE" w14:textId="77777777" w:rsidR="00B578AA" w:rsidRDefault="00B578AA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Evidence / comments</w:t>
            </w:r>
          </w:p>
          <w:p w14:paraId="3ED38B64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E2C52F6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80E789D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3C26748" w14:textId="09486F58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AE4456E" w14:textId="62486B38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F463084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056F2A1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7BA7A61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539B414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147777AC" w14:textId="07F5A14D" w:rsidR="00446365" w:rsidRDefault="00446365" w:rsidP="00B578A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</w:p>
        </w:tc>
        <w:tc>
          <w:tcPr>
            <w:tcW w:w="1151" w:type="dxa"/>
          </w:tcPr>
          <w:p w14:paraId="4636C2D2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3DDCDB1D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5CCEC5CB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578AA" w14:paraId="11DF0546" w14:textId="77777777" w:rsidTr="00B578AA">
        <w:tc>
          <w:tcPr>
            <w:tcW w:w="7543" w:type="dxa"/>
          </w:tcPr>
          <w:p w14:paraId="2C033A4C" w14:textId="4672AB57" w:rsidR="00B578AA" w:rsidRDefault="00B578AA" w:rsidP="00B578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lastRenderedPageBreak/>
              <w:t xml:space="preserve">The school creates an environment in which pupils feel safe, and in which bullying, discrimination, sexual harassment, sexual </w:t>
            </w:r>
            <w:proofErr w:type="gramStart"/>
            <w:r>
              <w:rPr>
                <w:rFonts w:ascii="Arial" w:hAnsi="Arial" w:cs="Arial"/>
                <w:color w:val="0B0C0C"/>
                <w:sz w:val="29"/>
                <w:szCs w:val="29"/>
              </w:rPr>
              <w:t>abuse</w:t>
            </w:r>
            <w:proofErr w:type="gramEnd"/>
            <w:r>
              <w:rPr>
                <w:rFonts w:ascii="Arial" w:hAnsi="Arial" w:cs="Arial"/>
                <w:color w:val="0B0C0C"/>
                <w:sz w:val="29"/>
                <w:szCs w:val="29"/>
              </w:rPr>
              <w:t xml:space="preserve"> and sexual violence – online or offline – are not accepted and are dealt with quickly, consistently and effectively whenever they occur</w:t>
            </w:r>
          </w:p>
        </w:tc>
        <w:tc>
          <w:tcPr>
            <w:tcW w:w="1151" w:type="dxa"/>
          </w:tcPr>
          <w:p w14:paraId="12E04543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40CDD20A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32FF940A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578AA" w14:paraId="732F9333" w14:textId="77777777" w:rsidTr="00B578AA">
        <w:tc>
          <w:tcPr>
            <w:tcW w:w="7543" w:type="dxa"/>
          </w:tcPr>
          <w:p w14:paraId="6B74E191" w14:textId="77777777" w:rsidR="00B578AA" w:rsidRDefault="00B578AA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Evidence / comments</w:t>
            </w:r>
          </w:p>
          <w:p w14:paraId="21C9186C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6466D57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6475DC4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5B5056EA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375A36B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C4DA823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AC6AF3F" w14:textId="130B1C69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233DC72D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140EC12C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151574D4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578AA" w14:paraId="01D2B7E7" w14:textId="77777777" w:rsidTr="00B578AA">
        <w:tc>
          <w:tcPr>
            <w:tcW w:w="10627" w:type="dxa"/>
            <w:gridSpan w:val="4"/>
            <w:shd w:val="clear" w:color="auto" w:fill="E7E6E6" w:themeFill="background2"/>
          </w:tcPr>
          <w:p w14:paraId="0769D310" w14:textId="64B6318C" w:rsidR="00B578AA" w:rsidRDefault="00B578AA" w:rsidP="00B578AA">
            <w:pPr>
              <w:jc w:val="center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Processes and procedures</w:t>
            </w:r>
          </w:p>
        </w:tc>
      </w:tr>
      <w:tr w:rsidR="00B90B89" w14:paraId="5C7CE00A" w14:textId="77777777" w:rsidTr="00B578AA">
        <w:tc>
          <w:tcPr>
            <w:tcW w:w="7543" w:type="dxa"/>
          </w:tcPr>
          <w:p w14:paraId="52E53B30" w14:textId="740F5BDA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t>The school has clear and effective behaviour and attendance policies with clearly defined consequences that are applied consistently and fairly by all staff.</w:t>
            </w:r>
          </w:p>
        </w:tc>
        <w:tc>
          <w:tcPr>
            <w:tcW w:w="1151" w:type="dxa"/>
          </w:tcPr>
          <w:p w14:paraId="3F1C8268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43C3A965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44466AD2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502BD5B5" w14:textId="77777777" w:rsidTr="00B578AA">
        <w:tc>
          <w:tcPr>
            <w:tcW w:w="7543" w:type="dxa"/>
          </w:tcPr>
          <w:p w14:paraId="11383375" w14:textId="77777777" w:rsidR="00B90B89" w:rsidRDefault="00B578AA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Evidence / comments</w:t>
            </w:r>
          </w:p>
          <w:p w14:paraId="0399D322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5FCC491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608B3A9" w14:textId="686E92CD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502A05B" w14:textId="00CEB3C1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14D2ADC9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55171C13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B3BC11B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5D950FAB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8E680E0" w14:textId="77777777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724F770" w14:textId="3A870563" w:rsidR="00446365" w:rsidRDefault="00446365" w:rsidP="00B578A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5035397C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24EB33EC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6E33B175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364D0BDA" w14:textId="77777777" w:rsidTr="00B578AA">
        <w:tc>
          <w:tcPr>
            <w:tcW w:w="7543" w:type="dxa"/>
          </w:tcPr>
          <w:p w14:paraId="038890F2" w14:textId="79EF064F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Recording of </w:t>
            </w:r>
            <w:proofErr w:type="gramStart"/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incidences </w:t>
            </w:r>
            <w:r w:rsidR="00CA6634"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 -</w:t>
            </w:r>
            <w:proofErr w:type="gramEnd"/>
            <w:r w:rsidR="00CA6634"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 to be checked by SIP</w:t>
            </w:r>
          </w:p>
        </w:tc>
        <w:tc>
          <w:tcPr>
            <w:tcW w:w="1151" w:type="dxa"/>
          </w:tcPr>
          <w:p w14:paraId="292D39D4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47105068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57E9902E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578AA" w14:paraId="2FBD4615" w14:textId="77777777" w:rsidTr="00B578AA">
        <w:tc>
          <w:tcPr>
            <w:tcW w:w="7543" w:type="dxa"/>
          </w:tcPr>
          <w:p w14:paraId="6DE02E81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Evidence / comments</w:t>
            </w:r>
          </w:p>
          <w:p w14:paraId="59BCF010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5F6C6D0" w14:textId="7161B41C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C479570" w14:textId="713CC446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342A26C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D17D8F5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4291C56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6CC8369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823F5DC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11CC998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29E4C63" w14:textId="069BC68D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3DE56B6D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2556F902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149B9559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578AA" w14:paraId="301A4A33" w14:textId="77777777" w:rsidTr="00B578AA">
        <w:tc>
          <w:tcPr>
            <w:tcW w:w="7543" w:type="dxa"/>
          </w:tcPr>
          <w:p w14:paraId="294EBD75" w14:textId="79175EA0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lastRenderedPageBreak/>
              <w:t xml:space="preserve">The school has systems in place to support a pupil following a suspension </w:t>
            </w:r>
          </w:p>
        </w:tc>
        <w:tc>
          <w:tcPr>
            <w:tcW w:w="1151" w:type="dxa"/>
          </w:tcPr>
          <w:p w14:paraId="4CC70D84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0B5E5CE5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3E1E6BCC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578AA" w14:paraId="65A4F8BA" w14:textId="77777777" w:rsidTr="00B578AA">
        <w:tc>
          <w:tcPr>
            <w:tcW w:w="7543" w:type="dxa"/>
          </w:tcPr>
          <w:p w14:paraId="225EA744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Evidence / comments</w:t>
            </w:r>
          </w:p>
          <w:p w14:paraId="52FA79CA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BF8421E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1F51782A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832B1E3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538E7D16" w14:textId="78457E56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1D0CA52D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868F3C0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F5E3ED4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302DBA1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39C8129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32F98CB" w14:textId="7FB0904B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040598A3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65BD667A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2E11382E" w14:textId="77777777" w:rsidR="00B578AA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49B48087" w14:textId="77777777" w:rsidTr="00B578AA">
        <w:tc>
          <w:tcPr>
            <w:tcW w:w="7543" w:type="dxa"/>
          </w:tcPr>
          <w:p w14:paraId="2FA621AE" w14:textId="3941A4E6" w:rsidR="00B90B89" w:rsidRDefault="00B578AA" w:rsidP="00CA66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t>The school evaluate</w:t>
            </w:r>
            <w:r w:rsidR="00920CCC">
              <w:rPr>
                <w:rFonts w:ascii="Arial" w:hAnsi="Arial" w:cs="Arial"/>
                <w:color w:val="0B0C0C"/>
                <w:sz w:val="29"/>
                <w:szCs w:val="29"/>
              </w:rPr>
              <w:t>s</w:t>
            </w:r>
            <w:r>
              <w:rPr>
                <w:rFonts w:ascii="Arial" w:hAnsi="Arial" w:cs="Arial"/>
                <w:color w:val="0B0C0C"/>
                <w:sz w:val="29"/>
                <w:szCs w:val="29"/>
              </w:rPr>
              <w:t xml:space="preserve"> pupils’ behaviour over time</w:t>
            </w:r>
            <w:r w:rsidR="00920CCC">
              <w:rPr>
                <w:rFonts w:ascii="Arial" w:hAnsi="Arial" w:cs="Arial"/>
                <w:color w:val="0B0C0C"/>
                <w:sz w:val="29"/>
                <w:szCs w:val="29"/>
              </w:rPr>
              <w:t xml:space="preserve"> and changes are made when required. This includes evaluating the effectiveness of suspensions, including the rates and reasons for exclusion</w:t>
            </w:r>
            <w:r w:rsidR="00CA6634">
              <w:rPr>
                <w:rFonts w:ascii="Arial" w:hAnsi="Arial" w:cs="Arial"/>
                <w:color w:val="0B0C0C"/>
                <w:sz w:val="29"/>
                <w:szCs w:val="29"/>
              </w:rPr>
              <w:t>.</w:t>
            </w:r>
          </w:p>
        </w:tc>
        <w:tc>
          <w:tcPr>
            <w:tcW w:w="1151" w:type="dxa"/>
          </w:tcPr>
          <w:p w14:paraId="1366E808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6DE029E2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4BB3BF08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4788CDFD" w14:textId="77777777" w:rsidTr="00B578AA">
        <w:tc>
          <w:tcPr>
            <w:tcW w:w="7543" w:type="dxa"/>
          </w:tcPr>
          <w:p w14:paraId="12E18CF9" w14:textId="77777777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Evidence / comments</w:t>
            </w:r>
          </w:p>
          <w:p w14:paraId="342F6646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8E4720C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46037E7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8A5893C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691F119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85F990D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0082066" w14:textId="432DFC82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563CDF0B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688E778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7C44EDF" w14:textId="72CFBCBF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7112BCDE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76E47426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3548DE66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3F10928C" w14:textId="77777777" w:rsidTr="00B578AA">
        <w:tc>
          <w:tcPr>
            <w:tcW w:w="7543" w:type="dxa"/>
          </w:tcPr>
          <w:p w14:paraId="5D261F66" w14:textId="33B164C4" w:rsidR="00B90B89" w:rsidRDefault="00920CCC" w:rsidP="00B578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t xml:space="preserve">The school </w:t>
            </w:r>
            <w:r w:rsidR="00B578AA">
              <w:rPr>
                <w:rFonts w:ascii="Arial" w:hAnsi="Arial" w:cs="Arial"/>
                <w:color w:val="0B0C0C"/>
                <w:sz w:val="29"/>
                <w:szCs w:val="29"/>
              </w:rPr>
              <w:t>analys</w:t>
            </w:r>
            <w:r>
              <w:rPr>
                <w:rFonts w:ascii="Arial" w:hAnsi="Arial" w:cs="Arial"/>
                <w:color w:val="0B0C0C"/>
                <w:sz w:val="29"/>
                <w:szCs w:val="29"/>
              </w:rPr>
              <w:t>es</w:t>
            </w:r>
            <w:r w:rsidR="00B578AA">
              <w:rPr>
                <w:rFonts w:ascii="Arial" w:hAnsi="Arial" w:cs="Arial"/>
                <w:color w:val="0B0C0C"/>
                <w:sz w:val="29"/>
                <w:szCs w:val="29"/>
              </w:rPr>
              <w:t xml:space="preserve"> absence and persistent absence rates for all pupils</w:t>
            </w:r>
            <w:r w:rsidR="00CA6634">
              <w:rPr>
                <w:rFonts w:ascii="Arial" w:hAnsi="Arial" w:cs="Arial"/>
                <w:color w:val="0B0C0C"/>
                <w:sz w:val="29"/>
                <w:szCs w:val="29"/>
              </w:rPr>
              <w:t xml:space="preserve">, particularly those with a SEMH need, </w:t>
            </w:r>
            <w:r w:rsidR="00B578AA">
              <w:rPr>
                <w:rFonts w:ascii="Arial" w:hAnsi="Arial" w:cs="Arial"/>
                <w:color w:val="0B0C0C"/>
                <w:sz w:val="29"/>
                <w:szCs w:val="29"/>
              </w:rPr>
              <w:t>compared with national averages for all pupils</w:t>
            </w:r>
          </w:p>
        </w:tc>
        <w:tc>
          <w:tcPr>
            <w:tcW w:w="1151" w:type="dxa"/>
          </w:tcPr>
          <w:p w14:paraId="1A8F782E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0D023450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289D8C00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6704415E" w14:textId="77777777" w:rsidTr="00B578AA">
        <w:tc>
          <w:tcPr>
            <w:tcW w:w="7543" w:type="dxa"/>
          </w:tcPr>
          <w:p w14:paraId="34CC4172" w14:textId="77777777" w:rsidR="00B90B89" w:rsidRDefault="00B578AA">
            <w:pPr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t xml:space="preserve">Evidence and comments </w:t>
            </w:r>
          </w:p>
          <w:p w14:paraId="26BDE06C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D3311E6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6447D66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D71E52C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F923796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E2D9AC1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DBD2D16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52933AB4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F5DF934" w14:textId="0929739C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1644ED5C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5CE7EBE5" w14:textId="753FE5C0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4851A8E7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7FC9714B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6E0C401B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920CCC" w14:paraId="60C5ACF5" w14:textId="77777777" w:rsidTr="00B578AA">
        <w:tc>
          <w:tcPr>
            <w:tcW w:w="7543" w:type="dxa"/>
          </w:tcPr>
          <w:p w14:paraId="4D34C3F5" w14:textId="50666049" w:rsidR="00920CCC" w:rsidRDefault="00920CCC">
            <w:pPr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lastRenderedPageBreak/>
              <w:t xml:space="preserve">The school seeks the views of all its stakeholders when development its approach to behaviour. </w:t>
            </w:r>
          </w:p>
        </w:tc>
        <w:tc>
          <w:tcPr>
            <w:tcW w:w="1151" w:type="dxa"/>
          </w:tcPr>
          <w:p w14:paraId="7C4E6B96" w14:textId="77777777" w:rsidR="00920CCC" w:rsidRDefault="00920CCC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678254AC" w14:textId="77777777" w:rsidR="00920CCC" w:rsidRDefault="00920CCC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0DF73C01" w14:textId="77777777" w:rsidR="00920CCC" w:rsidRDefault="00920CCC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920CCC" w14:paraId="7B722818" w14:textId="77777777" w:rsidTr="00B578AA">
        <w:tc>
          <w:tcPr>
            <w:tcW w:w="7543" w:type="dxa"/>
          </w:tcPr>
          <w:p w14:paraId="13E02F25" w14:textId="77777777" w:rsidR="00920CCC" w:rsidRDefault="00920CCC" w:rsidP="00920C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t>Evidence and comments</w:t>
            </w:r>
          </w:p>
          <w:p w14:paraId="5523F163" w14:textId="77777777" w:rsidR="00446365" w:rsidRDefault="00446365" w:rsidP="00920C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</w:p>
          <w:p w14:paraId="420BB47D" w14:textId="77777777" w:rsidR="00446365" w:rsidRDefault="00446365" w:rsidP="00920C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</w:p>
          <w:p w14:paraId="72A4C831" w14:textId="77777777" w:rsidR="00446365" w:rsidRDefault="00446365" w:rsidP="00920C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</w:p>
          <w:p w14:paraId="5933BBFD" w14:textId="77777777" w:rsidR="00446365" w:rsidRDefault="00446365" w:rsidP="00920C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</w:p>
          <w:p w14:paraId="477B076D" w14:textId="77777777" w:rsidR="00446365" w:rsidRDefault="00446365" w:rsidP="00920C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</w:p>
          <w:p w14:paraId="78BCB21A" w14:textId="77777777" w:rsidR="00446365" w:rsidRDefault="00446365" w:rsidP="00920C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</w:p>
          <w:p w14:paraId="5CE3F8F3" w14:textId="77777777" w:rsidR="00446365" w:rsidRDefault="00446365" w:rsidP="00920C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</w:p>
          <w:p w14:paraId="1124BC93" w14:textId="77777777" w:rsidR="00446365" w:rsidRDefault="00446365" w:rsidP="00920C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</w:p>
          <w:p w14:paraId="76FA782F" w14:textId="77777777" w:rsidR="00446365" w:rsidRDefault="00446365" w:rsidP="00920C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</w:p>
          <w:p w14:paraId="47353529" w14:textId="4963066E" w:rsidR="00446365" w:rsidRDefault="00446365" w:rsidP="00920C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</w:p>
        </w:tc>
        <w:tc>
          <w:tcPr>
            <w:tcW w:w="1151" w:type="dxa"/>
          </w:tcPr>
          <w:p w14:paraId="5F4538FD" w14:textId="77777777" w:rsidR="00920CCC" w:rsidRDefault="00920CCC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7DA82C9B" w14:textId="77777777" w:rsidR="00920CCC" w:rsidRDefault="00920CCC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37C42953" w14:textId="77777777" w:rsidR="00920CCC" w:rsidRDefault="00920CCC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578AA" w14:paraId="436B6D4D" w14:textId="77777777" w:rsidTr="00B578AA">
        <w:tc>
          <w:tcPr>
            <w:tcW w:w="10627" w:type="dxa"/>
            <w:gridSpan w:val="4"/>
            <w:shd w:val="clear" w:color="auto" w:fill="E7E6E6" w:themeFill="background2"/>
          </w:tcPr>
          <w:p w14:paraId="59C3B108" w14:textId="4812F9DC" w:rsidR="00B578AA" w:rsidRDefault="00B578AA" w:rsidP="00B578AA">
            <w:pPr>
              <w:jc w:val="center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SEND</w:t>
            </w:r>
          </w:p>
        </w:tc>
      </w:tr>
      <w:tr w:rsidR="00B90B89" w14:paraId="7691F769" w14:textId="77777777" w:rsidTr="00B578AA">
        <w:tc>
          <w:tcPr>
            <w:tcW w:w="7543" w:type="dxa"/>
          </w:tcPr>
          <w:p w14:paraId="2F1D224F" w14:textId="2EE1C2E8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Early identification of pupils with SEND is a priority for all school staff</w:t>
            </w:r>
          </w:p>
        </w:tc>
        <w:tc>
          <w:tcPr>
            <w:tcW w:w="1151" w:type="dxa"/>
          </w:tcPr>
          <w:p w14:paraId="0BB9FB68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78EE7BED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7015274F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7CF5EA5F" w14:textId="77777777" w:rsidTr="00B578AA">
        <w:tc>
          <w:tcPr>
            <w:tcW w:w="7543" w:type="dxa"/>
          </w:tcPr>
          <w:p w14:paraId="6149568A" w14:textId="77777777" w:rsidR="00446365" w:rsidRDefault="00446365" w:rsidP="004463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t>Evidence and comments</w:t>
            </w:r>
          </w:p>
          <w:p w14:paraId="10E57EC3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A62F320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3C9841F" w14:textId="5589E0CC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581C4D5" w14:textId="7E68E73B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197BCA0E" w14:textId="3D034C3C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29068C5" w14:textId="391038A4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E59B4B5" w14:textId="088EBEAA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73546DD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38F4F44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75F6242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FEFEC88" w14:textId="14DE834A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7251EC74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4BE9102E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471EA03C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72EB9CCE" w14:textId="77777777" w:rsidTr="00B578AA">
        <w:tc>
          <w:tcPr>
            <w:tcW w:w="7543" w:type="dxa"/>
          </w:tcPr>
          <w:p w14:paraId="00B89D8C" w14:textId="64E8F7CF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Pupils who are on the SEND register for a SEMH need are given targeted </w:t>
            </w:r>
            <w:r w:rsidR="00B578AA"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support.</w:t>
            </w: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 This is monitored and evaluated. </w:t>
            </w:r>
          </w:p>
        </w:tc>
        <w:tc>
          <w:tcPr>
            <w:tcW w:w="1151" w:type="dxa"/>
          </w:tcPr>
          <w:p w14:paraId="4580C340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77CF3B59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6424CD7A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6EB00227" w14:textId="77777777" w:rsidTr="00B578AA">
        <w:tc>
          <w:tcPr>
            <w:tcW w:w="7543" w:type="dxa"/>
          </w:tcPr>
          <w:p w14:paraId="0BE0D17A" w14:textId="77777777" w:rsidR="00446365" w:rsidRDefault="00446365" w:rsidP="004463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t>Evidence and comments</w:t>
            </w:r>
          </w:p>
          <w:p w14:paraId="4C1804ED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111C255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F8D23E9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11290711" w14:textId="01EC749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67417256" w14:textId="54CC30E6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87CC85D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29E757C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220D286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A910227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9E41C19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509805F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5F1475E7" w14:textId="0F16B424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2EFC02A6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14FE6B15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7F5EB0C2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64C2C962" w14:textId="77777777" w:rsidTr="00B578AA">
        <w:tc>
          <w:tcPr>
            <w:tcW w:w="7543" w:type="dxa"/>
          </w:tcPr>
          <w:p w14:paraId="0F511DD8" w14:textId="2443D775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lastRenderedPageBreak/>
              <w:t xml:space="preserve">Pupils with an EHCP with a SEMH focus </w:t>
            </w:r>
            <w:r w:rsidR="00B578AA"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are given targeted support. This is monitored and evaluated.</w:t>
            </w:r>
          </w:p>
        </w:tc>
        <w:tc>
          <w:tcPr>
            <w:tcW w:w="1151" w:type="dxa"/>
          </w:tcPr>
          <w:p w14:paraId="35F291BB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35CD777E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266DFE55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B90B89" w14:paraId="7F81CDBF" w14:textId="77777777" w:rsidTr="00B578AA">
        <w:tc>
          <w:tcPr>
            <w:tcW w:w="7543" w:type="dxa"/>
          </w:tcPr>
          <w:p w14:paraId="261F6556" w14:textId="77777777" w:rsidR="00446365" w:rsidRDefault="00446365" w:rsidP="004463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</w:rPr>
              <w:t>Evidence and comments</w:t>
            </w:r>
          </w:p>
          <w:p w14:paraId="3CAC0D6E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BAD79CF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200C078B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34CD0335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127EC075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CEC6A11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1D82E87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7B7E8D0F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882A761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3AE6EC2" w14:textId="77777777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05DFBD3B" w14:textId="575C1C16" w:rsidR="00446365" w:rsidRDefault="00446365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151" w:type="dxa"/>
          </w:tcPr>
          <w:p w14:paraId="736B4225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248" w:type="dxa"/>
          </w:tcPr>
          <w:p w14:paraId="74D56ABE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685" w:type="dxa"/>
          </w:tcPr>
          <w:p w14:paraId="3A6CEB0B" w14:textId="77777777" w:rsidR="00B90B89" w:rsidRDefault="00B90B89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</w:tbl>
    <w:p w14:paraId="79A9ECC0" w14:textId="5799A187" w:rsidR="00AD12C1" w:rsidRDefault="00AD12C1" w:rsidP="00AD12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3BD690E9" w14:textId="77777777" w:rsidR="00B90B89" w:rsidRDefault="00B90B89" w:rsidP="00AD12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6933B7E8" w14:textId="77777777" w:rsidR="00446365" w:rsidRDefault="00AD12C1" w:rsidP="00AD12C1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 xml:space="preserve">Over the course of </w:t>
      </w:r>
    </w:p>
    <w:p w14:paraId="19DF17C9" w14:textId="55DBB821" w:rsidR="00AD12C1" w:rsidRDefault="00B90B89" w:rsidP="00AD12C1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day</w:t>
      </w:r>
      <w:r w:rsidR="00AD12C1">
        <w:rPr>
          <w:rFonts w:ascii="Arial" w:hAnsi="Arial" w:cs="Arial"/>
          <w:color w:val="0B0C0C"/>
          <w:sz w:val="29"/>
          <w:szCs w:val="29"/>
        </w:rPr>
        <w:t xml:space="preserve">, </w:t>
      </w:r>
      <w:r>
        <w:rPr>
          <w:rFonts w:ascii="Arial" w:hAnsi="Arial" w:cs="Arial"/>
          <w:color w:val="0B0C0C"/>
          <w:sz w:val="29"/>
          <w:szCs w:val="29"/>
        </w:rPr>
        <w:t>we</w:t>
      </w:r>
      <w:r w:rsidR="00AD12C1">
        <w:rPr>
          <w:rFonts w:ascii="Arial" w:hAnsi="Arial" w:cs="Arial"/>
          <w:color w:val="0B0C0C"/>
          <w:sz w:val="29"/>
          <w:szCs w:val="29"/>
        </w:rPr>
        <w:t xml:space="preserve"> will carry out evidence-gathering activities. The activities are:</w:t>
      </w:r>
    </w:p>
    <w:p w14:paraId="1EA044A7" w14:textId="77777777" w:rsidR="00AD12C1" w:rsidRDefault="00AD12C1" w:rsidP="00AD12C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observing pupils’ behaviour in a range of different classes at different times of the day</w:t>
      </w:r>
    </w:p>
    <w:p w14:paraId="05766ADA" w14:textId="26622F48" w:rsidR="00AD12C1" w:rsidRDefault="00AD12C1" w:rsidP="00AD12C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observing pupils at breaktimes, lunchtimes, between lessons</w:t>
      </w:r>
      <w:r w:rsidR="00CA6634">
        <w:rPr>
          <w:rFonts w:ascii="Arial" w:hAnsi="Arial" w:cs="Arial"/>
          <w:color w:val="0B0C0C"/>
          <w:sz w:val="29"/>
          <w:szCs w:val="29"/>
        </w:rPr>
        <w:t>.</w:t>
      </w:r>
      <w:r>
        <w:rPr>
          <w:rFonts w:ascii="Arial" w:hAnsi="Arial" w:cs="Arial"/>
          <w:color w:val="0B0C0C"/>
          <w:sz w:val="29"/>
          <w:szCs w:val="29"/>
        </w:rPr>
        <w:t xml:space="preserve"> </w:t>
      </w:r>
    </w:p>
    <w:p w14:paraId="2AEDD8CE" w14:textId="77777777" w:rsidR="00AD12C1" w:rsidRDefault="00AD12C1" w:rsidP="00AD12C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observing pupils’ punctuality in arriving at school and at lessons</w:t>
      </w:r>
    </w:p>
    <w:p w14:paraId="01A325BD" w14:textId="43757CAB" w:rsidR="00AD12C1" w:rsidRDefault="00AD12C1" w:rsidP="00AD12C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observing pupils’ respect for, and courtesy and good manners towards, each other and adults, and their pride in themselves and their school</w:t>
      </w:r>
    </w:p>
    <w:p w14:paraId="0D3C7E79" w14:textId="7994F834" w:rsidR="00920CCC" w:rsidRDefault="00920CCC" w:rsidP="00AD12C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observing lessons to see how quality first teaching promotes positive behaviour.</w:t>
      </w:r>
    </w:p>
    <w:p w14:paraId="530AC72F" w14:textId="19AEB17F" w:rsidR="00920CCC" w:rsidRDefault="00920CCC" w:rsidP="00AD12C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 xml:space="preserve">triangulating pupil support plans with classroom practice. </w:t>
      </w:r>
    </w:p>
    <w:p w14:paraId="01CBD617" w14:textId="628EDAE8" w:rsidR="00920CCC" w:rsidRDefault="00920CCC" w:rsidP="00AD12C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talking to children staff and senior staff .</w:t>
      </w:r>
    </w:p>
    <w:p w14:paraId="609F58AC" w14:textId="00232B08" w:rsidR="0054695C" w:rsidRDefault="005469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6365" w14:paraId="0DD3D072" w14:textId="77777777" w:rsidTr="00446365">
        <w:tc>
          <w:tcPr>
            <w:tcW w:w="10456" w:type="dxa"/>
          </w:tcPr>
          <w:p w14:paraId="427BCE96" w14:textId="77777777" w:rsidR="00446365" w:rsidRDefault="00446365">
            <w:r>
              <w:t>Notes</w:t>
            </w:r>
          </w:p>
          <w:p w14:paraId="7F9848BB" w14:textId="77777777" w:rsidR="00446365" w:rsidRDefault="00446365"/>
          <w:p w14:paraId="6405E17E" w14:textId="77777777" w:rsidR="00446365" w:rsidRDefault="00446365"/>
          <w:p w14:paraId="6B1685F8" w14:textId="77777777" w:rsidR="00446365" w:rsidRDefault="00446365"/>
          <w:p w14:paraId="1B207CA9" w14:textId="77777777" w:rsidR="00446365" w:rsidRDefault="00446365"/>
          <w:p w14:paraId="6A14F97D" w14:textId="77777777" w:rsidR="00446365" w:rsidRDefault="00446365"/>
          <w:p w14:paraId="6D797AD5" w14:textId="77777777" w:rsidR="00446365" w:rsidRDefault="00446365"/>
          <w:p w14:paraId="607F3259" w14:textId="77777777" w:rsidR="00446365" w:rsidRDefault="00446365"/>
          <w:p w14:paraId="7A8ECC6B" w14:textId="77777777" w:rsidR="00446365" w:rsidRDefault="00446365"/>
          <w:p w14:paraId="10F7D689" w14:textId="77777777" w:rsidR="00446365" w:rsidRDefault="00446365"/>
          <w:p w14:paraId="5C1AC510" w14:textId="77777777" w:rsidR="00446365" w:rsidRDefault="00446365"/>
          <w:p w14:paraId="461A1ED3" w14:textId="77777777" w:rsidR="00446365" w:rsidRDefault="00446365"/>
          <w:p w14:paraId="4BA757F3" w14:textId="77777777" w:rsidR="00446365" w:rsidRDefault="00446365"/>
          <w:p w14:paraId="27A48873" w14:textId="77777777" w:rsidR="00446365" w:rsidRDefault="00446365"/>
          <w:p w14:paraId="7B56F89F" w14:textId="77777777" w:rsidR="00446365" w:rsidRDefault="00446365"/>
          <w:p w14:paraId="517EF041" w14:textId="34AC731D" w:rsidR="00446365" w:rsidRDefault="00446365"/>
        </w:tc>
      </w:tr>
    </w:tbl>
    <w:p w14:paraId="60368D06" w14:textId="77777777" w:rsidR="00446365" w:rsidRDefault="00446365"/>
    <w:sectPr w:rsidR="00446365" w:rsidSect="00B57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1AE"/>
    <w:multiLevelType w:val="multilevel"/>
    <w:tmpl w:val="C1D8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0701A"/>
    <w:multiLevelType w:val="multilevel"/>
    <w:tmpl w:val="AF58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71345E"/>
    <w:multiLevelType w:val="multilevel"/>
    <w:tmpl w:val="808A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5936946">
    <w:abstractNumId w:val="1"/>
  </w:num>
  <w:num w:numId="2" w16cid:durableId="1243296620">
    <w:abstractNumId w:val="0"/>
  </w:num>
  <w:num w:numId="3" w16cid:durableId="524946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5C"/>
    <w:rsid w:val="00446365"/>
    <w:rsid w:val="005430AD"/>
    <w:rsid w:val="0054695C"/>
    <w:rsid w:val="00920CCC"/>
    <w:rsid w:val="00AD12C1"/>
    <w:rsid w:val="00B578AA"/>
    <w:rsid w:val="00B90B89"/>
    <w:rsid w:val="00C633C9"/>
    <w:rsid w:val="00CA6634"/>
    <w:rsid w:val="00E44533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BE5A"/>
  <w15:chartTrackingRefBased/>
  <w15:docId w15:val="{5FC67C2D-90E4-4514-BEC5-EBD07072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D12C1"/>
    <w:rPr>
      <w:color w:val="0000FF"/>
      <w:u w:val="single"/>
    </w:rPr>
  </w:style>
  <w:style w:type="table" w:styleId="TableGrid">
    <w:name w:val="Table Grid"/>
    <w:basedOn w:val="TableNormal"/>
    <w:uiPriority w:val="39"/>
    <w:rsid w:val="00B9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Behaviour and attitudes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Huntley</dc:creator>
  <cp:keywords/>
  <dc:description/>
  <cp:lastModifiedBy>Alasdair Whitelaw (AfC)</cp:lastModifiedBy>
  <cp:revision>2</cp:revision>
  <cp:lastPrinted>2023-03-03T14:56:00Z</cp:lastPrinted>
  <dcterms:created xsi:type="dcterms:W3CDTF">2023-03-03T14:57:00Z</dcterms:created>
  <dcterms:modified xsi:type="dcterms:W3CDTF">2023-03-03T14:57:00Z</dcterms:modified>
</cp:coreProperties>
</file>