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7543"/>
        <w:gridCol w:w="1151"/>
        <w:gridCol w:w="1248"/>
        <w:gridCol w:w="685"/>
      </w:tblGrid>
      <w:tr w:rsidR="00B90B89" w14:paraId="7F1EF7B4" w14:textId="77777777" w:rsidTr="00B578AA">
        <w:tc>
          <w:tcPr>
            <w:tcW w:w="7543" w:type="dxa"/>
          </w:tcPr>
          <w:p w14:paraId="5F175586" w14:textId="160603DC" w:rsidR="00B90B89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 xml:space="preserve">Focus </w:t>
            </w:r>
          </w:p>
        </w:tc>
        <w:tc>
          <w:tcPr>
            <w:tcW w:w="1151" w:type="dxa"/>
          </w:tcPr>
          <w:p w14:paraId="1D38D7D7" w14:textId="44B01AEC" w:rsidR="00B90B89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 xml:space="preserve">Yes </w:t>
            </w:r>
          </w:p>
        </w:tc>
        <w:tc>
          <w:tcPr>
            <w:tcW w:w="1248" w:type="dxa"/>
          </w:tcPr>
          <w:p w14:paraId="28BD04A3" w14:textId="08393AAF" w:rsidR="00B90B89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 xml:space="preserve">Partially </w:t>
            </w:r>
          </w:p>
        </w:tc>
        <w:tc>
          <w:tcPr>
            <w:tcW w:w="685" w:type="dxa"/>
          </w:tcPr>
          <w:p w14:paraId="76679729" w14:textId="59F47AE0" w:rsidR="00B90B89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 xml:space="preserve">No </w:t>
            </w:r>
          </w:p>
        </w:tc>
      </w:tr>
      <w:tr w:rsidR="00B578AA" w14:paraId="5EA69721" w14:textId="77777777" w:rsidTr="00B578AA">
        <w:tc>
          <w:tcPr>
            <w:tcW w:w="10627" w:type="dxa"/>
            <w:gridSpan w:val="4"/>
            <w:shd w:val="clear" w:color="auto" w:fill="E7E6E6" w:themeFill="background2"/>
          </w:tcPr>
          <w:p w14:paraId="3282CAB0" w14:textId="0A8C277B" w:rsidR="00B578AA" w:rsidRDefault="00B578AA" w:rsidP="00B578AA">
            <w:pPr>
              <w:jc w:val="center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Culture</w:t>
            </w:r>
          </w:p>
        </w:tc>
      </w:tr>
      <w:tr w:rsidR="00B90B89" w14:paraId="184F4A34" w14:textId="77777777" w:rsidTr="00B578AA">
        <w:tc>
          <w:tcPr>
            <w:tcW w:w="7543" w:type="dxa"/>
          </w:tcPr>
          <w:p w14:paraId="62119F50" w14:textId="25BDCD77" w:rsidR="00B90B89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L</w:t>
            </w:r>
            <w:r w:rsidR="00B90B89"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eaders and staff create a safe, calm, orderly and positive environment in the school and the impact this has on the behaviour and attitudes of pupils.</w:t>
            </w:r>
          </w:p>
        </w:tc>
        <w:tc>
          <w:tcPr>
            <w:tcW w:w="1151" w:type="dxa"/>
          </w:tcPr>
          <w:p w14:paraId="5919A1B1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475CF724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5481F2DF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578AA" w14:paraId="710BD1AC" w14:textId="77777777" w:rsidTr="009A0DD0">
        <w:tc>
          <w:tcPr>
            <w:tcW w:w="10627" w:type="dxa"/>
            <w:gridSpan w:val="4"/>
          </w:tcPr>
          <w:p w14:paraId="510606B2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 xml:space="preserve">Evidence and Comments </w:t>
            </w:r>
          </w:p>
          <w:p w14:paraId="603E2F72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7523992C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1D29A60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0D194A24" w14:textId="4F5A4486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5503B985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C31DAB4" w14:textId="67049C40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6EB203D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A542A54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6E62A67D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0066565D" w14:textId="79E8ADDB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71BEE850" w14:textId="77777777" w:rsidTr="00B578AA">
        <w:tc>
          <w:tcPr>
            <w:tcW w:w="7543" w:type="dxa"/>
          </w:tcPr>
          <w:p w14:paraId="5F63B4BA" w14:textId="3EB4BBC1" w:rsidR="00B90B89" w:rsidRDefault="00B90B89" w:rsidP="00B90B8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</w:rPr>
              <w:t>Staff clear routines and expectations for the behaviour of pupils across all aspects of school life, not just in the classroom</w:t>
            </w:r>
          </w:p>
          <w:p w14:paraId="6D77B3E9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151" w:type="dxa"/>
          </w:tcPr>
          <w:p w14:paraId="243DE69C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75C4B6FA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16AC7987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578AA" w14:paraId="63BF5D4A" w14:textId="77777777" w:rsidTr="000150EB">
        <w:tc>
          <w:tcPr>
            <w:tcW w:w="10627" w:type="dxa"/>
            <w:gridSpan w:val="4"/>
          </w:tcPr>
          <w:p w14:paraId="20F299DF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 xml:space="preserve">Evidence and Comments </w:t>
            </w:r>
          </w:p>
          <w:p w14:paraId="0233C308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6E854329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6CC43209" w14:textId="0AF1124A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5D5754BB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1C4738E1" w14:textId="623FA05C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DF7D073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6F7002A4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81A99E8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62DCE71D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7A993CD3" w14:textId="6F8F2DCC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751A2812" w14:textId="77777777" w:rsidTr="00B578AA">
        <w:tc>
          <w:tcPr>
            <w:tcW w:w="7543" w:type="dxa"/>
          </w:tcPr>
          <w:p w14:paraId="241AE480" w14:textId="50524878" w:rsidR="00B90B89" w:rsidRDefault="00B90B89" w:rsidP="00B90B8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</w:rPr>
              <w:t xml:space="preserve">The School has a strong focus on attendance and punctuality so that disruption is </w:t>
            </w:r>
            <w:r w:rsidR="00B578AA">
              <w:rPr>
                <w:rFonts w:ascii="Arial" w:hAnsi="Arial" w:cs="Arial"/>
                <w:color w:val="0B0C0C"/>
                <w:sz w:val="29"/>
                <w:szCs w:val="29"/>
              </w:rPr>
              <w:t>minimised.</w:t>
            </w:r>
          </w:p>
          <w:p w14:paraId="61844761" w14:textId="0FB5B682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151" w:type="dxa"/>
          </w:tcPr>
          <w:p w14:paraId="2AB33054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3751C30F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56B4E74C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29DE0B73" w14:textId="77777777" w:rsidTr="00B578AA">
        <w:tc>
          <w:tcPr>
            <w:tcW w:w="7543" w:type="dxa"/>
          </w:tcPr>
          <w:p w14:paraId="0AEDFDE8" w14:textId="77777777" w:rsidR="00B90B89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Evidence / comments</w:t>
            </w:r>
          </w:p>
          <w:p w14:paraId="125DA829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768F91B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787E682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9081635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E9B7ED8" w14:textId="7A5A7E72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7CB1C68F" w14:textId="4B1B528F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723B2677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17426AC1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0826B0D3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6BEDD24" w14:textId="6A0620D6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151" w:type="dxa"/>
          </w:tcPr>
          <w:p w14:paraId="23368213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7D28DE20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23DE7FEA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485D606B" w14:textId="77777777" w:rsidTr="00B578AA">
        <w:tc>
          <w:tcPr>
            <w:tcW w:w="7543" w:type="dxa"/>
          </w:tcPr>
          <w:p w14:paraId="27CFC5E5" w14:textId="207CEFFC" w:rsidR="00B90B89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</w:rPr>
              <w:lastRenderedPageBreak/>
              <w:t xml:space="preserve">Staff develop pupils’ motivation and positive attitudes to learning </w:t>
            </w:r>
          </w:p>
        </w:tc>
        <w:tc>
          <w:tcPr>
            <w:tcW w:w="1151" w:type="dxa"/>
          </w:tcPr>
          <w:p w14:paraId="68E7AD7E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1AF7A9AB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2A34D85E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2BA155EF" w14:textId="77777777" w:rsidTr="00B578AA">
        <w:tc>
          <w:tcPr>
            <w:tcW w:w="7543" w:type="dxa"/>
          </w:tcPr>
          <w:p w14:paraId="479EBE57" w14:textId="77777777" w:rsidR="00B90B89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Evidence / comments</w:t>
            </w:r>
          </w:p>
          <w:p w14:paraId="7BC184D7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6126642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745CD831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06770CC5" w14:textId="41BE4A71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C3AAF89" w14:textId="326CF67C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1938B31D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9663636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E50B0AB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0CC7FB6A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ED0A0D3" w14:textId="089665B1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151" w:type="dxa"/>
          </w:tcPr>
          <w:p w14:paraId="34B6B018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5F8E62B5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746D995C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04697441" w14:textId="77777777" w:rsidTr="00B578AA">
        <w:tc>
          <w:tcPr>
            <w:tcW w:w="7543" w:type="dxa"/>
          </w:tcPr>
          <w:p w14:paraId="6AEC6662" w14:textId="77777777" w:rsidR="00B578AA" w:rsidRDefault="00B578AA" w:rsidP="00B578A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</w:rPr>
              <w:t>The school fosters a positive and respectful school culture in which staff know and care about pupils</w:t>
            </w:r>
          </w:p>
          <w:p w14:paraId="6C4B7538" w14:textId="5D74B6E8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151" w:type="dxa"/>
          </w:tcPr>
          <w:p w14:paraId="25DCE0C1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25A705E3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13998AAB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578AA" w14:paraId="739D7F55" w14:textId="77777777" w:rsidTr="00B578AA">
        <w:tc>
          <w:tcPr>
            <w:tcW w:w="7543" w:type="dxa"/>
          </w:tcPr>
          <w:p w14:paraId="25A9A1D9" w14:textId="77777777" w:rsidR="00B578AA" w:rsidRDefault="00B578AA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Evidence / comments</w:t>
            </w:r>
          </w:p>
          <w:p w14:paraId="22DEAFF4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kern w:val="0"/>
                <w:sz w:val="29"/>
                <w:szCs w:val="29"/>
                <w:lang w:eastAsia="en-GB"/>
                <w14:ligatures w14:val="none"/>
              </w:rPr>
            </w:pPr>
          </w:p>
          <w:p w14:paraId="26CE57EA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kern w:val="0"/>
                <w:sz w:val="29"/>
                <w:szCs w:val="29"/>
                <w:lang w:eastAsia="en-GB"/>
                <w14:ligatures w14:val="none"/>
              </w:rPr>
            </w:pPr>
          </w:p>
          <w:p w14:paraId="4D9A7E02" w14:textId="2F3C1EA0" w:rsidR="00446365" w:rsidRDefault="00446365" w:rsidP="00B578AA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kern w:val="0"/>
                <w:sz w:val="29"/>
                <w:szCs w:val="29"/>
                <w:lang w:eastAsia="en-GB"/>
                <w14:ligatures w14:val="none"/>
              </w:rPr>
            </w:pPr>
          </w:p>
          <w:p w14:paraId="306FB7B8" w14:textId="48E7CE48" w:rsidR="00446365" w:rsidRDefault="00446365" w:rsidP="00B578AA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kern w:val="0"/>
                <w:sz w:val="29"/>
                <w:szCs w:val="29"/>
                <w:lang w:eastAsia="en-GB"/>
                <w14:ligatures w14:val="none"/>
              </w:rPr>
            </w:pPr>
          </w:p>
          <w:p w14:paraId="7FE18215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kern w:val="0"/>
                <w:sz w:val="29"/>
                <w:szCs w:val="29"/>
                <w:lang w:eastAsia="en-GB"/>
                <w14:ligatures w14:val="none"/>
              </w:rPr>
            </w:pPr>
          </w:p>
          <w:p w14:paraId="6008DD8E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kern w:val="0"/>
                <w:sz w:val="29"/>
                <w:szCs w:val="29"/>
                <w:lang w:eastAsia="en-GB"/>
                <w14:ligatures w14:val="none"/>
              </w:rPr>
            </w:pPr>
          </w:p>
          <w:p w14:paraId="6002C12D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kern w:val="0"/>
                <w:sz w:val="29"/>
                <w:szCs w:val="29"/>
                <w:lang w:eastAsia="en-GB"/>
                <w14:ligatures w14:val="none"/>
              </w:rPr>
            </w:pPr>
          </w:p>
          <w:p w14:paraId="475C9696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kern w:val="0"/>
                <w:sz w:val="29"/>
                <w:szCs w:val="29"/>
                <w:lang w:eastAsia="en-GB"/>
                <w14:ligatures w14:val="none"/>
              </w:rPr>
            </w:pPr>
          </w:p>
          <w:p w14:paraId="02D98CEA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kern w:val="0"/>
                <w:sz w:val="29"/>
                <w:szCs w:val="29"/>
                <w:lang w:eastAsia="en-GB"/>
                <w14:ligatures w14:val="none"/>
              </w:rPr>
            </w:pPr>
          </w:p>
          <w:p w14:paraId="7CC5B973" w14:textId="4609D913" w:rsidR="00446365" w:rsidRDefault="00446365" w:rsidP="00B578AA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kern w:val="0"/>
                <w:sz w:val="29"/>
                <w:szCs w:val="29"/>
                <w:lang w:eastAsia="en-GB"/>
                <w14:ligatures w14:val="none"/>
              </w:rPr>
            </w:pPr>
          </w:p>
        </w:tc>
        <w:tc>
          <w:tcPr>
            <w:tcW w:w="1151" w:type="dxa"/>
          </w:tcPr>
          <w:p w14:paraId="486869F0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68B4EB16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7FAB8F18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3F4E37D3" w14:textId="77777777" w:rsidTr="00B578AA">
        <w:tc>
          <w:tcPr>
            <w:tcW w:w="7543" w:type="dxa"/>
          </w:tcPr>
          <w:p w14:paraId="15277B56" w14:textId="33C32FF7" w:rsidR="00446365" w:rsidRPr="00446365" w:rsidRDefault="00B578AA" w:rsidP="00446365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kern w:val="0"/>
                <w:sz w:val="29"/>
                <w:szCs w:val="29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B0C0C"/>
                <w:kern w:val="0"/>
                <w:sz w:val="29"/>
                <w:szCs w:val="29"/>
                <w:lang w:eastAsia="en-GB"/>
                <w14:ligatures w14:val="none"/>
              </w:rPr>
              <w:t>R</w:t>
            </w:r>
            <w:r w:rsidRPr="0054695C">
              <w:rPr>
                <w:rFonts w:ascii="Arial" w:eastAsia="Times New Roman" w:hAnsi="Arial" w:cs="Arial"/>
                <w:color w:val="0B0C0C"/>
                <w:kern w:val="0"/>
                <w:sz w:val="29"/>
                <w:szCs w:val="29"/>
                <w:lang w:eastAsia="en-GB"/>
                <w14:ligatures w14:val="none"/>
              </w:rPr>
              <w:t>elationships among learners and staff reflect a positive and respectful culture.</w:t>
            </w:r>
          </w:p>
        </w:tc>
        <w:tc>
          <w:tcPr>
            <w:tcW w:w="1151" w:type="dxa"/>
          </w:tcPr>
          <w:p w14:paraId="26B35169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4846E157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623FA949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578AA" w14:paraId="0386E9EC" w14:textId="77777777" w:rsidTr="00B578AA">
        <w:tc>
          <w:tcPr>
            <w:tcW w:w="7543" w:type="dxa"/>
          </w:tcPr>
          <w:p w14:paraId="30F2AEDE" w14:textId="77777777" w:rsidR="00B578AA" w:rsidRDefault="00B578AA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Evidence / comments</w:t>
            </w:r>
          </w:p>
          <w:p w14:paraId="3ED38B64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E2C52F6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80E789D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03C26748" w14:textId="09486F58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AE4456E" w14:textId="62486B38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0F463084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056F2A1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7BA7A61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7539B414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147777AC" w14:textId="07F5A14D" w:rsidR="00446365" w:rsidRDefault="00446365" w:rsidP="00B578AA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kern w:val="0"/>
                <w:sz w:val="29"/>
                <w:szCs w:val="29"/>
                <w:lang w:eastAsia="en-GB"/>
                <w14:ligatures w14:val="none"/>
              </w:rPr>
            </w:pPr>
          </w:p>
        </w:tc>
        <w:tc>
          <w:tcPr>
            <w:tcW w:w="1151" w:type="dxa"/>
          </w:tcPr>
          <w:p w14:paraId="4636C2D2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3DDCDB1D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5CCEC5CB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578AA" w14:paraId="11DF0546" w14:textId="77777777" w:rsidTr="00B578AA">
        <w:tc>
          <w:tcPr>
            <w:tcW w:w="7543" w:type="dxa"/>
          </w:tcPr>
          <w:p w14:paraId="2C033A4C" w14:textId="4672AB57" w:rsidR="00B578AA" w:rsidRDefault="00B578AA" w:rsidP="00B578A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</w:rPr>
              <w:lastRenderedPageBreak/>
              <w:t>The school creates an environment in which pupils feel safe, and in which bullying, discrimination, sexual harassment, sexual abuse and sexual violence – online or offline – are not accepted and are dealt with quickly, consistently and effectively whenever they occur</w:t>
            </w:r>
          </w:p>
        </w:tc>
        <w:tc>
          <w:tcPr>
            <w:tcW w:w="1151" w:type="dxa"/>
          </w:tcPr>
          <w:p w14:paraId="12E04543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40CDD20A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32FF940A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578AA" w14:paraId="732F9333" w14:textId="77777777" w:rsidTr="00B578AA">
        <w:tc>
          <w:tcPr>
            <w:tcW w:w="7543" w:type="dxa"/>
          </w:tcPr>
          <w:p w14:paraId="6B74E191" w14:textId="77777777" w:rsidR="00B578AA" w:rsidRDefault="00B578AA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Evidence / comments</w:t>
            </w:r>
          </w:p>
          <w:p w14:paraId="21C9186C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6466D57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6475DC4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5B5056EA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375A36B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C4DA823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AC6AF3F" w14:textId="130B1C69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151" w:type="dxa"/>
          </w:tcPr>
          <w:p w14:paraId="233DC72D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140EC12C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151574D4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578AA" w14:paraId="01D2B7E7" w14:textId="77777777" w:rsidTr="00B578AA">
        <w:tc>
          <w:tcPr>
            <w:tcW w:w="10627" w:type="dxa"/>
            <w:gridSpan w:val="4"/>
            <w:shd w:val="clear" w:color="auto" w:fill="E7E6E6" w:themeFill="background2"/>
          </w:tcPr>
          <w:p w14:paraId="0769D310" w14:textId="64B6318C" w:rsidR="00B578AA" w:rsidRDefault="00B578AA" w:rsidP="00B578AA">
            <w:pPr>
              <w:jc w:val="center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Processes and procedures</w:t>
            </w:r>
          </w:p>
        </w:tc>
      </w:tr>
      <w:tr w:rsidR="00B90B89" w14:paraId="5C7CE00A" w14:textId="77777777" w:rsidTr="00B578AA">
        <w:tc>
          <w:tcPr>
            <w:tcW w:w="7543" w:type="dxa"/>
          </w:tcPr>
          <w:p w14:paraId="52E53B30" w14:textId="740F5BDA" w:rsidR="00B90B89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</w:rPr>
              <w:t>The school has clear and effective behaviour and attendance policies with clearly defined consequences that are applied consistently and fairly by all staff.</w:t>
            </w:r>
          </w:p>
        </w:tc>
        <w:tc>
          <w:tcPr>
            <w:tcW w:w="1151" w:type="dxa"/>
          </w:tcPr>
          <w:p w14:paraId="3F1C8268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43C3A965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44466AD2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502BD5B5" w14:textId="77777777" w:rsidTr="00B578AA">
        <w:tc>
          <w:tcPr>
            <w:tcW w:w="7543" w:type="dxa"/>
          </w:tcPr>
          <w:p w14:paraId="11383375" w14:textId="77777777" w:rsidR="00B90B89" w:rsidRDefault="00B578AA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Evidence / comments</w:t>
            </w:r>
          </w:p>
          <w:p w14:paraId="0399D322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65FCC491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0608B3A9" w14:textId="686E92CD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7502A05B" w14:textId="00CEB3C1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14D2ADC9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55171C13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0B3BC11B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5D950FAB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68E680E0" w14:textId="77777777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724F770" w14:textId="3A870563" w:rsidR="00446365" w:rsidRDefault="00446365" w:rsidP="00B578AA">
            <w:pPr>
              <w:shd w:val="clear" w:color="auto" w:fill="FFFFFF"/>
              <w:spacing w:after="75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151" w:type="dxa"/>
          </w:tcPr>
          <w:p w14:paraId="5035397C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24EB33EC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6E33B175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364D0BDA" w14:textId="77777777" w:rsidTr="00B578AA">
        <w:tc>
          <w:tcPr>
            <w:tcW w:w="7543" w:type="dxa"/>
          </w:tcPr>
          <w:p w14:paraId="038890F2" w14:textId="290D58AB" w:rsidR="00B90B89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 xml:space="preserve">Recording of </w:t>
            </w:r>
            <w:r w:rsidR="0027700F"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incidences -</w:t>
            </w:r>
            <w:r w:rsidR="00CA6634"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 xml:space="preserve"> to be checked by SIP</w:t>
            </w:r>
          </w:p>
        </w:tc>
        <w:tc>
          <w:tcPr>
            <w:tcW w:w="1151" w:type="dxa"/>
          </w:tcPr>
          <w:p w14:paraId="292D39D4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47105068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57E9902E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578AA" w14:paraId="2FBD4615" w14:textId="77777777" w:rsidTr="00B578AA">
        <w:tc>
          <w:tcPr>
            <w:tcW w:w="7543" w:type="dxa"/>
          </w:tcPr>
          <w:p w14:paraId="6DE02E81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Evidence / comments</w:t>
            </w:r>
          </w:p>
          <w:p w14:paraId="59BCF010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5F6C6D0" w14:textId="7161B41C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C479570" w14:textId="713CC446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342A26C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D17D8F5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4291C56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66CC8369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823F5DC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11CC998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729E4C63" w14:textId="069BC68D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151" w:type="dxa"/>
          </w:tcPr>
          <w:p w14:paraId="3DE56B6D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2556F902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149B9559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578AA" w14:paraId="301A4A33" w14:textId="77777777" w:rsidTr="00B578AA">
        <w:tc>
          <w:tcPr>
            <w:tcW w:w="7543" w:type="dxa"/>
          </w:tcPr>
          <w:p w14:paraId="294EBD75" w14:textId="79175EA0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lastRenderedPageBreak/>
              <w:t xml:space="preserve">The school has systems in place to support a pupil following a suspension </w:t>
            </w:r>
          </w:p>
        </w:tc>
        <w:tc>
          <w:tcPr>
            <w:tcW w:w="1151" w:type="dxa"/>
          </w:tcPr>
          <w:p w14:paraId="4CC70D84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0B5E5CE5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3E1E6BCC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578AA" w14:paraId="65A4F8BA" w14:textId="77777777" w:rsidTr="00B578AA">
        <w:tc>
          <w:tcPr>
            <w:tcW w:w="7543" w:type="dxa"/>
          </w:tcPr>
          <w:p w14:paraId="225EA744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Evidence / comments</w:t>
            </w:r>
          </w:p>
          <w:p w14:paraId="52FA79CA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BF8421E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1F51782A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0832B1E3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538E7D16" w14:textId="78457E56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1D0CA52D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6868F3C0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6F5E3ED4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6302DBA1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39C8129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732F98CB" w14:textId="7FB0904B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151" w:type="dxa"/>
          </w:tcPr>
          <w:p w14:paraId="040598A3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65BD667A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2E11382E" w14:textId="77777777" w:rsidR="00B578AA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49B48087" w14:textId="77777777" w:rsidTr="00B578AA">
        <w:tc>
          <w:tcPr>
            <w:tcW w:w="7543" w:type="dxa"/>
          </w:tcPr>
          <w:p w14:paraId="2FA621AE" w14:textId="3941A4E6" w:rsidR="00B90B89" w:rsidRDefault="00B578AA" w:rsidP="00CA663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</w:rPr>
              <w:t>The school evaluate</w:t>
            </w:r>
            <w:r w:rsidR="00920CCC">
              <w:rPr>
                <w:rFonts w:ascii="Arial" w:hAnsi="Arial" w:cs="Arial"/>
                <w:color w:val="0B0C0C"/>
                <w:sz w:val="29"/>
                <w:szCs w:val="29"/>
              </w:rPr>
              <w:t>s</w:t>
            </w:r>
            <w:r>
              <w:rPr>
                <w:rFonts w:ascii="Arial" w:hAnsi="Arial" w:cs="Arial"/>
                <w:color w:val="0B0C0C"/>
                <w:sz w:val="29"/>
                <w:szCs w:val="29"/>
              </w:rPr>
              <w:t xml:space="preserve"> pupils’ behaviour over time</w:t>
            </w:r>
            <w:r w:rsidR="00920CCC">
              <w:rPr>
                <w:rFonts w:ascii="Arial" w:hAnsi="Arial" w:cs="Arial"/>
                <w:color w:val="0B0C0C"/>
                <w:sz w:val="29"/>
                <w:szCs w:val="29"/>
              </w:rPr>
              <w:t xml:space="preserve"> and changes are made when required. This includes evaluating the effectiveness of suspensions, including the rates and reasons for exclusion</w:t>
            </w:r>
            <w:r w:rsidR="00CA6634">
              <w:rPr>
                <w:rFonts w:ascii="Arial" w:hAnsi="Arial" w:cs="Arial"/>
                <w:color w:val="0B0C0C"/>
                <w:sz w:val="29"/>
                <w:szCs w:val="29"/>
              </w:rPr>
              <w:t>.</w:t>
            </w:r>
          </w:p>
        </w:tc>
        <w:tc>
          <w:tcPr>
            <w:tcW w:w="1151" w:type="dxa"/>
          </w:tcPr>
          <w:p w14:paraId="1366E808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6DE029E2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4BB3BF08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4788CDFD" w14:textId="77777777" w:rsidTr="00B578AA">
        <w:tc>
          <w:tcPr>
            <w:tcW w:w="7543" w:type="dxa"/>
          </w:tcPr>
          <w:p w14:paraId="12E18CF9" w14:textId="77777777" w:rsidR="00B90B89" w:rsidRDefault="00B578AA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Evidence / comments</w:t>
            </w:r>
          </w:p>
          <w:p w14:paraId="342F6646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78E4720C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46037E7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8A5893C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691F119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85F990D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0082066" w14:textId="432DFC82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563CDF0B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688E778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67C44EDF" w14:textId="72CFBCBF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151" w:type="dxa"/>
          </w:tcPr>
          <w:p w14:paraId="7112BCDE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76E47426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3548DE66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3F10928C" w14:textId="77777777" w:rsidTr="00B578AA">
        <w:tc>
          <w:tcPr>
            <w:tcW w:w="7543" w:type="dxa"/>
          </w:tcPr>
          <w:p w14:paraId="5D261F66" w14:textId="33B164C4" w:rsidR="00B90B89" w:rsidRDefault="00920CCC" w:rsidP="00B578A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</w:rPr>
              <w:t xml:space="preserve">The school </w:t>
            </w:r>
            <w:r w:rsidR="00B578AA">
              <w:rPr>
                <w:rFonts w:ascii="Arial" w:hAnsi="Arial" w:cs="Arial"/>
                <w:color w:val="0B0C0C"/>
                <w:sz w:val="29"/>
                <w:szCs w:val="29"/>
              </w:rPr>
              <w:t>analys</w:t>
            </w:r>
            <w:r>
              <w:rPr>
                <w:rFonts w:ascii="Arial" w:hAnsi="Arial" w:cs="Arial"/>
                <w:color w:val="0B0C0C"/>
                <w:sz w:val="29"/>
                <w:szCs w:val="29"/>
              </w:rPr>
              <w:t>es</w:t>
            </w:r>
            <w:r w:rsidR="00B578AA">
              <w:rPr>
                <w:rFonts w:ascii="Arial" w:hAnsi="Arial" w:cs="Arial"/>
                <w:color w:val="0B0C0C"/>
                <w:sz w:val="29"/>
                <w:szCs w:val="29"/>
              </w:rPr>
              <w:t xml:space="preserve"> absence and persistent absence rates for all pupils</w:t>
            </w:r>
            <w:r w:rsidR="00CA6634">
              <w:rPr>
                <w:rFonts w:ascii="Arial" w:hAnsi="Arial" w:cs="Arial"/>
                <w:color w:val="0B0C0C"/>
                <w:sz w:val="29"/>
                <w:szCs w:val="29"/>
              </w:rPr>
              <w:t xml:space="preserve">, particularly those with a SEMH need, </w:t>
            </w:r>
            <w:r w:rsidR="00B578AA">
              <w:rPr>
                <w:rFonts w:ascii="Arial" w:hAnsi="Arial" w:cs="Arial"/>
                <w:color w:val="0B0C0C"/>
                <w:sz w:val="29"/>
                <w:szCs w:val="29"/>
              </w:rPr>
              <w:t>compared with national averages for all pupils</w:t>
            </w:r>
          </w:p>
        </w:tc>
        <w:tc>
          <w:tcPr>
            <w:tcW w:w="1151" w:type="dxa"/>
          </w:tcPr>
          <w:p w14:paraId="1A8F782E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0D023450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289D8C00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6704415E" w14:textId="77777777" w:rsidTr="00B578AA">
        <w:tc>
          <w:tcPr>
            <w:tcW w:w="7543" w:type="dxa"/>
          </w:tcPr>
          <w:p w14:paraId="34CC4172" w14:textId="77777777" w:rsidR="00B90B89" w:rsidRDefault="00B578AA">
            <w:pPr>
              <w:rPr>
                <w:rFonts w:ascii="Arial" w:hAnsi="Arial" w:cs="Arial"/>
                <w:color w:val="0B0C0C"/>
                <w:sz w:val="29"/>
                <w:szCs w:val="29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</w:rPr>
              <w:t xml:space="preserve">Evidence and comments </w:t>
            </w:r>
          </w:p>
          <w:p w14:paraId="26BDE06C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7D3311E6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6447D66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0D71E52C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F923796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E2D9AC1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7DBD2D16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52933AB4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F5DF934" w14:textId="0929739C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1644ED5C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5CE7EBE5" w14:textId="753FE5C0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151" w:type="dxa"/>
          </w:tcPr>
          <w:p w14:paraId="4851A8E7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7FC9714B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6E0C401B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920CCC" w14:paraId="60C5ACF5" w14:textId="77777777" w:rsidTr="00B578AA">
        <w:tc>
          <w:tcPr>
            <w:tcW w:w="7543" w:type="dxa"/>
          </w:tcPr>
          <w:p w14:paraId="4D34C3F5" w14:textId="50666049" w:rsidR="00920CCC" w:rsidRDefault="00920CCC">
            <w:pPr>
              <w:rPr>
                <w:rFonts w:ascii="Arial" w:hAnsi="Arial" w:cs="Arial"/>
                <w:color w:val="0B0C0C"/>
                <w:sz w:val="29"/>
                <w:szCs w:val="29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</w:rPr>
              <w:lastRenderedPageBreak/>
              <w:t xml:space="preserve">The school seeks the views of all its stakeholders when development its approach to behaviour. </w:t>
            </w:r>
          </w:p>
        </w:tc>
        <w:tc>
          <w:tcPr>
            <w:tcW w:w="1151" w:type="dxa"/>
          </w:tcPr>
          <w:p w14:paraId="7C4E6B96" w14:textId="77777777" w:rsidR="00920CCC" w:rsidRDefault="00920CCC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678254AC" w14:textId="77777777" w:rsidR="00920CCC" w:rsidRDefault="00920CCC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0DF73C01" w14:textId="77777777" w:rsidR="00920CCC" w:rsidRDefault="00920CCC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920CCC" w14:paraId="7B722818" w14:textId="77777777" w:rsidTr="00B578AA">
        <w:tc>
          <w:tcPr>
            <w:tcW w:w="7543" w:type="dxa"/>
          </w:tcPr>
          <w:p w14:paraId="13E02F25" w14:textId="77777777" w:rsidR="00920CCC" w:rsidRDefault="00920CCC" w:rsidP="00920CC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</w:rPr>
              <w:t>Evidence and comments</w:t>
            </w:r>
          </w:p>
          <w:p w14:paraId="5523F163" w14:textId="77777777" w:rsidR="00446365" w:rsidRDefault="00446365" w:rsidP="00920CC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</w:p>
          <w:p w14:paraId="420BB47D" w14:textId="77777777" w:rsidR="00446365" w:rsidRDefault="00446365" w:rsidP="00920CC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</w:p>
          <w:p w14:paraId="72A4C831" w14:textId="77777777" w:rsidR="00446365" w:rsidRDefault="00446365" w:rsidP="00920CC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</w:p>
          <w:p w14:paraId="5933BBFD" w14:textId="77777777" w:rsidR="00446365" w:rsidRDefault="00446365" w:rsidP="00920CC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</w:p>
          <w:p w14:paraId="477B076D" w14:textId="77777777" w:rsidR="00446365" w:rsidRDefault="00446365" w:rsidP="00920CC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</w:p>
          <w:p w14:paraId="78BCB21A" w14:textId="77777777" w:rsidR="00446365" w:rsidRDefault="00446365" w:rsidP="00920CC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</w:p>
          <w:p w14:paraId="5CE3F8F3" w14:textId="77777777" w:rsidR="00446365" w:rsidRDefault="00446365" w:rsidP="00920CC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</w:p>
          <w:p w14:paraId="1124BC93" w14:textId="77777777" w:rsidR="00446365" w:rsidRDefault="00446365" w:rsidP="00920CC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</w:p>
          <w:p w14:paraId="76FA782F" w14:textId="77777777" w:rsidR="00446365" w:rsidRDefault="00446365" w:rsidP="00920CC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</w:p>
          <w:p w14:paraId="47353529" w14:textId="4963066E" w:rsidR="00446365" w:rsidRDefault="00446365" w:rsidP="00920CC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</w:p>
        </w:tc>
        <w:tc>
          <w:tcPr>
            <w:tcW w:w="1151" w:type="dxa"/>
          </w:tcPr>
          <w:p w14:paraId="5F4538FD" w14:textId="77777777" w:rsidR="00920CCC" w:rsidRDefault="00920CCC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7DA82C9B" w14:textId="77777777" w:rsidR="00920CCC" w:rsidRDefault="00920CCC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37C42953" w14:textId="77777777" w:rsidR="00920CCC" w:rsidRDefault="00920CCC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578AA" w14:paraId="436B6D4D" w14:textId="77777777" w:rsidTr="00B578AA">
        <w:tc>
          <w:tcPr>
            <w:tcW w:w="10627" w:type="dxa"/>
            <w:gridSpan w:val="4"/>
            <w:shd w:val="clear" w:color="auto" w:fill="E7E6E6" w:themeFill="background2"/>
          </w:tcPr>
          <w:p w14:paraId="59C3B108" w14:textId="4812F9DC" w:rsidR="00B578AA" w:rsidRDefault="00B578AA" w:rsidP="00B578AA">
            <w:pPr>
              <w:jc w:val="center"/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SEND</w:t>
            </w:r>
          </w:p>
        </w:tc>
      </w:tr>
      <w:tr w:rsidR="00B90B89" w14:paraId="7691F769" w14:textId="77777777" w:rsidTr="00B578AA">
        <w:tc>
          <w:tcPr>
            <w:tcW w:w="7543" w:type="dxa"/>
          </w:tcPr>
          <w:p w14:paraId="2F1D224F" w14:textId="2EE1C2E8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Early identification of pupils with SEND is a priority for all school staff</w:t>
            </w:r>
          </w:p>
        </w:tc>
        <w:tc>
          <w:tcPr>
            <w:tcW w:w="1151" w:type="dxa"/>
          </w:tcPr>
          <w:p w14:paraId="0BB9FB68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78EE7BED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7015274F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7CF5EA5F" w14:textId="77777777" w:rsidTr="00B578AA">
        <w:tc>
          <w:tcPr>
            <w:tcW w:w="7543" w:type="dxa"/>
          </w:tcPr>
          <w:p w14:paraId="6149568A" w14:textId="77777777" w:rsidR="00446365" w:rsidRDefault="00446365" w:rsidP="0044636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</w:rPr>
              <w:t>Evidence and comments</w:t>
            </w:r>
          </w:p>
          <w:p w14:paraId="10E57EC3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6A62F320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73C9841F" w14:textId="5589E0CC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581C4D5" w14:textId="7E68E73B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197BCA0E" w14:textId="3D034C3C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29068C5" w14:textId="391038A4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E59B4B5" w14:textId="088EBEAA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673546DD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638F4F44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75F6242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FEFEC88" w14:textId="14DE834A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151" w:type="dxa"/>
          </w:tcPr>
          <w:p w14:paraId="7251EC74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4BE9102E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471EA03C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72EB9CCE" w14:textId="77777777" w:rsidTr="00B578AA">
        <w:tc>
          <w:tcPr>
            <w:tcW w:w="7543" w:type="dxa"/>
          </w:tcPr>
          <w:p w14:paraId="00B89D8C" w14:textId="64E8F7CF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 xml:space="preserve">Pupils who are on the SEND register for a SEMH need are given targeted </w:t>
            </w:r>
            <w:r w:rsidR="00B578AA"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support.</w:t>
            </w: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 xml:space="preserve"> This is monitored and evaluated. </w:t>
            </w:r>
          </w:p>
        </w:tc>
        <w:tc>
          <w:tcPr>
            <w:tcW w:w="1151" w:type="dxa"/>
          </w:tcPr>
          <w:p w14:paraId="4580C340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77CF3B59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6424CD7A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6EB00227" w14:textId="77777777" w:rsidTr="00B578AA">
        <w:tc>
          <w:tcPr>
            <w:tcW w:w="7543" w:type="dxa"/>
          </w:tcPr>
          <w:p w14:paraId="0BE0D17A" w14:textId="77777777" w:rsidR="00446365" w:rsidRDefault="00446365" w:rsidP="0044636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</w:rPr>
              <w:t>Evidence and comments</w:t>
            </w:r>
          </w:p>
          <w:p w14:paraId="4C1804ED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111C255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0F8D23E9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11290711" w14:textId="01EC749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67417256" w14:textId="54CC30E6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87CC85D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29E757C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220D286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0A910227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09E41C19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7509805F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5F1475E7" w14:textId="0F16B424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151" w:type="dxa"/>
          </w:tcPr>
          <w:p w14:paraId="2EFC02A6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14FE6B15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7F5EB0C2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64C2C962" w14:textId="77777777" w:rsidTr="00B578AA">
        <w:tc>
          <w:tcPr>
            <w:tcW w:w="7543" w:type="dxa"/>
          </w:tcPr>
          <w:p w14:paraId="0F511DD8" w14:textId="2443D775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lastRenderedPageBreak/>
              <w:t xml:space="preserve">Pupils with an EHCP with a SEMH focus </w:t>
            </w:r>
            <w:r w:rsidR="00B578AA"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  <w:t>are given targeted support. This is monitored and evaluated.</w:t>
            </w:r>
          </w:p>
        </w:tc>
        <w:tc>
          <w:tcPr>
            <w:tcW w:w="1151" w:type="dxa"/>
          </w:tcPr>
          <w:p w14:paraId="35F291BB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35CD777E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266DFE55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  <w:tr w:rsidR="00B90B89" w14:paraId="7F81CDBF" w14:textId="77777777" w:rsidTr="00B578AA">
        <w:tc>
          <w:tcPr>
            <w:tcW w:w="7543" w:type="dxa"/>
          </w:tcPr>
          <w:p w14:paraId="261F6556" w14:textId="77777777" w:rsidR="00446365" w:rsidRDefault="00446365" w:rsidP="0044636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B0C0C"/>
                <w:sz w:val="29"/>
                <w:szCs w:val="29"/>
              </w:rPr>
            </w:pPr>
            <w:r>
              <w:rPr>
                <w:rFonts w:ascii="Arial" w:hAnsi="Arial" w:cs="Arial"/>
                <w:color w:val="0B0C0C"/>
                <w:sz w:val="29"/>
                <w:szCs w:val="29"/>
              </w:rPr>
              <w:t>Evidence and comments</w:t>
            </w:r>
          </w:p>
          <w:p w14:paraId="3CAC0D6E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BAD79CF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200C078B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34CD0335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127EC075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CEC6A11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1D82E87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7B7E8D0F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4882A761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03AE6EC2" w14:textId="77777777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  <w:p w14:paraId="05DFBD3B" w14:textId="575C1C16" w:rsidR="00446365" w:rsidRDefault="00446365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151" w:type="dxa"/>
          </w:tcPr>
          <w:p w14:paraId="736B4225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1248" w:type="dxa"/>
          </w:tcPr>
          <w:p w14:paraId="74D56ABE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  <w:tc>
          <w:tcPr>
            <w:tcW w:w="685" w:type="dxa"/>
          </w:tcPr>
          <w:p w14:paraId="3A6CEB0B" w14:textId="77777777" w:rsidR="00B90B89" w:rsidRDefault="00B90B89">
            <w:pPr>
              <w:rPr>
                <w:rFonts w:ascii="Arial" w:hAnsi="Arial" w:cs="Arial"/>
                <w:color w:val="0B0C0C"/>
                <w:sz w:val="29"/>
                <w:szCs w:val="29"/>
                <w:shd w:val="clear" w:color="auto" w:fill="FFFFFF"/>
              </w:rPr>
            </w:pPr>
          </w:p>
        </w:tc>
      </w:tr>
    </w:tbl>
    <w:p w14:paraId="79A9ECC0" w14:textId="5799A187" w:rsidR="00AD12C1" w:rsidRDefault="00AD12C1" w:rsidP="00AD12C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B0C0C"/>
          <w:sz w:val="29"/>
          <w:szCs w:val="29"/>
        </w:rPr>
      </w:pPr>
    </w:p>
    <w:p w14:paraId="3BD690E9" w14:textId="77777777" w:rsidR="00B90B89" w:rsidRDefault="00B90B89" w:rsidP="00AD12C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B0C0C"/>
          <w:sz w:val="29"/>
          <w:szCs w:val="29"/>
        </w:rPr>
      </w:pPr>
    </w:p>
    <w:p w14:paraId="6933B7E8" w14:textId="77777777" w:rsidR="00446365" w:rsidRDefault="00AD12C1" w:rsidP="00AD12C1">
      <w:pPr>
        <w:pStyle w:val="NormalWeb"/>
        <w:shd w:val="clear" w:color="auto" w:fill="FFFFFF"/>
        <w:spacing w:before="300" w:beforeAutospacing="0" w:after="300" w:afterAutospacing="0"/>
        <w:rPr>
          <w:rFonts w:ascii="Arial" w:hAnsi="Arial" w:cs="Arial"/>
          <w:color w:val="0B0C0C"/>
          <w:sz w:val="29"/>
          <w:szCs w:val="29"/>
        </w:rPr>
      </w:pPr>
      <w:r>
        <w:rPr>
          <w:rFonts w:ascii="Arial" w:hAnsi="Arial" w:cs="Arial"/>
          <w:color w:val="0B0C0C"/>
          <w:sz w:val="29"/>
          <w:szCs w:val="29"/>
        </w:rPr>
        <w:t xml:space="preserve">Over the course of </w:t>
      </w:r>
    </w:p>
    <w:p w14:paraId="19DF17C9" w14:textId="55DBB821" w:rsidR="00AD12C1" w:rsidRDefault="00B90B89" w:rsidP="00AD12C1">
      <w:pPr>
        <w:pStyle w:val="NormalWeb"/>
        <w:shd w:val="clear" w:color="auto" w:fill="FFFFFF"/>
        <w:spacing w:before="300" w:beforeAutospacing="0" w:after="300" w:afterAutospacing="0"/>
        <w:rPr>
          <w:rFonts w:ascii="Arial" w:hAnsi="Arial" w:cs="Arial"/>
          <w:color w:val="0B0C0C"/>
          <w:sz w:val="29"/>
          <w:szCs w:val="29"/>
        </w:rPr>
      </w:pPr>
      <w:r>
        <w:rPr>
          <w:rFonts w:ascii="Arial" w:hAnsi="Arial" w:cs="Arial"/>
          <w:color w:val="0B0C0C"/>
          <w:sz w:val="29"/>
          <w:szCs w:val="29"/>
        </w:rPr>
        <w:t>day</w:t>
      </w:r>
      <w:r w:rsidR="00AD12C1">
        <w:rPr>
          <w:rFonts w:ascii="Arial" w:hAnsi="Arial" w:cs="Arial"/>
          <w:color w:val="0B0C0C"/>
          <w:sz w:val="29"/>
          <w:szCs w:val="29"/>
        </w:rPr>
        <w:t xml:space="preserve">, </w:t>
      </w:r>
      <w:r>
        <w:rPr>
          <w:rFonts w:ascii="Arial" w:hAnsi="Arial" w:cs="Arial"/>
          <w:color w:val="0B0C0C"/>
          <w:sz w:val="29"/>
          <w:szCs w:val="29"/>
        </w:rPr>
        <w:t>we</w:t>
      </w:r>
      <w:r w:rsidR="00AD12C1">
        <w:rPr>
          <w:rFonts w:ascii="Arial" w:hAnsi="Arial" w:cs="Arial"/>
          <w:color w:val="0B0C0C"/>
          <w:sz w:val="29"/>
          <w:szCs w:val="29"/>
        </w:rPr>
        <w:t xml:space="preserve"> will carry out evidence-gathering activities. The activities are:</w:t>
      </w:r>
    </w:p>
    <w:p w14:paraId="1EA044A7" w14:textId="77777777" w:rsidR="00AD12C1" w:rsidRDefault="00AD12C1" w:rsidP="00AD12C1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020"/>
        <w:rPr>
          <w:rFonts w:ascii="Arial" w:hAnsi="Arial" w:cs="Arial"/>
          <w:color w:val="0B0C0C"/>
          <w:sz w:val="29"/>
          <w:szCs w:val="29"/>
        </w:rPr>
      </w:pPr>
      <w:r>
        <w:rPr>
          <w:rFonts w:ascii="Arial" w:hAnsi="Arial" w:cs="Arial"/>
          <w:color w:val="0B0C0C"/>
          <w:sz w:val="29"/>
          <w:szCs w:val="29"/>
        </w:rPr>
        <w:t>observing pupils’ behaviour in a range of different classes at different times of the day</w:t>
      </w:r>
    </w:p>
    <w:p w14:paraId="05766ADA" w14:textId="26622F48" w:rsidR="00AD12C1" w:rsidRDefault="00AD12C1" w:rsidP="00AD12C1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020"/>
        <w:rPr>
          <w:rFonts w:ascii="Arial" w:hAnsi="Arial" w:cs="Arial"/>
          <w:color w:val="0B0C0C"/>
          <w:sz w:val="29"/>
          <w:szCs w:val="29"/>
        </w:rPr>
      </w:pPr>
      <w:r>
        <w:rPr>
          <w:rFonts w:ascii="Arial" w:hAnsi="Arial" w:cs="Arial"/>
          <w:color w:val="0B0C0C"/>
          <w:sz w:val="29"/>
          <w:szCs w:val="29"/>
        </w:rPr>
        <w:t>observing pupils at breaktimes, lunchtimes, between lessons</w:t>
      </w:r>
      <w:r w:rsidR="00CA6634">
        <w:rPr>
          <w:rFonts w:ascii="Arial" w:hAnsi="Arial" w:cs="Arial"/>
          <w:color w:val="0B0C0C"/>
          <w:sz w:val="29"/>
          <w:szCs w:val="29"/>
        </w:rPr>
        <w:t>.</w:t>
      </w:r>
      <w:r>
        <w:rPr>
          <w:rFonts w:ascii="Arial" w:hAnsi="Arial" w:cs="Arial"/>
          <w:color w:val="0B0C0C"/>
          <w:sz w:val="29"/>
          <w:szCs w:val="29"/>
        </w:rPr>
        <w:t xml:space="preserve"> </w:t>
      </w:r>
    </w:p>
    <w:p w14:paraId="2AEDD8CE" w14:textId="77777777" w:rsidR="00AD12C1" w:rsidRDefault="00AD12C1" w:rsidP="00AD12C1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020"/>
        <w:rPr>
          <w:rFonts w:ascii="Arial" w:hAnsi="Arial" w:cs="Arial"/>
          <w:color w:val="0B0C0C"/>
          <w:sz w:val="29"/>
          <w:szCs w:val="29"/>
        </w:rPr>
      </w:pPr>
      <w:r>
        <w:rPr>
          <w:rFonts w:ascii="Arial" w:hAnsi="Arial" w:cs="Arial"/>
          <w:color w:val="0B0C0C"/>
          <w:sz w:val="29"/>
          <w:szCs w:val="29"/>
        </w:rPr>
        <w:t>observing pupils’ punctuality in arriving at school and at lessons</w:t>
      </w:r>
    </w:p>
    <w:p w14:paraId="01A325BD" w14:textId="43757CAB" w:rsidR="00AD12C1" w:rsidRDefault="00AD12C1" w:rsidP="00AD12C1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020"/>
        <w:rPr>
          <w:rFonts w:ascii="Arial" w:hAnsi="Arial" w:cs="Arial"/>
          <w:color w:val="0B0C0C"/>
          <w:sz w:val="29"/>
          <w:szCs w:val="29"/>
        </w:rPr>
      </w:pPr>
      <w:r>
        <w:rPr>
          <w:rFonts w:ascii="Arial" w:hAnsi="Arial" w:cs="Arial"/>
          <w:color w:val="0B0C0C"/>
          <w:sz w:val="29"/>
          <w:szCs w:val="29"/>
        </w:rPr>
        <w:t>observing pupils’ respect for, and courtesy and good manners towards, each other and adults, and their pride in themselves and their school</w:t>
      </w:r>
    </w:p>
    <w:p w14:paraId="0D3C7E79" w14:textId="7994F834" w:rsidR="00920CCC" w:rsidRDefault="00920CCC" w:rsidP="00AD12C1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020"/>
        <w:rPr>
          <w:rFonts w:ascii="Arial" w:hAnsi="Arial" w:cs="Arial"/>
          <w:color w:val="0B0C0C"/>
          <w:sz w:val="29"/>
          <w:szCs w:val="29"/>
        </w:rPr>
      </w:pPr>
      <w:r>
        <w:rPr>
          <w:rFonts w:ascii="Arial" w:hAnsi="Arial" w:cs="Arial"/>
          <w:color w:val="0B0C0C"/>
          <w:sz w:val="29"/>
          <w:szCs w:val="29"/>
        </w:rPr>
        <w:t>observing lessons to see how quality first teaching promotes positive behaviour.</w:t>
      </w:r>
    </w:p>
    <w:p w14:paraId="530AC72F" w14:textId="19AEB17F" w:rsidR="00920CCC" w:rsidRDefault="00920CCC" w:rsidP="00AD12C1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020"/>
        <w:rPr>
          <w:rFonts w:ascii="Arial" w:hAnsi="Arial" w:cs="Arial"/>
          <w:color w:val="0B0C0C"/>
          <w:sz w:val="29"/>
          <w:szCs w:val="29"/>
        </w:rPr>
      </w:pPr>
      <w:r>
        <w:rPr>
          <w:rFonts w:ascii="Arial" w:hAnsi="Arial" w:cs="Arial"/>
          <w:color w:val="0B0C0C"/>
          <w:sz w:val="29"/>
          <w:szCs w:val="29"/>
        </w:rPr>
        <w:t xml:space="preserve">triangulating pupil support plans with classroom practice. </w:t>
      </w:r>
    </w:p>
    <w:p w14:paraId="01CBD617" w14:textId="628EDAE8" w:rsidR="00920CCC" w:rsidRDefault="00920CCC" w:rsidP="00AD12C1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020"/>
        <w:rPr>
          <w:rFonts w:ascii="Arial" w:hAnsi="Arial" w:cs="Arial"/>
          <w:color w:val="0B0C0C"/>
          <w:sz w:val="29"/>
          <w:szCs w:val="29"/>
        </w:rPr>
      </w:pPr>
      <w:r>
        <w:rPr>
          <w:rFonts w:ascii="Arial" w:hAnsi="Arial" w:cs="Arial"/>
          <w:color w:val="0B0C0C"/>
          <w:sz w:val="29"/>
          <w:szCs w:val="29"/>
        </w:rPr>
        <w:t>talking to children staff and senior staff .</w:t>
      </w:r>
    </w:p>
    <w:p w14:paraId="609F58AC" w14:textId="00232B08" w:rsidR="0054695C" w:rsidRDefault="0054695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46365" w14:paraId="0DD3D072" w14:textId="77777777" w:rsidTr="00446365">
        <w:tc>
          <w:tcPr>
            <w:tcW w:w="10456" w:type="dxa"/>
          </w:tcPr>
          <w:p w14:paraId="427BCE96" w14:textId="77777777" w:rsidR="00446365" w:rsidRDefault="00446365">
            <w:r>
              <w:t>Notes</w:t>
            </w:r>
          </w:p>
          <w:p w14:paraId="7F9848BB" w14:textId="77777777" w:rsidR="00446365" w:rsidRDefault="00446365"/>
          <w:p w14:paraId="6405E17E" w14:textId="77777777" w:rsidR="00446365" w:rsidRDefault="00446365"/>
          <w:p w14:paraId="6B1685F8" w14:textId="77777777" w:rsidR="00446365" w:rsidRDefault="00446365"/>
          <w:p w14:paraId="1B207CA9" w14:textId="77777777" w:rsidR="00446365" w:rsidRDefault="00446365"/>
          <w:p w14:paraId="6A14F97D" w14:textId="77777777" w:rsidR="00446365" w:rsidRDefault="00446365"/>
          <w:p w14:paraId="6D797AD5" w14:textId="77777777" w:rsidR="00446365" w:rsidRDefault="00446365"/>
          <w:p w14:paraId="607F3259" w14:textId="77777777" w:rsidR="00446365" w:rsidRDefault="00446365"/>
          <w:p w14:paraId="7A8ECC6B" w14:textId="77777777" w:rsidR="00446365" w:rsidRDefault="00446365"/>
          <w:p w14:paraId="10F7D689" w14:textId="77777777" w:rsidR="00446365" w:rsidRDefault="00446365"/>
          <w:p w14:paraId="5C1AC510" w14:textId="77777777" w:rsidR="00446365" w:rsidRDefault="00446365"/>
          <w:p w14:paraId="461A1ED3" w14:textId="77777777" w:rsidR="00446365" w:rsidRDefault="00446365"/>
          <w:p w14:paraId="4BA757F3" w14:textId="77777777" w:rsidR="00446365" w:rsidRDefault="00446365"/>
          <w:p w14:paraId="27A48873" w14:textId="77777777" w:rsidR="00446365" w:rsidRDefault="00446365"/>
          <w:p w14:paraId="7B56F89F" w14:textId="77777777" w:rsidR="00446365" w:rsidRDefault="00446365"/>
          <w:p w14:paraId="517EF041" w14:textId="34AC731D" w:rsidR="00446365" w:rsidRDefault="00446365"/>
        </w:tc>
      </w:tr>
    </w:tbl>
    <w:p w14:paraId="60368D06" w14:textId="77777777" w:rsidR="00446365" w:rsidRDefault="00446365"/>
    <w:sectPr w:rsidR="00446365" w:rsidSect="00B578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311AE"/>
    <w:multiLevelType w:val="multilevel"/>
    <w:tmpl w:val="C1D82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40701A"/>
    <w:multiLevelType w:val="multilevel"/>
    <w:tmpl w:val="AF585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D71345E"/>
    <w:multiLevelType w:val="multilevel"/>
    <w:tmpl w:val="808A9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25936946">
    <w:abstractNumId w:val="1"/>
  </w:num>
  <w:num w:numId="2" w16cid:durableId="1243296620">
    <w:abstractNumId w:val="0"/>
  </w:num>
  <w:num w:numId="3" w16cid:durableId="524946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95C"/>
    <w:rsid w:val="0027700F"/>
    <w:rsid w:val="00446365"/>
    <w:rsid w:val="004B7A45"/>
    <w:rsid w:val="005430AD"/>
    <w:rsid w:val="0054695C"/>
    <w:rsid w:val="00920CCC"/>
    <w:rsid w:val="00AD12C1"/>
    <w:rsid w:val="00B578AA"/>
    <w:rsid w:val="00B90B89"/>
    <w:rsid w:val="00C633C9"/>
    <w:rsid w:val="00CA6634"/>
    <w:rsid w:val="00E44533"/>
    <w:rsid w:val="00FD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FBE5A"/>
  <w15:chartTrackingRefBased/>
  <w15:docId w15:val="{5FC67C2D-90E4-4514-BEC5-EBD070721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44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AD12C1"/>
    <w:rPr>
      <w:color w:val="0000FF"/>
      <w:u w:val="single"/>
    </w:rPr>
  </w:style>
  <w:style w:type="table" w:styleId="TableGrid">
    <w:name w:val="Table Grid"/>
    <w:basedOn w:val="TableNormal"/>
    <w:uiPriority w:val="39"/>
    <w:rsid w:val="00B90B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39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487</Words>
  <Characters>2778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Behaviour and attitudes</vt:lpstr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Huntley</dc:creator>
  <cp:keywords/>
  <dc:description/>
  <cp:lastModifiedBy>Alasdair Whitelaw (AfC)</cp:lastModifiedBy>
  <cp:revision>2</cp:revision>
  <cp:lastPrinted>2023-03-03T14:56:00Z</cp:lastPrinted>
  <dcterms:created xsi:type="dcterms:W3CDTF">2025-11-20T12:41:00Z</dcterms:created>
  <dcterms:modified xsi:type="dcterms:W3CDTF">2025-11-20T12:41:00Z</dcterms:modified>
</cp:coreProperties>
</file>