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673BF" w14:textId="77777777" w:rsidR="00BF5148" w:rsidRDefault="00BF5148">
      <w:pPr>
        <w:pStyle w:val="Heading2"/>
        <w:numPr>
          <w:ilvl w:val="0"/>
          <w:numId w:val="0"/>
        </w:numPr>
        <w:jc w:val="center"/>
        <w:rPr>
          <w:rFonts w:ascii="Arial" w:hAnsi="Arial" w:cs="Arial"/>
          <w:sz w:val="32"/>
          <w:szCs w:val="32"/>
        </w:rPr>
      </w:pPr>
    </w:p>
    <w:p w14:paraId="5033336A" w14:textId="77777777" w:rsidR="00BF5148" w:rsidRDefault="00BF5148">
      <w:pPr>
        <w:pStyle w:val="Heading2"/>
        <w:numPr>
          <w:ilvl w:val="0"/>
          <w:numId w:val="0"/>
        </w:numPr>
        <w:jc w:val="center"/>
        <w:rPr>
          <w:rFonts w:ascii="Arial" w:hAnsi="Arial" w:cs="Arial"/>
          <w:sz w:val="32"/>
          <w:szCs w:val="32"/>
        </w:rPr>
      </w:pPr>
    </w:p>
    <w:p w14:paraId="574838DB" w14:textId="77777777" w:rsidR="00BF5148" w:rsidRDefault="00BF5148">
      <w:pPr>
        <w:pStyle w:val="Heading2"/>
        <w:numPr>
          <w:ilvl w:val="0"/>
          <w:numId w:val="0"/>
        </w:numPr>
        <w:jc w:val="center"/>
        <w:rPr>
          <w:rFonts w:ascii="Arial" w:hAnsi="Arial" w:cs="Arial"/>
          <w:sz w:val="32"/>
          <w:szCs w:val="32"/>
        </w:rPr>
      </w:pPr>
    </w:p>
    <w:p w14:paraId="08BA111D" w14:textId="77777777" w:rsidR="00BF5148" w:rsidRDefault="00BF5148">
      <w:pPr>
        <w:pStyle w:val="Heading2"/>
        <w:numPr>
          <w:ilvl w:val="0"/>
          <w:numId w:val="0"/>
        </w:numPr>
        <w:jc w:val="center"/>
        <w:rPr>
          <w:rFonts w:ascii="Arial" w:hAnsi="Arial" w:cs="Arial"/>
          <w:sz w:val="32"/>
          <w:szCs w:val="32"/>
        </w:rPr>
      </w:pPr>
    </w:p>
    <w:p w14:paraId="652F3A0F" w14:textId="77777777" w:rsidR="00BF5148" w:rsidRDefault="00BF5148">
      <w:pPr>
        <w:pStyle w:val="Heading2"/>
        <w:numPr>
          <w:ilvl w:val="0"/>
          <w:numId w:val="0"/>
        </w:numPr>
        <w:jc w:val="center"/>
        <w:rPr>
          <w:rFonts w:ascii="Arial" w:hAnsi="Arial" w:cs="Arial"/>
          <w:sz w:val="32"/>
          <w:szCs w:val="32"/>
        </w:rPr>
      </w:pPr>
    </w:p>
    <w:p w14:paraId="5FD337F3" w14:textId="77777777" w:rsidR="00BF5148" w:rsidRDefault="00BF5148">
      <w:pPr>
        <w:pStyle w:val="Heading2"/>
        <w:numPr>
          <w:ilvl w:val="0"/>
          <w:numId w:val="0"/>
        </w:numPr>
        <w:jc w:val="center"/>
        <w:rPr>
          <w:rFonts w:ascii="Arial" w:hAnsi="Arial" w:cs="Arial"/>
          <w:sz w:val="32"/>
          <w:szCs w:val="32"/>
        </w:rPr>
      </w:pPr>
    </w:p>
    <w:p w14:paraId="451651B3" w14:textId="77777777" w:rsidR="00BF5148" w:rsidRDefault="00BF5148">
      <w:pPr>
        <w:pStyle w:val="Heading2"/>
        <w:numPr>
          <w:ilvl w:val="0"/>
          <w:numId w:val="0"/>
        </w:numPr>
        <w:jc w:val="center"/>
        <w:rPr>
          <w:rFonts w:ascii="Arial" w:hAnsi="Arial" w:cs="Arial"/>
          <w:sz w:val="32"/>
          <w:szCs w:val="32"/>
        </w:rPr>
      </w:pPr>
    </w:p>
    <w:p w14:paraId="04491380" w14:textId="77777777" w:rsidR="005A34E7" w:rsidRPr="00BF5148" w:rsidRDefault="005A34E7">
      <w:pPr>
        <w:pStyle w:val="Heading2"/>
        <w:numPr>
          <w:ilvl w:val="0"/>
          <w:numId w:val="0"/>
        </w:numPr>
        <w:jc w:val="center"/>
        <w:rPr>
          <w:rFonts w:ascii="Arial" w:hAnsi="Arial" w:cs="Arial"/>
          <w:sz w:val="32"/>
          <w:szCs w:val="32"/>
        </w:rPr>
      </w:pPr>
      <w:r w:rsidRPr="00BF5148">
        <w:rPr>
          <w:rFonts w:ascii="Arial" w:hAnsi="Arial" w:cs="Arial"/>
          <w:sz w:val="32"/>
          <w:szCs w:val="32"/>
        </w:rPr>
        <w:t xml:space="preserve">ROYAL BOROUGH OF </w:t>
      </w:r>
      <w:smartTag w:uri="urn:schemas-microsoft-com:office:smarttags" w:element="place">
        <w:smartTag w:uri="urn:schemas-microsoft-com:office:smarttags" w:element="City">
          <w:r w:rsidRPr="00BF5148">
            <w:rPr>
              <w:rFonts w:ascii="Arial" w:hAnsi="Arial" w:cs="Arial"/>
              <w:sz w:val="32"/>
              <w:szCs w:val="32"/>
            </w:rPr>
            <w:t>WINDSOR</w:t>
          </w:r>
        </w:smartTag>
      </w:smartTag>
      <w:r w:rsidRPr="00BF5148">
        <w:rPr>
          <w:rFonts w:ascii="Arial" w:hAnsi="Arial" w:cs="Arial"/>
          <w:sz w:val="32"/>
          <w:szCs w:val="32"/>
        </w:rPr>
        <w:t xml:space="preserve"> AND MAIDENHEAD</w:t>
      </w:r>
    </w:p>
    <w:p w14:paraId="027DD651" w14:textId="77777777" w:rsidR="005A34E7" w:rsidRPr="00BF5148" w:rsidRDefault="005A34E7">
      <w:pPr>
        <w:pStyle w:val="Heading2"/>
        <w:numPr>
          <w:ilvl w:val="0"/>
          <w:numId w:val="0"/>
        </w:numPr>
        <w:rPr>
          <w:rFonts w:ascii="Arial" w:hAnsi="Arial" w:cs="Arial"/>
          <w:u w:val="single"/>
        </w:rPr>
      </w:pPr>
    </w:p>
    <w:p w14:paraId="30939979" w14:textId="77777777" w:rsidR="00BF5148" w:rsidRDefault="00BF5148">
      <w:pPr>
        <w:pStyle w:val="Heading2"/>
        <w:numPr>
          <w:ilvl w:val="0"/>
          <w:numId w:val="0"/>
        </w:numPr>
        <w:jc w:val="center"/>
        <w:rPr>
          <w:rFonts w:ascii="Arial Bold" w:hAnsi="Arial Bold" w:cs="Arial"/>
          <w:caps/>
          <w:sz w:val="28"/>
        </w:rPr>
      </w:pPr>
    </w:p>
    <w:p w14:paraId="29738BB4" w14:textId="77777777" w:rsidR="00BF5148" w:rsidRDefault="00BF5148">
      <w:pPr>
        <w:pStyle w:val="Heading2"/>
        <w:numPr>
          <w:ilvl w:val="0"/>
          <w:numId w:val="0"/>
        </w:numPr>
        <w:jc w:val="center"/>
        <w:rPr>
          <w:rFonts w:ascii="Arial Bold" w:hAnsi="Arial Bold" w:cs="Arial"/>
          <w:caps/>
          <w:sz w:val="28"/>
        </w:rPr>
      </w:pPr>
    </w:p>
    <w:p w14:paraId="50C35394" w14:textId="77777777" w:rsidR="00BF5148" w:rsidRDefault="00BF5148">
      <w:pPr>
        <w:pStyle w:val="Heading2"/>
        <w:numPr>
          <w:ilvl w:val="0"/>
          <w:numId w:val="0"/>
        </w:numPr>
        <w:jc w:val="center"/>
        <w:rPr>
          <w:rFonts w:ascii="Arial Bold" w:hAnsi="Arial Bold" w:cs="Arial"/>
          <w:caps/>
          <w:sz w:val="28"/>
        </w:rPr>
      </w:pPr>
    </w:p>
    <w:p w14:paraId="706A30C6" w14:textId="77777777" w:rsidR="00BF5148" w:rsidRDefault="00BF5148">
      <w:pPr>
        <w:pStyle w:val="Heading2"/>
        <w:numPr>
          <w:ilvl w:val="0"/>
          <w:numId w:val="0"/>
        </w:numPr>
        <w:jc w:val="center"/>
        <w:rPr>
          <w:rFonts w:ascii="Arial Bold" w:hAnsi="Arial Bold" w:cs="Arial"/>
          <w:caps/>
          <w:sz w:val="28"/>
        </w:rPr>
      </w:pPr>
    </w:p>
    <w:p w14:paraId="34DE1E3B" w14:textId="77777777" w:rsidR="00BF5148" w:rsidRDefault="00BF5148">
      <w:pPr>
        <w:pStyle w:val="Heading2"/>
        <w:numPr>
          <w:ilvl w:val="0"/>
          <w:numId w:val="0"/>
        </w:numPr>
        <w:jc w:val="center"/>
        <w:rPr>
          <w:rFonts w:ascii="Arial Bold" w:hAnsi="Arial Bold" w:cs="Arial"/>
          <w:caps/>
          <w:sz w:val="28"/>
        </w:rPr>
      </w:pPr>
    </w:p>
    <w:p w14:paraId="483A927A" w14:textId="77777777" w:rsidR="005A34E7" w:rsidRDefault="005A34E7">
      <w:pPr>
        <w:pStyle w:val="Heading2"/>
        <w:numPr>
          <w:ilvl w:val="0"/>
          <w:numId w:val="0"/>
        </w:numPr>
        <w:jc w:val="center"/>
        <w:rPr>
          <w:rFonts w:ascii="Arial Bold" w:hAnsi="Arial Bold" w:cs="Arial"/>
          <w:caps/>
          <w:sz w:val="28"/>
        </w:rPr>
      </w:pPr>
      <w:r w:rsidRPr="00BF5148">
        <w:rPr>
          <w:rFonts w:ascii="Arial Bold" w:hAnsi="Arial Bold" w:cs="Arial"/>
          <w:caps/>
          <w:sz w:val="28"/>
        </w:rPr>
        <w:t>Procedure for the Employment of Ex-Offenders</w:t>
      </w:r>
    </w:p>
    <w:p w14:paraId="0A123262" w14:textId="77777777" w:rsidR="00BF5148" w:rsidRDefault="00BF5148" w:rsidP="00BF5148"/>
    <w:p w14:paraId="772387D4" w14:textId="77777777" w:rsidR="00BF5148" w:rsidRDefault="00BF5148" w:rsidP="00BF5148"/>
    <w:p w14:paraId="291ED2FE" w14:textId="77777777" w:rsidR="00BF5148" w:rsidRDefault="00BF5148" w:rsidP="00BF5148"/>
    <w:p w14:paraId="1E91213C" w14:textId="77777777" w:rsidR="00BF5148" w:rsidRDefault="00BF5148" w:rsidP="00BF5148"/>
    <w:p w14:paraId="40B4AECC" w14:textId="77777777" w:rsidR="00BF5148" w:rsidRDefault="00BF5148" w:rsidP="00BF5148"/>
    <w:p w14:paraId="6EA2A432" w14:textId="77777777" w:rsidR="00BF5148" w:rsidRDefault="00BF5148" w:rsidP="00BF5148"/>
    <w:p w14:paraId="7081F511" w14:textId="77777777" w:rsidR="00BF5148" w:rsidRDefault="00BF5148" w:rsidP="00BF5148"/>
    <w:p w14:paraId="44A38463" w14:textId="77777777" w:rsidR="00BF5148" w:rsidRDefault="00BF5148" w:rsidP="00BF5148"/>
    <w:p w14:paraId="501AA381" w14:textId="77777777" w:rsidR="00BF5148" w:rsidRDefault="00BF5148" w:rsidP="00BF5148"/>
    <w:p w14:paraId="28FF6807" w14:textId="77777777" w:rsidR="00BF5148" w:rsidRDefault="00BF5148" w:rsidP="00BF5148"/>
    <w:p w14:paraId="6946980D" w14:textId="77777777" w:rsidR="00BF5148" w:rsidRDefault="00BF5148" w:rsidP="00BF5148"/>
    <w:p w14:paraId="54441DD0" w14:textId="77777777" w:rsidR="00BF5148" w:rsidRDefault="00BF5148" w:rsidP="00BF5148"/>
    <w:p w14:paraId="54388E67" w14:textId="77777777" w:rsidR="00BF5148" w:rsidRDefault="00BF5148" w:rsidP="00BF5148"/>
    <w:p w14:paraId="18BBD718" w14:textId="77777777" w:rsidR="00BF5148" w:rsidRDefault="00BF5148" w:rsidP="00BF5148"/>
    <w:p w14:paraId="793766BE" w14:textId="77777777" w:rsidR="00BF5148" w:rsidRDefault="00BF5148" w:rsidP="00BF5148">
      <w:pPr>
        <w:rPr>
          <w:rFonts w:ascii="Arial" w:hAnsi="Arial" w:cs="Arial"/>
          <w:b/>
          <w:sz w:val="24"/>
          <w:szCs w:val="24"/>
        </w:rPr>
      </w:pPr>
      <w:r w:rsidRPr="00BF5148">
        <w:rPr>
          <w:rFonts w:ascii="Arial" w:hAnsi="Arial" w:cs="Arial"/>
          <w:b/>
          <w:sz w:val="24"/>
          <w:szCs w:val="24"/>
        </w:rPr>
        <w:tab/>
        <w:t>Covers</w:t>
      </w:r>
      <w:r>
        <w:rPr>
          <w:rFonts w:ascii="Arial" w:hAnsi="Arial" w:cs="Arial"/>
          <w:b/>
          <w:sz w:val="24"/>
          <w:szCs w:val="24"/>
        </w:rPr>
        <w:t>:</w:t>
      </w:r>
    </w:p>
    <w:p w14:paraId="5D6D7B9C" w14:textId="77777777" w:rsidR="00BF5148" w:rsidRDefault="00BF5148" w:rsidP="00BF5148">
      <w:pPr>
        <w:numPr>
          <w:ilvl w:val="0"/>
          <w:numId w:val="6"/>
        </w:numPr>
        <w:rPr>
          <w:rFonts w:ascii="Arial" w:hAnsi="Arial" w:cs="Arial"/>
          <w:b/>
          <w:sz w:val="24"/>
          <w:szCs w:val="24"/>
        </w:rPr>
      </w:pPr>
      <w:r>
        <w:rPr>
          <w:rFonts w:ascii="Arial" w:hAnsi="Arial" w:cs="Arial"/>
          <w:b/>
          <w:sz w:val="24"/>
          <w:szCs w:val="24"/>
        </w:rPr>
        <w:t>Impact on recruitment process</w:t>
      </w:r>
    </w:p>
    <w:p w14:paraId="4C2C01CA" w14:textId="77777777" w:rsidR="00BF5148" w:rsidRPr="00BF5148" w:rsidRDefault="00BF5148" w:rsidP="00BF5148">
      <w:pPr>
        <w:numPr>
          <w:ilvl w:val="0"/>
          <w:numId w:val="6"/>
        </w:numPr>
        <w:rPr>
          <w:rFonts w:ascii="Arial" w:hAnsi="Arial" w:cs="Arial"/>
          <w:b/>
          <w:sz w:val="24"/>
          <w:szCs w:val="24"/>
        </w:rPr>
      </w:pPr>
      <w:r>
        <w:rPr>
          <w:rFonts w:ascii="Arial" w:hAnsi="Arial" w:cs="Arial"/>
          <w:b/>
          <w:sz w:val="24"/>
          <w:szCs w:val="24"/>
        </w:rPr>
        <w:t>DBS checks</w:t>
      </w:r>
    </w:p>
    <w:p w14:paraId="4F4D6E5C" w14:textId="77777777" w:rsidR="005A34E7" w:rsidRDefault="005A34E7">
      <w:pPr>
        <w:rPr>
          <w:rFonts w:ascii="Arial" w:hAnsi="Arial" w:cs="Arial"/>
        </w:rPr>
      </w:pPr>
    </w:p>
    <w:p w14:paraId="688FA04D" w14:textId="77777777" w:rsidR="00BF5148" w:rsidRDefault="00BF5148">
      <w:pPr>
        <w:rPr>
          <w:rFonts w:ascii="Arial" w:hAnsi="Arial" w:cs="Arial"/>
        </w:rPr>
      </w:pPr>
    </w:p>
    <w:p w14:paraId="6905A4DA" w14:textId="77777777" w:rsidR="00BF5148" w:rsidRDefault="00BF5148">
      <w:pPr>
        <w:rPr>
          <w:rFonts w:ascii="Arial" w:hAnsi="Arial" w:cs="Arial"/>
        </w:rPr>
      </w:pPr>
    </w:p>
    <w:p w14:paraId="18923B34" w14:textId="77777777" w:rsidR="00BF5148" w:rsidRDefault="00BF5148">
      <w:pPr>
        <w:rPr>
          <w:rFonts w:ascii="Arial" w:hAnsi="Arial" w:cs="Arial"/>
        </w:rPr>
      </w:pPr>
    </w:p>
    <w:p w14:paraId="3CF604F8" w14:textId="77777777" w:rsidR="00BF5148" w:rsidRDefault="00BF5148">
      <w:pPr>
        <w:rPr>
          <w:rFonts w:ascii="Arial" w:hAnsi="Arial" w:cs="Arial"/>
        </w:rPr>
      </w:pPr>
    </w:p>
    <w:p w14:paraId="45297815" w14:textId="77777777" w:rsidR="00BF5148" w:rsidRDefault="00BF5148">
      <w:pPr>
        <w:rPr>
          <w:rFonts w:ascii="Arial" w:hAnsi="Arial" w:cs="Arial"/>
        </w:rPr>
      </w:pPr>
    </w:p>
    <w:p w14:paraId="62F09D3C" w14:textId="77777777" w:rsidR="00BF5148" w:rsidRDefault="00BF5148">
      <w:pPr>
        <w:rPr>
          <w:rFonts w:ascii="Arial" w:hAnsi="Arial" w:cs="Arial"/>
        </w:rPr>
      </w:pPr>
    </w:p>
    <w:p w14:paraId="43CCFE4F" w14:textId="77777777" w:rsidR="00BF5148" w:rsidRDefault="00BF5148">
      <w:pPr>
        <w:rPr>
          <w:rFonts w:ascii="Arial" w:hAnsi="Arial" w:cs="Arial"/>
        </w:rPr>
      </w:pPr>
    </w:p>
    <w:p w14:paraId="2A44EBAD" w14:textId="77777777" w:rsidR="00BF5148" w:rsidRDefault="00BF5148">
      <w:pPr>
        <w:rPr>
          <w:rFonts w:ascii="Arial" w:hAnsi="Arial" w:cs="Arial"/>
        </w:rPr>
      </w:pPr>
    </w:p>
    <w:p w14:paraId="3112108F" w14:textId="77777777" w:rsidR="00BF5148" w:rsidRDefault="00BF5148">
      <w:pPr>
        <w:rPr>
          <w:rFonts w:ascii="Arial" w:hAnsi="Arial" w:cs="Arial"/>
        </w:rPr>
      </w:pPr>
    </w:p>
    <w:p w14:paraId="1D120715" w14:textId="77777777" w:rsidR="00BF5148" w:rsidRDefault="00BF5148">
      <w:pPr>
        <w:rPr>
          <w:rFonts w:ascii="Arial" w:hAnsi="Arial" w:cs="Arial"/>
        </w:rPr>
      </w:pPr>
    </w:p>
    <w:p w14:paraId="57A66EE5" w14:textId="77777777" w:rsidR="00BF5148" w:rsidRDefault="00BF5148">
      <w:pPr>
        <w:rPr>
          <w:rFonts w:ascii="Arial" w:hAnsi="Arial" w:cs="Arial"/>
        </w:rPr>
      </w:pPr>
    </w:p>
    <w:p w14:paraId="26F91EDC" w14:textId="77777777" w:rsidR="00BF5148" w:rsidRDefault="00BF5148">
      <w:pPr>
        <w:rPr>
          <w:rFonts w:ascii="Arial" w:hAnsi="Arial" w:cs="Arial"/>
        </w:rPr>
      </w:pPr>
    </w:p>
    <w:p w14:paraId="3E21A554" w14:textId="77777777" w:rsidR="00BF5148" w:rsidRDefault="00BF5148">
      <w:pPr>
        <w:rPr>
          <w:rFonts w:ascii="Arial" w:hAnsi="Arial" w:cs="Arial"/>
        </w:rPr>
      </w:pPr>
    </w:p>
    <w:p w14:paraId="2BD06554" w14:textId="77777777" w:rsidR="00BF5148" w:rsidRDefault="00BF5148">
      <w:pPr>
        <w:rPr>
          <w:rFonts w:ascii="Arial" w:hAnsi="Arial" w:cs="Arial"/>
        </w:rPr>
      </w:pPr>
    </w:p>
    <w:p w14:paraId="74CC0AE0" w14:textId="77777777" w:rsidR="00BF5148" w:rsidRDefault="00BF5148">
      <w:pPr>
        <w:rPr>
          <w:rFonts w:ascii="Arial" w:hAnsi="Arial" w:cs="Arial"/>
        </w:rPr>
      </w:pPr>
    </w:p>
    <w:p w14:paraId="52CA1887" w14:textId="77777777" w:rsidR="00BF5148" w:rsidRDefault="00BF5148">
      <w:pPr>
        <w:rPr>
          <w:rFonts w:ascii="Arial" w:hAnsi="Arial" w:cs="Arial"/>
        </w:rPr>
      </w:pPr>
    </w:p>
    <w:p w14:paraId="2E1BD546" w14:textId="77777777" w:rsidR="00BF5148" w:rsidRPr="00BF5148" w:rsidRDefault="00BF5148">
      <w:pPr>
        <w:rPr>
          <w:rFonts w:ascii="Arial" w:hAnsi="Arial" w:cs="Arial"/>
        </w:rPr>
      </w:pPr>
    </w:p>
    <w:p w14:paraId="7CD1BD49" w14:textId="77777777" w:rsidR="005A34E7" w:rsidRPr="00BF5148" w:rsidRDefault="005A34E7">
      <w:pPr>
        <w:pStyle w:val="Heading1"/>
        <w:rPr>
          <w:rFonts w:ascii="Arial" w:hAnsi="Arial" w:cs="Arial"/>
        </w:rPr>
      </w:pPr>
    </w:p>
    <w:p w14:paraId="15579814" w14:textId="77777777" w:rsidR="00E473A3" w:rsidRDefault="00E473A3">
      <w:pPr>
        <w:pStyle w:val="Heading1"/>
        <w:rPr>
          <w:rFonts w:ascii="Arial" w:hAnsi="Arial" w:cs="Arial"/>
          <w:sz w:val="28"/>
        </w:rPr>
      </w:pPr>
    </w:p>
    <w:p w14:paraId="5C71E2CC" w14:textId="77777777" w:rsidR="00E473A3" w:rsidRDefault="00E473A3">
      <w:pPr>
        <w:pStyle w:val="Heading1"/>
        <w:rPr>
          <w:rFonts w:ascii="Arial" w:hAnsi="Arial" w:cs="Arial"/>
          <w:sz w:val="28"/>
        </w:rPr>
      </w:pPr>
    </w:p>
    <w:p w14:paraId="18169A68" w14:textId="77777777" w:rsidR="005A34E7" w:rsidRPr="00BF5148" w:rsidRDefault="005A34E7">
      <w:pPr>
        <w:pStyle w:val="Heading1"/>
        <w:rPr>
          <w:rFonts w:ascii="Arial" w:hAnsi="Arial" w:cs="Arial"/>
          <w:sz w:val="28"/>
        </w:rPr>
      </w:pPr>
      <w:r w:rsidRPr="00BF5148">
        <w:rPr>
          <w:rFonts w:ascii="Arial" w:hAnsi="Arial" w:cs="Arial"/>
          <w:sz w:val="28"/>
        </w:rPr>
        <w:t>1. Recruitment</w:t>
      </w:r>
    </w:p>
    <w:p w14:paraId="362E49A5" w14:textId="77777777" w:rsidR="005A34E7" w:rsidRPr="00BF5148" w:rsidRDefault="005A34E7">
      <w:pPr>
        <w:rPr>
          <w:rFonts w:ascii="Arial" w:hAnsi="Arial" w:cs="Arial"/>
          <w:u w:val="single"/>
        </w:rPr>
      </w:pPr>
    </w:p>
    <w:p w14:paraId="28CC0BD2" w14:textId="77777777" w:rsidR="005A34E7" w:rsidRPr="00BF5148" w:rsidRDefault="005A34E7">
      <w:pPr>
        <w:pStyle w:val="BodyTextIndent"/>
        <w:ind w:left="340"/>
        <w:rPr>
          <w:rFonts w:ascii="Arial" w:hAnsi="Arial" w:cs="Arial"/>
          <w:b w:val="0"/>
          <w:u w:val="none"/>
        </w:rPr>
      </w:pPr>
      <w:r w:rsidRPr="00BF5148">
        <w:rPr>
          <w:rFonts w:ascii="Arial" w:hAnsi="Arial" w:cs="Arial"/>
          <w:b w:val="0"/>
          <w:u w:val="none"/>
        </w:rPr>
        <w:t xml:space="preserve">1.1 Applicants for jobs with the </w:t>
      </w:r>
      <w:r w:rsidR="00E149C6" w:rsidRPr="00BF5148">
        <w:rPr>
          <w:rFonts w:ascii="Arial" w:hAnsi="Arial" w:cs="Arial"/>
          <w:b w:val="0"/>
          <w:u w:val="none"/>
        </w:rPr>
        <w:t>c</w:t>
      </w:r>
      <w:r w:rsidRPr="00BF5148">
        <w:rPr>
          <w:rFonts w:ascii="Arial" w:hAnsi="Arial" w:cs="Arial"/>
          <w:b w:val="0"/>
          <w:u w:val="none"/>
        </w:rPr>
        <w:t xml:space="preserve">ouncil will be informed of the </w:t>
      </w:r>
      <w:r w:rsidR="00E149C6" w:rsidRPr="00BF5148">
        <w:rPr>
          <w:rFonts w:ascii="Arial" w:hAnsi="Arial" w:cs="Arial"/>
          <w:b w:val="0"/>
          <w:u w:val="none"/>
        </w:rPr>
        <w:t>c</w:t>
      </w:r>
      <w:r w:rsidRPr="00BF5148">
        <w:rPr>
          <w:rFonts w:ascii="Arial" w:hAnsi="Arial" w:cs="Arial"/>
          <w:b w:val="0"/>
          <w:u w:val="none"/>
        </w:rPr>
        <w:t xml:space="preserve">ouncil's policy on the employment of ex-offenders and of the necessity to disclose ‘unspent’ convictions, subject to the requirements of the ROA 1974. </w:t>
      </w:r>
    </w:p>
    <w:p w14:paraId="36EE38B4" w14:textId="77777777" w:rsidR="005A34E7" w:rsidRPr="00BF5148" w:rsidRDefault="005A34E7">
      <w:pPr>
        <w:pStyle w:val="BodyTextIndent"/>
        <w:ind w:left="340"/>
        <w:rPr>
          <w:rFonts w:ascii="Arial" w:hAnsi="Arial" w:cs="Arial"/>
          <w:b w:val="0"/>
          <w:u w:val="none"/>
        </w:rPr>
      </w:pPr>
    </w:p>
    <w:p w14:paraId="6C021AD1" w14:textId="77777777" w:rsidR="005A34E7" w:rsidRPr="00BF5148" w:rsidRDefault="005A34E7">
      <w:pPr>
        <w:pStyle w:val="BodyTextIndent"/>
        <w:ind w:left="340"/>
        <w:rPr>
          <w:rFonts w:ascii="Arial" w:hAnsi="Arial" w:cs="Arial"/>
          <w:b w:val="0"/>
          <w:u w:val="none"/>
        </w:rPr>
      </w:pPr>
      <w:r w:rsidRPr="00BF5148">
        <w:rPr>
          <w:rFonts w:ascii="Arial" w:hAnsi="Arial" w:cs="Arial"/>
          <w:b w:val="0"/>
          <w:u w:val="none"/>
        </w:rPr>
        <w:t>1.2 All managers must make themselves conversant with the rehabilitation periods for different types of offences (see Annex 1).  Should convictions be disclosed at the recruitment stage, the principles in the policy statement will apply b</w:t>
      </w:r>
      <w:r w:rsidR="0083182E">
        <w:rPr>
          <w:rFonts w:ascii="Arial" w:hAnsi="Arial" w:cs="Arial"/>
          <w:b w:val="0"/>
          <w:u w:val="none"/>
        </w:rPr>
        <w:t>efore a candidate is discounted.</w:t>
      </w:r>
    </w:p>
    <w:p w14:paraId="27CBC46E" w14:textId="77777777" w:rsidR="005A34E7" w:rsidRPr="00BF5148" w:rsidRDefault="005A34E7">
      <w:pPr>
        <w:pStyle w:val="BodyTextIndent"/>
        <w:ind w:left="340"/>
        <w:rPr>
          <w:rFonts w:ascii="Arial" w:hAnsi="Arial" w:cs="Arial"/>
          <w:b w:val="0"/>
          <w:u w:val="none"/>
        </w:rPr>
      </w:pPr>
    </w:p>
    <w:p w14:paraId="4F3B7738" w14:textId="77777777" w:rsidR="005A34E7" w:rsidRPr="00BF5148" w:rsidRDefault="005A34E7">
      <w:pPr>
        <w:pStyle w:val="BodyTextIndent"/>
        <w:ind w:left="340"/>
        <w:rPr>
          <w:rFonts w:ascii="Arial" w:hAnsi="Arial" w:cs="Arial"/>
          <w:b w:val="0"/>
          <w:u w:val="none"/>
        </w:rPr>
      </w:pPr>
      <w:r w:rsidRPr="00BF5148">
        <w:rPr>
          <w:rFonts w:ascii="Arial" w:hAnsi="Arial" w:cs="Arial"/>
          <w:b w:val="0"/>
          <w:u w:val="none"/>
        </w:rPr>
        <w:t xml:space="preserve">1.3 The </w:t>
      </w:r>
      <w:r w:rsidR="00E149C6" w:rsidRPr="00BF5148">
        <w:rPr>
          <w:rFonts w:ascii="Arial" w:hAnsi="Arial" w:cs="Arial"/>
          <w:b w:val="0"/>
          <w:u w:val="none"/>
        </w:rPr>
        <w:t>c</w:t>
      </w:r>
      <w:r w:rsidRPr="00BF5148">
        <w:rPr>
          <w:rFonts w:ascii="Arial" w:hAnsi="Arial" w:cs="Arial"/>
          <w:b w:val="0"/>
          <w:u w:val="none"/>
        </w:rPr>
        <w:t xml:space="preserve">ouncil will undertake its’ own </w:t>
      </w:r>
      <w:r w:rsidR="00E149C6" w:rsidRPr="00BF5148">
        <w:rPr>
          <w:rFonts w:ascii="Arial" w:hAnsi="Arial" w:cs="Arial"/>
          <w:b w:val="0"/>
          <w:u w:val="none"/>
        </w:rPr>
        <w:t xml:space="preserve">DBS </w:t>
      </w:r>
      <w:r w:rsidRPr="00BF5148">
        <w:rPr>
          <w:rFonts w:ascii="Arial" w:hAnsi="Arial" w:cs="Arial"/>
          <w:b w:val="0"/>
          <w:u w:val="none"/>
        </w:rPr>
        <w:t>check where an applicant is successful in applying for an ‘excepted’ job or profession.</w:t>
      </w:r>
    </w:p>
    <w:p w14:paraId="37596F38" w14:textId="77777777" w:rsidR="005A34E7" w:rsidRPr="00BF5148" w:rsidRDefault="005A34E7">
      <w:pPr>
        <w:ind w:left="340"/>
        <w:rPr>
          <w:rFonts w:ascii="Arial" w:hAnsi="Arial" w:cs="Arial"/>
        </w:rPr>
      </w:pPr>
    </w:p>
    <w:p w14:paraId="7D0C82F1" w14:textId="77777777" w:rsidR="005A34E7" w:rsidRPr="00107DA9" w:rsidRDefault="005A34E7">
      <w:pPr>
        <w:pStyle w:val="BodyTextIndent"/>
        <w:ind w:left="340"/>
        <w:rPr>
          <w:rFonts w:ascii="Arial" w:hAnsi="Arial" w:cs="Arial"/>
          <w:b w:val="0"/>
          <w:bCs/>
          <w:szCs w:val="24"/>
          <w:u w:val="none"/>
        </w:rPr>
      </w:pPr>
      <w:r w:rsidRPr="00BF5148">
        <w:rPr>
          <w:rFonts w:ascii="Arial" w:hAnsi="Arial" w:cs="Arial"/>
          <w:b w:val="0"/>
          <w:u w:val="none"/>
        </w:rPr>
        <w:t xml:space="preserve">1.4 Should the </w:t>
      </w:r>
      <w:r w:rsidR="00E149C6" w:rsidRPr="00BF5148">
        <w:rPr>
          <w:rFonts w:ascii="Arial" w:hAnsi="Arial" w:cs="Arial"/>
          <w:b w:val="0"/>
          <w:u w:val="none"/>
        </w:rPr>
        <w:t>c</w:t>
      </w:r>
      <w:r w:rsidRPr="00BF5148">
        <w:rPr>
          <w:rFonts w:ascii="Arial" w:hAnsi="Arial" w:cs="Arial"/>
          <w:b w:val="0"/>
          <w:u w:val="none"/>
        </w:rPr>
        <w:t>ouncil wish to consider the applicant for employment, it may request further information about past records, taking into account the ‘time-expired’ nature of the offence.  Where questions are asked regarding past records, these will reflect the pr</w:t>
      </w:r>
      <w:r w:rsidR="0083182E">
        <w:rPr>
          <w:rFonts w:ascii="Arial" w:hAnsi="Arial" w:cs="Arial"/>
          <w:b w:val="0"/>
          <w:u w:val="none"/>
        </w:rPr>
        <w:t>ovisions</w:t>
      </w:r>
      <w:r w:rsidRPr="00BF5148">
        <w:rPr>
          <w:rFonts w:ascii="Arial" w:hAnsi="Arial" w:cs="Arial"/>
          <w:b w:val="0"/>
          <w:u w:val="none"/>
        </w:rPr>
        <w:t xml:space="preserve"> of the Rehabilitation of Offenders Act 1974</w:t>
      </w:r>
      <w:r w:rsidR="00107DA9" w:rsidRPr="00107DA9">
        <w:rPr>
          <w:rFonts w:ascii="Arial" w:hAnsi="Arial" w:cs="Arial"/>
          <w:b w:val="0"/>
          <w:bCs/>
          <w:szCs w:val="24"/>
          <w:u w:val="none"/>
          <w:lang w:val="en-US"/>
        </w:rPr>
        <w:t xml:space="preserve"> (Exemptions) Order 1975 and 2020</w:t>
      </w:r>
    </w:p>
    <w:p w14:paraId="64086251" w14:textId="77777777" w:rsidR="005A34E7" w:rsidRPr="00BF5148" w:rsidRDefault="005A34E7">
      <w:pPr>
        <w:ind w:left="340"/>
        <w:rPr>
          <w:rFonts w:ascii="Arial" w:hAnsi="Arial" w:cs="Arial"/>
        </w:rPr>
      </w:pPr>
    </w:p>
    <w:p w14:paraId="30B0A68D" w14:textId="77777777" w:rsidR="005A34E7" w:rsidRPr="00BF5148" w:rsidRDefault="005A34E7">
      <w:pPr>
        <w:pStyle w:val="BodyTextIndent"/>
        <w:ind w:left="340"/>
        <w:rPr>
          <w:rFonts w:ascii="Arial" w:hAnsi="Arial" w:cs="Arial"/>
          <w:b w:val="0"/>
          <w:u w:val="none"/>
        </w:rPr>
      </w:pPr>
      <w:r w:rsidRPr="00BF5148">
        <w:rPr>
          <w:rFonts w:ascii="Arial" w:hAnsi="Arial" w:cs="Arial"/>
          <w:b w:val="0"/>
          <w:u w:val="none"/>
        </w:rPr>
        <w:t xml:space="preserve">1.5 Should the </w:t>
      </w:r>
      <w:r w:rsidR="00E149C6" w:rsidRPr="00BF5148">
        <w:rPr>
          <w:rFonts w:ascii="Arial" w:hAnsi="Arial" w:cs="Arial"/>
          <w:b w:val="0"/>
          <w:u w:val="none"/>
        </w:rPr>
        <w:t>c</w:t>
      </w:r>
      <w:r w:rsidRPr="00BF5148">
        <w:rPr>
          <w:rFonts w:ascii="Arial" w:hAnsi="Arial" w:cs="Arial"/>
          <w:b w:val="0"/>
          <w:u w:val="none"/>
        </w:rPr>
        <w:t>ouncil wish to employ the applicant, it will offer appropriate assistance for the applicant to adapt to employment, should this be necessary or requested by the individual.  Applicants should apply to HR for such assistance.</w:t>
      </w:r>
    </w:p>
    <w:p w14:paraId="03F242FF" w14:textId="77777777" w:rsidR="005A34E7" w:rsidRPr="00BF5148" w:rsidRDefault="005A34E7">
      <w:pPr>
        <w:pStyle w:val="BodyTextIndent"/>
        <w:ind w:left="340"/>
        <w:rPr>
          <w:rFonts w:ascii="Arial" w:hAnsi="Arial" w:cs="Arial"/>
          <w:b w:val="0"/>
          <w:u w:val="none"/>
        </w:rPr>
      </w:pPr>
    </w:p>
    <w:p w14:paraId="0000E6F7" w14:textId="77777777" w:rsidR="005A34E7" w:rsidRPr="00BF5148" w:rsidRDefault="005A34E7">
      <w:pPr>
        <w:pStyle w:val="BodyTextIndent"/>
        <w:ind w:left="340"/>
        <w:rPr>
          <w:rFonts w:ascii="Arial" w:hAnsi="Arial" w:cs="Arial"/>
          <w:b w:val="0"/>
          <w:u w:val="none"/>
        </w:rPr>
      </w:pPr>
      <w:r w:rsidRPr="00BF5148">
        <w:rPr>
          <w:rFonts w:ascii="Arial" w:hAnsi="Arial" w:cs="Arial"/>
          <w:b w:val="0"/>
          <w:u w:val="none"/>
        </w:rPr>
        <w:t xml:space="preserve">1.6 The </w:t>
      </w:r>
      <w:r w:rsidR="00E149C6" w:rsidRPr="00BF5148">
        <w:rPr>
          <w:rFonts w:ascii="Arial" w:hAnsi="Arial" w:cs="Arial"/>
          <w:b w:val="0"/>
          <w:u w:val="none"/>
        </w:rPr>
        <w:t>c</w:t>
      </w:r>
      <w:r w:rsidRPr="00BF5148">
        <w:rPr>
          <w:rFonts w:ascii="Arial" w:hAnsi="Arial" w:cs="Arial"/>
          <w:b w:val="0"/>
          <w:u w:val="none"/>
        </w:rPr>
        <w:t>ouncil will seek an enhanced Disclosure for all appointees to ‘excepted’ jobs.  Individuals will be informed of the importance of honesty and the possible consequences of withholding information.</w:t>
      </w:r>
    </w:p>
    <w:p w14:paraId="3DA9394B" w14:textId="77777777" w:rsidR="005A34E7" w:rsidRPr="00BF5148" w:rsidRDefault="005A34E7">
      <w:pPr>
        <w:pStyle w:val="BodyTextIndent"/>
        <w:ind w:left="340"/>
        <w:rPr>
          <w:rFonts w:ascii="Arial" w:hAnsi="Arial" w:cs="Arial"/>
          <w:b w:val="0"/>
          <w:u w:val="none"/>
        </w:rPr>
      </w:pPr>
    </w:p>
    <w:p w14:paraId="2007C87E" w14:textId="77777777" w:rsidR="005A34E7" w:rsidRPr="00BF5148" w:rsidRDefault="005A34E7">
      <w:pPr>
        <w:pStyle w:val="BodyTextIndent"/>
        <w:ind w:left="340"/>
        <w:rPr>
          <w:rFonts w:ascii="Arial" w:hAnsi="Arial" w:cs="Arial"/>
          <w:b w:val="0"/>
          <w:u w:val="none"/>
        </w:rPr>
      </w:pPr>
      <w:r w:rsidRPr="00BF5148">
        <w:rPr>
          <w:rFonts w:ascii="Arial" w:hAnsi="Arial" w:cs="Arial"/>
          <w:b w:val="0"/>
          <w:u w:val="none"/>
        </w:rPr>
        <w:t xml:space="preserve">1.7 Failure to disclose a relevant criminal conviction may lead to action under the </w:t>
      </w:r>
      <w:r w:rsidR="00E149C6" w:rsidRPr="00BF5148">
        <w:rPr>
          <w:rFonts w:ascii="Arial" w:hAnsi="Arial" w:cs="Arial"/>
          <w:b w:val="0"/>
          <w:u w:val="none"/>
        </w:rPr>
        <w:t>c</w:t>
      </w:r>
      <w:r w:rsidRPr="00BF5148">
        <w:rPr>
          <w:rFonts w:ascii="Arial" w:hAnsi="Arial" w:cs="Arial"/>
          <w:b w:val="0"/>
          <w:u w:val="none"/>
        </w:rPr>
        <w:t>ouncil’s Disciplinary Procedure, which could result in dismissal or the withdrawal of the offer of employment.</w:t>
      </w:r>
    </w:p>
    <w:p w14:paraId="65A34DA8" w14:textId="77777777" w:rsidR="005A34E7" w:rsidRPr="00BF5148" w:rsidRDefault="005A34E7">
      <w:pPr>
        <w:ind w:left="720" w:hanging="720"/>
        <w:rPr>
          <w:rFonts w:ascii="Arial" w:hAnsi="Arial" w:cs="Arial"/>
        </w:rPr>
      </w:pPr>
    </w:p>
    <w:p w14:paraId="44E71599" w14:textId="77777777" w:rsidR="005A34E7" w:rsidRPr="00BF5148" w:rsidRDefault="005A34E7">
      <w:pPr>
        <w:rPr>
          <w:rFonts w:ascii="Arial" w:hAnsi="Arial" w:cs="Arial"/>
        </w:rPr>
      </w:pPr>
    </w:p>
    <w:p w14:paraId="70347A2D" w14:textId="77777777" w:rsidR="005A34E7" w:rsidRPr="00BF5148" w:rsidRDefault="005A34E7">
      <w:pPr>
        <w:pStyle w:val="BodyTextIndent3"/>
        <w:ind w:left="0" w:firstLine="0"/>
        <w:rPr>
          <w:rFonts w:ascii="Arial" w:hAnsi="Arial" w:cs="Arial"/>
          <w:b/>
          <w:i/>
          <w:u w:val="single"/>
        </w:rPr>
      </w:pPr>
    </w:p>
    <w:p w14:paraId="28400A42" w14:textId="77777777" w:rsidR="005A34E7" w:rsidRPr="00BF5148" w:rsidRDefault="005A34E7">
      <w:pPr>
        <w:rPr>
          <w:rFonts w:ascii="Arial" w:hAnsi="Arial" w:cs="Arial"/>
        </w:rPr>
      </w:pPr>
    </w:p>
    <w:p w14:paraId="3BD64DD5" w14:textId="77777777" w:rsidR="005A34E7" w:rsidRPr="00BF5148" w:rsidRDefault="005A34E7">
      <w:pPr>
        <w:ind w:left="1440"/>
        <w:jc w:val="center"/>
        <w:rPr>
          <w:rFonts w:ascii="Arial" w:hAnsi="Arial" w:cs="Arial"/>
          <w:b/>
          <w:sz w:val="28"/>
        </w:rPr>
      </w:pPr>
      <w:r w:rsidRPr="00BF5148">
        <w:rPr>
          <w:rFonts w:ascii="Arial" w:hAnsi="Arial" w:cs="Arial"/>
        </w:rPr>
        <w:br w:type="page"/>
      </w:r>
      <w:r w:rsidRPr="00BF5148">
        <w:rPr>
          <w:rFonts w:ascii="Arial" w:hAnsi="Arial" w:cs="Arial"/>
          <w:b/>
          <w:sz w:val="28"/>
        </w:rPr>
        <w:lastRenderedPageBreak/>
        <w:t>Sentences and Rehabilitation Periods</w:t>
      </w:r>
      <w:r w:rsidRPr="00BF5148">
        <w:rPr>
          <w:rFonts w:ascii="Arial" w:hAnsi="Arial" w:cs="Arial"/>
          <w:b/>
          <w:sz w:val="28"/>
        </w:rPr>
        <w:tab/>
      </w:r>
      <w:r w:rsidRPr="00BF5148">
        <w:rPr>
          <w:rFonts w:ascii="Arial" w:hAnsi="Arial" w:cs="Arial"/>
          <w:sz w:val="28"/>
        </w:rPr>
        <w:tab/>
      </w:r>
      <w:r w:rsidRPr="00BF5148">
        <w:rPr>
          <w:rFonts w:ascii="Arial" w:hAnsi="Arial" w:cs="Arial"/>
          <w:b/>
          <w:sz w:val="28"/>
        </w:rPr>
        <w:t>Annex 1</w:t>
      </w:r>
    </w:p>
    <w:p w14:paraId="2774C5A3" w14:textId="77777777" w:rsidR="005A34E7" w:rsidRPr="00BF5148" w:rsidRDefault="005A34E7">
      <w:pPr>
        <w:rPr>
          <w:rFonts w:ascii="Arial" w:hAnsi="Arial" w:cs="Arial"/>
        </w:rPr>
      </w:pPr>
    </w:p>
    <w:p w14:paraId="45CECF36" w14:textId="77777777" w:rsidR="005A34E7" w:rsidRPr="00BF5148" w:rsidRDefault="005A34E7" w:rsidP="0083182E">
      <w:pPr>
        <w:numPr>
          <w:ilvl w:val="0"/>
          <w:numId w:val="4"/>
        </w:numPr>
        <w:tabs>
          <w:tab w:val="clear" w:pos="360"/>
          <w:tab w:val="num" w:pos="700"/>
        </w:tabs>
        <w:ind w:left="700" w:hanging="700"/>
        <w:rPr>
          <w:rFonts w:ascii="Arial" w:hAnsi="Arial" w:cs="Arial"/>
          <w:b/>
          <w:sz w:val="28"/>
        </w:rPr>
      </w:pPr>
      <w:r w:rsidRPr="00BF5148">
        <w:rPr>
          <w:rFonts w:ascii="Arial" w:hAnsi="Arial" w:cs="Arial"/>
          <w:b/>
          <w:sz w:val="28"/>
        </w:rPr>
        <w:t>Sentences excluded from ROA 1974</w:t>
      </w:r>
    </w:p>
    <w:p w14:paraId="29F03205" w14:textId="77777777" w:rsidR="005A34E7" w:rsidRPr="00BF5148" w:rsidRDefault="005A34E7">
      <w:pPr>
        <w:rPr>
          <w:rFonts w:ascii="Arial" w:hAnsi="Arial" w:cs="Arial"/>
        </w:rPr>
      </w:pPr>
    </w:p>
    <w:p w14:paraId="7EBBB6C4" w14:textId="77777777" w:rsidR="005A34E7" w:rsidRPr="00BF5148" w:rsidRDefault="005A34E7" w:rsidP="0083182E">
      <w:pPr>
        <w:ind w:left="851" w:hanging="851"/>
        <w:rPr>
          <w:rFonts w:ascii="Arial" w:hAnsi="Arial" w:cs="Arial"/>
          <w:sz w:val="24"/>
        </w:rPr>
      </w:pPr>
      <w:r w:rsidRPr="00BF5148">
        <w:rPr>
          <w:rFonts w:ascii="Arial" w:hAnsi="Arial" w:cs="Arial"/>
          <w:sz w:val="24"/>
        </w:rPr>
        <w:t xml:space="preserve">1.1 </w:t>
      </w:r>
      <w:r w:rsidR="0083182E">
        <w:rPr>
          <w:rFonts w:ascii="Arial" w:hAnsi="Arial" w:cs="Arial"/>
          <w:sz w:val="24"/>
        </w:rPr>
        <w:tab/>
      </w:r>
      <w:r w:rsidRPr="00BF5148">
        <w:rPr>
          <w:rFonts w:ascii="Arial" w:hAnsi="Arial" w:cs="Arial"/>
          <w:sz w:val="24"/>
        </w:rPr>
        <w:t>Some sentences are not subject to ROA 1974 and hence does not become spent at any time.  These are:</w:t>
      </w:r>
    </w:p>
    <w:p w14:paraId="025F6BF4" w14:textId="77777777" w:rsidR="005A34E7" w:rsidRPr="00BF5148" w:rsidRDefault="0083182E" w:rsidP="0083182E">
      <w:pPr>
        <w:numPr>
          <w:ilvl w:val="0"/>
          <w:numId w:val="3"/>
        </w:numPr>
        <w:tabs>
          <w:tab w:val="clear" w:pos="360"/>
          <w:tab w:val="num" w:pos="1418"/>
        </w:tabs>
        <w:ind w:left="851" w:firstLine="0"/>
        <w:rPr>
          <w:rFonts w:ascii="Arial" w:hAnsi="Arial" w:cs="Arial"/>
          <w:sz w:val="24"/>
        </w:rPr>
      </w:pPr>
      <w:r>
        <w:rPr>
          <w:rFonts w:ascii="Arial" w:hAnsi="Arial" w:cs="Arial"/>
          <w:sz w:val="24"/>
        </w:rPr>
        <w:t>L</w:t>
      </w:r>
      <w:r w:rsidR="005A34E7" w:rsidRPr="00BF5148">
        <w:rPr>
          <w:rFonts w:ascii="Arial" w:hAnsi="Arial" w:cs="Arial"/>
          <w:sz w:val="24"/>
        </w:rPr>
        <w:t>ife imprisonment (and life custody)</w:t>
      </w:r>
      <w:r>
        <w:rPr>
          <w:rFonts w:ascii="Arial" w:hAnsi="Arial" w:cs="Arial"/>
          <w:sz w:val="24"/>
        </w:rPr>
        <w:t>.</w:t>
      </w:r>
    </w:p>
    <w:p w14:paraId="21BD0EBD" w14:textId="77777777" w:rsidR="005A34E7" w:rsidRPr="00BF5148" w:rsidRDefault="0083182E" w:rsidP="0083182E">
      <w:pPr>
        <w:numPr>
          <w:ilvl w:val="0"/>
          <w:numId w:val="3"/>
        </w:numPr>
        <w:tabs>
          <w:tab w:val="clear" w:pos="360"/>
          <w:tab w:val="num" w:pos="1418"/>
        </w:tabs>
        <w:ind w:left="851" w:firstLine="0"/>
        <w:rPr>
          <w:rFonts w:ascii="Arial" w:hAnsi="Arial" w:cs="Arial"/>
          <w:sz w:val="24"/>
        </w:rPr>
      </w:pPr>
      <w:r>
        <w:rPr>
          <w:rFonts w:ascii="Arial" w:hAnsi="Arial" w:cs="Arial"/>
          <w:sz w:val="24"/>
        </w:rPr>
        <w:t>I</w:t>
      </w:r>
      <w:r w:rsidR="005A34E7" w:rsidRPr="00BF5148">
        <w:rPr>
          <w:rFonts w:ascii="Arial" w:hAnsi="Arial" w:cs="Arial"/>
          <w:sz w:val="24"/>
        </w:rPr>
        <w:t xml:space="preserve">mprisonment or </w:t>
      </w:r>
      <w:r>
        <w:rPr>
          <w:rFonts w:ascii="Arial" w:hAnsi="Arial" w:cs="Arial"/>
          <w:sz w:val="24"/>
        </w:rPr>
        <w:t xml:space="preserve">detention as a </w:t>
      </w:r>
      <w:r w:rsidR="005A34E7" w:rsidRPr="00BF5148">
        <w:rPr>
          <w:rFonts w:ascii="Arial" w:hAnsi="Arial" w:cs="Arial"/>
          <w:sz w:val="24"/>
        </w:rPr>
        <w:t xml:space="preserve">youth </w:t>
      </w:r>
      <w:r>
        <w:rPr>
          <w:rFonts w:ascii="Arial" w:hAnsi="Arial" w:cs="Arial"/>
          <w:sz w:val="24"/>
        </w:rPr>
        <w:t xml:space="preserve">offender </w:t>
      </w:r>
      <w:r w:rsidR="005A34E7" w:rsidRPr="00BF5148">
        <w:rPr>
          <w:rFonts w:ascii="Arial" w:hAnsi="Arial" w:cs="Arial"/>
          <w:sz w:val="24"/>
        </w:rPr>
        <w:t xml:space="preserve">for more than </w:t>
      </w:r>
      <w:r w:rsidR="003841D7">
        <w:rPr>
          <w:rFonts w:ascii="Arial" w:hAnsi="Arial" w:cs="Arial"/>
          <w:sz w:val="24"/>
        </w:rPr>
        <w:t>4</w:t>
      </w:r>
      <w:r w:rsidR="005A34E7" w:rsidRPr="00BF5148">
        <w:rPr>
          <w:rFonts w:ascii="Arial" w:hAnsi="Arial" w:cs="Arial"/>
          <w:sz w:val="24"/>
        </w:rPr>
        <w:t xml:space="preserve"> years</w:t>
      </w:r>
      <w:r>
        <w:rPr>
          <w:rFonts w:ascii="Arial" w:hAnsi="Arial" w:cs="Arial"/>
          <w:sz w:val="24"/>
        </w:rPr>
        <w:t>.</w:t>
      </w:r>
    </w:p>
    <w:p w14:paraId="6CEB2ABF" w14:textId="77777777" w:rsidR="005A34E7" w:rsidRPr="0083182E" w:rsidRDefault="0083182E" w:rsidP="0083182E">
      <w:pPr>
        <w:numPr>
          <w:ilvl w:val="0"/>
          <w:numId w:val="3"/>
        </w:numPr>
        <w:tabs>
          <w:tab w:val="clear" w:pos="360"/>
          <w:tab w:val="num" w:pos="1418"/>
        </w:tabs>
        <w:ind w:left="851" w:firstLine="0"/>
        <w:rPr>
          <w:rFonts w:ascii="Arial" w:hAnsi="Arial" w:cs="Arial"/>
          <w:sz w:val="24"/>
        </w:rPr>
      </w:pPr>
      <w:r>
        <w:rPr>
          <w:rFonts w:ascii="Arial" w:hAnsi="Arial" w:cs="Arial"/>
          <w:sz w:val="24"/>
        </w:rPr>
        <w:t>P</w:t>
      </w:r>
      <w:r w:rsidRPr="0083182E">
        <w:rPr>
          <w:rFonts w:ascii="Arial" w:hAnsi="Arial" w:cs="Arial"/>
          <w:sz w:val="24"/>
        </w:rPr>
        <w:t>ublic protection sentence</w:t>
      </w:r>
      <w:r>
        <w:rPr>
          <w:rFonts w:ascii="Arial" w:hAnsi="Arial" w:cs="Arial"/>
          <w:sz w:val="24"/>
        </w:rPr>
        <w:t>.</w:t>
      </w:r>
    </w:p>
    <w:p w14:paraId="14D3DA2D" w14:textId="77777777" w:rsidR="005A34E7" w:rsidRPr="00BF5148" w:rsidRDefault="005A34E7">
      <w:pPr>
        <w:rPr>
          <w:rFonts w:ascii="Arial" w:hAnsi="Arial" w:cs="Arial"/>
        </w:rPr>
      </w:pPr>
    </w:p>
    <w:p w14:paraId="1E659C55" w14:textId="77777777" w:rsidR="005A34E7" w:rsidRPr="00BF5148" w:rsidRDefault="005A34E7">
      <w:pPr>
        <w:rPr>
          <w:rFonts w:ascii="Arial" w:hAnsi="Arial" w:cs="Arial"/>
          <w:b/>
          <w:sz w:val="28"/>
        </w:rPr>
      </w:pPr>
      <w:r w:rsidRPr="00BF5148">
        <w:rPr>
          <w:rFonts w:ascii="Arial" w:hAnsi="Arial" w:cs="Arial"/>
          <w:b/>
          <w:sz w:val="28"/>
        </w:rPr>
        <w:t xml:space="preserve">2. </w:t>
      </w:r>
      <w:r w:rsidR="0083182E">
        <w:rPr>
          <w:rFonts w:ascii="Arial" w:hAnsi="Arial" w:cs="Arial"/>
          <w:b/>
          <w:sz w:val="28"/>
        </w:rPr>
        <w:tab/>
      </w:r>
      <w:r w:rsidRPr="00BF5148">
        <w:rPr>
          <w:rFonts w:ascii="Arial" w:hAnsi="Arial" w:cs="Arial"/>
          <w:b/>
          <w:sz w:val="28"/>
        </w:rPr>
        <w:t>Rehabilitation periods for other sentences.</w:t>
      </w:r>
    </w:p>
    <w:p w14:paraId="3B2B3442" w14:textId="77777777" w:rsidR="005A34E7" w:rsidRPr="00BF5148" w:rsidRDefault="005A34E7">
      <w:pPr>
        <w:rPr>
          <w:rFonts w:ascii="Arial" w:hAnsi="Arial" w:cs="Arial"/>
        </w:rPr>
      </w:pPr>
    </w:p>
    <w:p w14:paraId="0380977B" w14:textId="77777777" w:rsidR="003841D7" w:rsidRDefault="005A34E7" w:rsidP="0083182E">
      <w:pPr>
        <w:pStyle w:val="Heading1"/>
        <w:ind w:left="720" w:hanging="720"/>
        <w:rPr>
          <w:rFonts w:ascii="Arial" w:hAnsi="Arial" w:cs="Arial"/>
          <w:b w:val="0"/>
        </w:rPr>
      </w:pPr>
      <w:r w:rsidRPr="00BF5148">
        <w:rPr>
          <w:rFonts w:ascii="Arial" w:hAnsi="Arial" w:cs="Arial"/>
          <w:b w:val="0"/>
        </w:rPr>
        <w:t xml:space="preserve">2.1 </w:t>
      </w:r>
      <w:r w:rsidR="0083182E">
        <w:rPr>
          <w:rFonts w:ascii="Arial" w:hAnsi="Arial" w:cs="Arial"/>
          <w:b w:val="0"/>
        </w:rPr>
        <w:tab/>
      </w:r>
      <w:r w:rsidR="003841D7">
        <w:rPr>
          <w:rFonts w:ascii="Arial" w:hAnsi="Arial" w:cs="Arial"/>
          <w:b w:val="0"/>
        </w:rPr>
        <w:t xml:space="preserve">The rehabilitation periods were reformed </w:t>
      </w:r>
      <w:r w:rsidR="0083182E">
        <w:rPr>
          <w:rFonts w:ascii="Arial" w:hAnsi="Arial" w:cs="Arial"/>
          <w:b w:val="0"/>
        </w:rPr>
        <w:t xml:space="preserve">in </w:t>
      </w:r>
      <w:r w:rsidR="003841D7">
        <w:rPr>
          <w:rFonts w:ascii="Arial" w:hAnsi="Arial" w:cs="Arial"/>
          <w:b w:val="0"/>
        </w:rPr>
        <w:t xml:space="preserve">March 2014. </w:t>
      </w:r>
      <w:r w:rsidR="0083182E">
        <w:rPr>
          <w:rFonts w:ascii="Arial" w:hAnsi="Arial" w:cs="Arial"/>
          <w:b w:val="0"/>
        </w:rPr>
        <w:t xml:space="preserve">With some </w:t>
      </w:r>
      <w:r w:rsidR="003841D7">
        <w:rPr>
          <w:rFonts w:ascii="Arial" w:hAnsi="Arial" w:cs="Arial"/>
          <w:b w:val="0"/>
        </w:rPr>
        <w:t>rehabilitation period</w:t>
      </w:r>
      <w:r w:rsidR="0083182E">
        <w:rPr>
          <w:rFonts w:ascii="Arial" w:hAnsi="Arial" w:cs="Arial"/>
          <w:b w:val="0"/>
        </w:rPr>
        <w:t xml:space="preserve">s having a </w:t>
      </w:r>
      <w:r w:rsidR="003841D7">
        <w:rPr>
          <w:rFonts w:ascii="Arial" w:hAnsi="Arial" w:cs="Arial"/>
          <w:b w:val="0"/>
        </w:rPr>
        <w:t xml:space="preserve">buffer period, </w:t>
      </w:r>
      <w:r w:rsidR="0083182E">
        <w:rPr>
          <w:rFonts w:ascii="Arial" w:hAnsi="Arial" w:cs="Arial"/>
          <w:b w:val="0"/>
        </w:rPr>
        <w:t xml:space="preserve">which </w:t>
      </w:r>
      <w:r w:rsidR="003841D7">
        <w:rPr>
          <w:rFonts w:ascii="Arial" w:hAnsi="Arial" w:cs="Arial"/>
          <w:b w:val="0"/>
        </w:rPr>
        <w:t>applies from the end of the sentence.</w:t>
      </w:r>
    </w:p>
    <w:p w14:paraId="773FF271" w14:textId="77777777" w:rsidR="003841D7" w:rsidRDefault="003841D7">
      <w:pPr>
        <w:pStyle w:val="Heading1"/>
        <w:ind w:left="340"/>
        <w:rPr>
          <w:rFonts w:ascii="Arial" w:hAnsi="Arial" w:cs="Arial"/>
          <w:b w:val="0"/>
        </w:rPr>
      </w:pPr>
    </w:p>
    <w:p w14:paraId="6B44D20F" w14:textId="77777777" w:rsidR="0083182E" w:rsidRDefault="003841D7" w:rsidP="0083182E">
      <w:pPr>
        <w:pStyle w:val="Heading1"/>
        <w:ind w:left="720" w:hanging="720"/>
        <w:rPr>
          <w:rFonts w:ascii="Arial" w:hAnsi="Arial" w:cs="Arial"/>
          <w:b w:val="0"/>
        </w:rPr>
      </w:pPr>
      <w:r w:rsidRPr="00571B2C">
        <w:rPr>
          <w:rFonts w:ascii="Arial" w:hAnsi="Arial" w:cs="Arial"/>
          <w:b w:val="0"/>
        </w:rPr>
        <w:t>2.2</w:t>
      </w:r>
      <w:r w:rsidRPr="003841D7">
        <w:rPr>
          <w:rFonts w:ascii="Arial" w:hAnsi="Arial" w:cs="Arial"/>
          <w:b w:val="0"/>
        </w:rPr>
        <w:t xml:space="preserve"> </w:t>
      </w:r>
      <w:r w:rsidR="0083182E">
        <w:rPr>
          <w:rFonts w:ascii="Arial" w:hAnsi="Arial" w:cs="Arial"/>
          <w:b w:val="0"/>
        </w:rPr>
        <w:tab/>
        <w:t xml:space="preserve">For detailed information on rehabilitation periods refer to the NACRO website: </w:t>
      </w:r>
      <w:r w:rsidR="005A34E7" w:rsidRPr="00BF5148">
        <w:rPr>
          <w:rFonts w:ascii="Arial" w:hAnsi="Arial" w:cs="Arial"/>
          <w:b w:val="0"/>
        </w:rPr>
        <w:tab/>
      </w:r>
    </w:p>
    <w:p w14:paraId="4A3B70C6" w14:textId="77777777" w:rsidR="0083182E" w:rsidRDefault="0083182E" w:rsidP="0A67BA96">
      <w:pPr>
        <w:pStyle w:val="Heading1"/>
        <w:ind w:left="720" w:hanging="720"/>
        <w:rPr>
          <w:rFonts w:ascii="Arial" w:eastAsia="Arial" w:hAnsi="Arial" w:cs="Arial"/>
          <w:b w:val="0"/>
          <w:szCs w:val="24"/>
        </w:rPr>
      </w:pPr>
    </w:p>
    <w:p w14:paraId="65624859" w14:textId="0B51B1BC" w:rsidR="005A34E7" w:rsidRDefault="005A34E7" w:rsidP="0A67BA96">
      <w:pPr>
        <w:rPr>
          <w:sz w:val="24"/>
          <w:szCs w:val="24"/>
        </w:rPr>
      </w:pPr>
      <w:r w:rsidRPr="0A67BA96">
        <w:rPr>
          <w:rFonts w:ascii="Arial" w:hAnsi="Arial" w:cs="Arial"/>
        </w:rPr>
        <w:t xml:space="preserve">   </w:t>
      </w:r>
      <w:r>
        <w:tab/>
      </w:r>
      <w:hyperlink r:id="rId10">
        <w:r w:rsidR="128FF110" w:rsidRPr="0A67BA96">
          <w:rPr>
            <w:rStyle w:val="Hyperlink"/>
            <w:rFonts w:ascii="Arial" w:eastAsia="Arial" w:hAnsi="Arial" w:cs="Arial"/>
            <w:sz w:val="24"/>
            <w:szCs w:val="24"/>
          </w:rPr>
          <w:t>Rehabilitation Periods - GOV.</w:t>
        </w:r>
        <w:r w:rsidR="128FF110" w:rsidRPr="0A67BA96">
          <w:rPr>
            <w:rStyle w:val="Hyperlink"/>
            <w:sz w:val="24"/>
            <w:szCs w:val="24"/>
          </w:rPr>
          <w:t>UK</w:t>
        </w:r>
      </w:hyperlink>
    </w:p>
    <w:p w14:paraId="067E782B" w14:textId="77777777" w:rsidR="0083182E" w:rsidRPr="00BF5148" w:rsidRDefault="0083182E">
      <w:pPr>
        <w:rPr>
          <w:rFonts w:ascii="Arial" w:hAnsi="Arial" w:cs="Arial"/>
        </w:rPr>
      </w:pPr>
    </w:p>
    <w:p w14:paraId="3CD4CA6F" w14:textId="77777777" w:rsidR="005A34E7" w:rsidRPr="00BF5148" w:rsidRDefault="005A34E7">
      <w:pPr>
        <w:rPr>
          <w:rFonts w:ascii="Arial" w:hAnsi="Arial" w:cs="Arial"/>
        </w:rPr>
      </w:pPr>
    </w:p>
    <w:p w14:paraId="4A66E2BC" w14:textId="77777777" w:rsidR="005A34E7" w:rsidRPr="00BF5148" w:rsidRDefault="005A34E7">
      <w:pPr>
        <w:pStyle w:val="Heading5"/>
        <w:rPr>
          <w:rFonts w:ascii="Arial" w:hAnsi="Arial" w:cs="Arial"/>
          <w:b/>
          <w:sz w:val="28"/>
          <w:u w:val="none"/>
        </w:rPr>
      </w:pPr>
      <w:r w:rsidRPr="00BF5148">
        <w:rPr>
          <w:rFonts w:ascii="Arial" w:hAnsi="Arial" w:cs="Arial"/>
          <w:b/>
          <w:sz w:val="28"/>
          <w:u w:val="none"/>
        </w:rPr>
        <w:t xml:space="preserve">3. </w:t>
      </w:r>
      <w:r w:rsidR="004976DD">
        <w:rPr>
          <w:rFonts w:ascii="Arial" w:hAnsi="Arial" w:cs="Arial"/>
          <w:b/>
          <w:sz w:val="28"/>
          <w:u w:val="none"/>
        </w:rPr>
        <w:tab/>
      </w:r>
      <w:r w:rsidRPr="00BF5148">
        <w:rPr>
          <w:rFonts w:ascii="Arial" w:hAnsi="Arial" w:cs="Arial"/>
          <w:b/>
          <w:sz w:val="28"/>
          <w:u w:val="none"/>
        </w:rPr>
        <w:t>Disqualifications</w:t>
      </w:r>
    </w:p>
    <w:p w14:paraId="68151B0A" w14:textId="77777777" w:rsidR="005A34E7" w:rsidRPr="00BF5148" w:rsidRDefault="005A34E7">
      <w:pPr>
        <w:rPr>
          <w:rFonts w:ascii="Arial" w:hAnsi="Arial" w:cs="Arial"/>
        </w:rPr>
      </w:pPr>
    </w:p>
    <w:p w14:paraId="0CBB392F" w14:textId="77777777" w:rsidR="005A34E7" w:rsidRPr="00BF5148" w:rsidRDefault="005A34E7" w:rsidP="004976DD">
      <w:pPr>
        <w:pStyle w:val="BodyText"/>
        <w:ind w:left="720" w:hanging="720"/>
        <w:rPr>
          <w:rFonts w:ascii="Arial" w:hAnsi="Arial" w:cs="Arial"/>
        </w:rPr>
      </w:pPr>
      <w:r w:rsidRPr="00BF5148">
        <w:rPr>
          <w:rFonts w:ascii="Arial" w:hAnsi="Arial" w:cs="Arial"/>
        </w:rPr>
        <w:t xml:space="preserve">3.1 </w:t>
      </w:r>
      <w:r w:rsidR="004976DD">
        <w:rPr>
          <w:rFonts w:ascii="Arial" w:hAnsi="Arial" w:cs="Arial"/>
        </w:rPr>
        <w:tab/>
      </w:r>
      <w:r w:rsidRPr="00BF5148">
        <w:rPr>
          <w:rFonts w:ascii="Arial" w:hAnsi="Arial" w:cs="Arial"/>
        </w:rPr>
        <w:t xml:space="preserve">The rehabilitation period for a disqualification is the length of the disqualification or if another penalty is imposed, the other penalty – whichever is longer, e.g. if a motorist is banned from driving for </w:t>
      </w:r>
      <w:r w:rsidR="004976DD">
        <w:rPr>
          <w:rFonts w:ascii="Arial" w:hAnsi="Arial" w:cs="Arial"/>
        </w:rPr>
        <w:t>seven</w:t>
      </w:r>
      <w:r w:rsidRPr="00BF5148">
        <w:rPr>
          <w:rFonts w:ascii="Arial" w:hAnsi="Arial" w:cs="Arial"/>
        </w:rPr>
        <w:t xml:space="preserve"> years and fined, which takes </w:t>
      </w:r>
      <w:r w:rsidR="004976DD">
        <w:rPr>
          <w:rFonts w:ascii="Arial" w:hAnsi="Arial" w:cs="Arial"/>
        </w:rPr>
        <w:t>one year</w:t>
      </w:r>
      <w:r w:rsidRPr="00BF5148">
        <w:rPr>
          <w:rFonts w:ascii="Arial" w:hAnsi="Arial" w:cs="Arial"/>
        </w:rPr>
        <w:t xml:space="preserve"> to become spent, the rehabilitation period would be </w:t>
      </w:r>
      <w:r w:rsidR="004976DD">
        <w:rPr>
          <w:rFonts w:ascii="Arial" w:hAnsi="Arial" w:cs="Arial"/>
        </w:rPr>
        <w:t>seven</w:t>
      </w:r>
      <w:r w:rsidRPr="00BF5148">
        <w:rPr>
          <w:rFonts w:ascii="Arial" w:hAnsi="Arial" w:cs="Arial"/>
        </w:rPr>
        <w:t xml:space="preserve"> years, not </w:t>
      </w:r>
      <w:r w:rsidR="004976DD">
        <w:rPr>
          <w:rFonts w:ascii="Arial" w:hAnsi="Arial" w:cs="Arial"/>
        </w:rPr>
        <w:t>one</w:t>
      </w:r>
      <w:r w:rsidRPr="00BF5148">
        <w:rPr>
          <w:rFonts w:ascii="Arial" w:hAnsi="Arial" w:cs="Arial"/>
        </w:rPr>
        <w:t>.</w:t>
      </w:r>
    </w:p>
    <w:p w14:paraId="058D7ECB" w14:textId="77777777" w:rsidR="005A34E7" w:rsidRPr="00BF5148" w:rsidRDefault="005A34E7">
      <w:pPr>
        <w:rPr>
          <w:rFonts w:ascii="Arial" w:hAnsi="Arial" w:cs="Arial"/>
        </w:rPr>
      </w:pPr>
    </w:p>
    <w:p w14:paraId="2045E67F" w14:textId="77777777" w:rsidR="005A34E7" w:rsidRPr="00BF5148" w:rsidRDefault="005A34E7">
      <w:pPr>
        <w:rPr>
          <w:rFonts w:ascii="Arial" w:hAnsi="Arial" w:cs="Arial"/>
        </w:rPr>
      </w:pPr>
    </w:p>
    <w:p w14:paraId="34A86B2E" w14:textId="77777777" w:rsidR="005A34E7" w:rsidRPr="00BF5148" w:rsidRDefault="005A34E7">
      <w:pPr>
        <w:rPr>
          <w:rFonts w:ascii="Arial" w:hAnsi="Arial" w:cs="Arial"/>
        </w:rPr>
      </w:pPr>
    </w:p>
    <w:p w14:paraId="3C24A3C5" w14:textId="77777777" w:rsidR="005A34E7" w:rsidRPr="00BF5148" w:rsidRDefault="005A34E7">
      <w:pPr>
        <w:rPr>
          <w:rFonts w:ascii="Arial" w:hAnsi="Arial" w:cs="Arial"/>
        </w:rPr>
      </w:pPr>
    </w:p>
    <w:sectPr w:rsidR="005A34E7" w:rsidRPr="00BF5148">
      <w:headerReference w:type="even" r:id="rId11"/>
      <w:headerReference w:type="default" r:id="rId12"/>
      <w:footerReference w:type="even" r:id="rId13"/>
      <w:footerReference w:type="default" r:id="rId14"/>
      <w:headerReference w:type="first" r:id="rId15"/>
      <w:footerReference w:type="first" r:id="rId16"/>
      <w:pgSz w:w="11906" w:h="16838"/>
      <w:pgMar w:top="1418" w:right="1418"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D993A" w14:textId="77777777" w:rsidR="004A3C6A" w:rsidRDefault="004A3C6A">
      <w:r>
        <w:separator/>
      </w:r>
    </w:p>
  </w:endnote>
  <w:endnote w:type="continuationSeparator" w:id="0">
    <w:p w14:paraId="32326A0D" w14:textId="77777777" w:rsidR="004A3C6A" w:rsidRDefault="004A3C6A">
      <w:r>
        <w:continuationSeparator/>
      </w:r>
    </w:p>
  </w:endnote>
  <w:endnote w:type="continuationNotice" w:id="1">
    <w:p w14:paraId="5C99A1DB" w14:textId="77777777" w:rsidR="005152D2" w:rsidRDefault="005152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212A3" w14:textId="77777777" w:rsidR="006A5B5D" w:rsidRDefault="006A5B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BBADC" w14:textId="77777777" w:rsidR="00E149C6" w:rsidRPr="00BF5148" w:rsidRDefault="00E149C6">
    <w:pPr>
      <w:pStyle w:val="Footer"/>
      <w:tabs>
        <w:tab w:val="clear" w:pos="4153"/>
        <w:tab w:val="clear" w:pos="8306"/>
        <w:tab w:val="center" w:pos="4962"/>
        <w:tab w:val="left" w:pos="7230"/>
        <w:tab w:val="right" w:pos="10348"/>
      </w:tabs>
      <w:rPr>
        <w:rFonts w:ascii="Arial" w:hAnsi="Arial" w:cs="Arial"/>
        <w:snapToGrid w:val="0"/>
        <w:sz w:val="16"/>
      </w:rPr>
    </w:pPr>
    <w:r w:rsidRPr="00BF5148">
      <w:rPr>
        <w:rFonts w:ascii="Arial" w:hAnsi="Arial" w:cs="Arial"/>
        <w:snapToGrid w:val="0"/>
        <w:sz w:val="16"/>
      </w:rPr>
      <w:t>Document Title: Procedure on the Employment of Ex-Offenders</w:t>
    </w:r>
    <w:r w:rsidRPr="00BF5148">
      <w:rPr>
        <w:rFonts w:ascii="Arial" w:hAnsi="Arial" w:cs="Arial"/>
        <w:snapToGrid w:val="0"/>
        <w:sz w:val="16"/>
      </w:rPr>
      <w:tab/>
    </w:r>
    <w:r w:rsidRPr="00BF5148">
      <w:rPr>
        <w:rFonts w:ascii="Arial" w:hAnsi="Arial" w:cs="Arial"/>
        <w:snapToGrid w:val="0"/>
        <w:sz w:val="16"/>
      </w:rPr>
      <w:tab/>
    </w:r>
    <w:r w:rsidRPr="00BF5148">
      <w:rPr>
        <w:rStyle w:val="PageNumber"/>
        <w:rFonts w:ascii="Arial" w:hAnsi="Arial" w:cs="Arial"/>
        <w:sz w:val="16"/>
      </w:rPr>
      <w:t xml:space="preserve">Version: </w:t>
    </w:r>
    <w:r w:rsidR="003841D7">
      <w:rPr>
        <w:rStyle w:val="PageNumber"/>
        <w:rFonts w:ascii="Arial" w:hAnsi="Arial" w:cs="Arial"/>
        <w:sz w:val="16"/>
      </w:rPr>
      <w:t>3</w:t>
    </w:r>
    <w:r w:rsidRPr="00BF5148">
      <w:rPr>
        <w:rStyle w:val="PageNumber"/>
        <w:rFonts w:ascii="Arial" w:hAnsi="Arial" w:cs="Arial"/>
        <w:sz w:val="16"/>
      </w:rPr>
      <w:t>.</w:t>
    </w:r>
    <w:r w:rsidR="0083182E">
      <w:rPr>
        <w:rStyle w:val="PageNumber"/>
        <w:rFonts w:ascii="Arial" w:hAnsi="Arial" w:cs="Arial"/>
        <w:sz w:val="16"/>
      </w:rPr>
      <w:t>1</w:t>
    </w:r>
    <w:r w:rsidRPr="00BF5148">
      <w:rPr>
        <w:rStyle w:val="PageNumber"/>
        <w:rFonts w:ascii="Arial" w:hAnsi="Arial" w:cs="Arial"/>
        <w:sz w:val="16"/>
      </w:rPr>
      <w:t>.0</w:t>
    </w:r>
  </w:p>
  <w:p w14:paraId="7EBDC784" w14:textId="43F0B2AE" w:rsidR="00E149C6" w:rsidRPr="00BF5148" w:rsidRDefault="00E149C6" w:rsidP="006A5B5D">
    <w:pPr>
      <w:pStyle w:val="Footer"/>
      <w:tabs>
        <w:tab w:val="clear" w:pos="4153"/>
        <w:tab w:val="clear" w:pos="8306"/>
        <w:tab w:val="left" w:pos="7230"/>
      </w:tabs>
      <w:rPr>
        <w:rFonts w:ascii="Arial" w:hAnsi="Arial" w:cs="Arial"/>
      </w:rPr>
    </w:pPr>
    <w:r w:rsidRPr="00BF5148">
      <w:rPr>
        <w:rFonts w:ascii="Arial" w:hAnsi="Arial" w:cs="Arial"/>
        <w:snapToGrid w:val="0"/>
        <w:sz w:val="16"/>
      </w:rPr>
      <w:t xml:space="preserve">Author: </w:t>
    </w:r>
    <w:r w:rsidR="0083182E">
      <w:rPr>
        <w:rFonts w:ascii="Arial" w:hAnsi="Arial" w:cs="Arial"/>
        <w:snapToGrid w:val="0"/>
        <w:sz w:val="16"/>
      </w:rPr>
      <w:t>HR</w:t>
    </w:r>
    <w:r w:rsidRPr="00BF5148">
      <w:rPr>
        <w:rFonts w:ascii="Arial" w:hAnsi="Arial" w:cs="Arial"/>
        <w:snapToGrid w:val="0"/>
        <w:sz w:val="16"/>
      </w:rPr>
      <w:tab/>
    </w:r>
    <w:r w:rsidR="0083182E">
      <w:rPr>
        <w:rFonts w:ascii="Arial" w:hAnsi="Arial" w:cs="Arial"/>
        <w:snapToGrid w:val="0"/>
        <w:sz w:val="16"/>
      </w:rPr>
      <w:t xml:space="preserve">Last updated: </w:t>
    </w:r>
    <w:r w:rsidR="006A5B5D">
      <w:rPr>
        <w:rFonts w:ascii="Arial" w:hAnsi="Arial" w:cs="Arial"/>
        <w:snapToGrid w:val="0"/>
        <w:sz w:val="16"/>
      </w:rPr>
      <w:t>Dec 25</w:t>
    </w:r>
    <w:r w:rsidRPr="00BF5148">
      <w:rPr>
        <w:rFonts w:ascii="Arial" w:hAnsi="Arial" w:cs="Arial"/>
        <w:snapToGrid w:val="0"/>
        <w:sz w:val="16"/>
      </w:rPr>
      <w:tab/>
      <w:t xml:space="preserve">Page </w:t>
    </w:r>
    <w:r w:rsidRPr="00BF5148">
      <w:rPr>
        <w:rFonts w:ascii="Arial" w:hAnsi="Arial" w:cs="Arial"/>
        <w:snapToGrid w:val="0"/>
        <w:sz w:val="16"/>
      </w:rPr>
      <w:fldChar w:fldCharType="begin"/>
    </w:r>
    <w:r w:rsidRPr="00BF5148">
      <w:rPr>
        <w:rFonts w:ascii="Arial" w:hAnsi="Arial" w:cs="Arial"/>
        <w:snapToGrid w:val="0"/>
        <w:sz w:val="16"/>
      </w:rPr>
      <w:instrText xml:space="preserve"> PAGE </w:instrText>
    </w:r>
    <w:r w:rsidRPr="00BF5148">
      <w:rPr>
        <w:rFonts w:ascii="Arial" w:hAnsi="Arial" w:cs="Arial"/>
        <w:snapToGrid w:val="0"/>
        <w:sz w:val="16"/>
      </w:rPr>
      <w:fldChar w:fldCharType="separate"/>
    </w:r>
    <w:r w:rsidR="0027250A">
      <w:rPr>
        <w:rFonts w:ascii="Arial" w:hAnsi="Arial" w:cs="Arial"/>
        <w:noProof/>
        <w:snapToGrid w:val="0"/>
        <w:sz w:val="16"/>
      </w:rPr>
      <w:t>2</w:t>
    </w:r>
    <w:r w:rsidRPr="00BF5148">
      <w:rPr>
        <w:rFonts w:ascii="Arial" w:hAnsi="Arial" w:cs="Arial"/>
        <w:snapToGrid w:val="0"/>
        <w:sz w:val="16"/>
      </w:rPr>
      <w:fldChar w:fldCharType="end"/>
    </w:r>
    <w:r w:rsidRPr="00BF5148">
      <w:rPr>
        <w:rFonts w:ascii="Arial" w:hAnsi="Arial" w:cs="Arial"/>
        <w:snapToGrid w:val="0"/>
        <w:sz w:val="16"/>
      </w:rPr>
      <w:t xml:space="preserve"> of </w:t>
    </w:r>
    <w:r w:rsidRPr="00BF5148">
      <w:rPr>
        <w:rFonts w:ascii="Arial" w:hAnsi="Arial" w:cs="Arial"/>
        <w:snapToGrid w:val="0"/>
        <w:sz w:val="16"/>
      </w:rPr>
      <w:fldChar w:fldCharType="begin"/>
    </w:r>
    <w:r w:rsidRPr="00BF5148">
      <w:rPr>
        <w:rFonts w:ascii="Arial" w:hAnsi="Arial" w:cs="Arial"/>
        <w:snapToGrid w:val="0"/>
        <w:sz w:val="16"/>
      </w:rPr>
      <w:instrText xml:space="preserve"> NUMPAGES </w:instrText>
    </w:r>
    <w:r w:rsidRPr="00BF5148">
      <w:rPr>
        <w:rFonts w:ascii="Arial" w:hAnsi="Arial" w:cs="Arial"/>
        <w:snapToGrid w:val="0"/>
        <w:sz w:val="16"/>
      </w:rPr>
      <w:fldChar w:fldCharType="separate"/>
    </w:r>
    <w:r w:rsidR="0027250A">
      <w:rPr>
        <w:rFonts w:ascii="Arial" w:hAnsi="Arial" w:cs="Arial"/>
        <w:noProof/>
        <w:snapToGrid w:val="0"/>
        <w:sz w:val="16"/>
      </w:rPr>
      <w:t>3</w:t>
    </w:r>
    <w:r w:rsidRPr="00BF5148">
      <w:rPr>
        <w:rFonts w:ascii="Arial" w:hAnsi="Arial" w:cs="Arial"/>
        <w:snapToGrid w:val="0"/>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3E1BA" w14:textId="77777777" w:rsidR="006A5B5D" w:rsidRDefault="006A5B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2C412E" w14:textId="77777777" w:rsidR="004A3C6A" w:rsidRDefault="004A3C6A">
      <w:r>
        <w:separator/>
      </w:r>
    </w:p>
  </w:footnote>
  <w:footnote w:type="continuationSeparator" w:id="0">
    <w:p w14:paraId="70E89F53" w14:textId="77777777" w:rsidR="004A3C6A" w:rsidRDefault="004A3C6A">
      <w:r>
        <w:continuationSeparator/>
      </w:r>
    </w:p>
  </w:footnote>
  <w:footnote w:type="continuationNotice" w:id="1">
    <w:p w14:paraId="7433B47D" w14:textId="77777777" w:rsidR="005152D2" w:rsidRDefault="005152D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29C2D" w14:textId="77777777" w:rsidR="00E149C6" w:rsidRDefault="00E149C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747E5D0F" w14:textId="77777777" w:rsidR="00E149C6" w:rsidRDefault="00E149C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0DA69" w14:textId="77777777" w:rsidR="00E149C6" w:rsidRDefault="00E149C6">
    <w:pPr>
      <w:pStyle w:val="Header"/>
      <w:framePr w:wrap="around" w:vAnchor="text" w:hAnchor="margin" w:xAlign="right" w:y="1"/>
      <w:rPr>
        <w:rStyle w:val="PageNumber"/>
      </w:rPr>
    </w:pPr>
  </w:p>
  <w:p w14:paraId="7C77D398" w14:textId="77777777" w:rsidR="00E149C6" w:rsidRDefault="00E149C6">
    <w:pPr>
      <w:pStyle w:val="Header"/>
      <w:ind w:right="36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53C8D" w14:textId="77777777" w:rsidR="006A5B5D" w:rsidRDefault="006A5B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D64C2"/>
    <w:multiLevelType w:val="singleLevel"/>
    <w:tmpl w:val="0809000F"/>
    <w:lvl w:ilvl="0">
      <w:start w:val="1"/>
      <w:numFmt w:val="decimal"/>
      <w:lvlText w:val="%1."/>
      <w:lvlJc w:val="left"/>
      <w:pPr>
        <w:tabs>
          <w:tab w:val="num" w:pos="360"/>
        </w:tabs>
        <w:ind w:left="360" w:hanging="360"/>
      </w:pPr>
      <w:rPr>
        <w:rFonts w:hint="default"/>
      </w:rPr>
    </w:lvl>
  </w:abstractNum>
  <w:abstractNum w:abstractNumId="1" w15:restartNumberingAfterBreak="0">
    <w:nsid w:val="27D255FC"/>
    <w:multiLevelType w:val="multilevel"/>
    <w:tmpl w:val="F65CCD2A"/>
    <w:lvl w:ilvl="0">
      <w:start w:val="1"/>
      <w:numFmt w:val="decimal"/>
      <w:pStyle w:val="Heading2"/>
      <w:lvlText w:val="%1"/>
      <w:lvlJc w:val="left"/>
      <w:pPr>
        <w:tabs>
          <w:tab w:val="num" w:pos="720"/>
        </w:tabs>
        <w:ind w:left="72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 w15:restartNumberingAfterBreak="0">
    <w:nsid w:val="27DA1374"/>
    <w:multiLevelType w:val="multilevel"/>
    <w:tmpl w:val="F528CA6C"/>
    <w:lvl w:ilvl="0">
      <w:start w:val="2"/>
      <w:numFmt w:val="decimal"/>
      <w:lvlText w:val="%1"/>
      <w:lvlJc w:val="left"/>
      <w:pPr>
        <w:tabs>
          <w:tab w:val="num" w:pos="360"/>
        </w:tabs>
        <w:ind w:left="360" w:hanging="360"/>
      </w:pPr>
      <w:rPr>
        <w:rFonts w:hint="default"/>
        <w:b w:val="0"/>
      </w:rPr>
    </w:lvl>
    <w:lvl w:ilvl="1">
      <w:start w:val="2"/>
      <w:numFmt w:val="decimal"/>
      <w:lvlText w:val="%1.%2"/>
      <w:lvlJc w:val="left"/>
      <w:pPr>
        <w:tabs>
          <w:tab w:val="num" w:pos="700"/>
        </w:tabs>
        <w:ind w:left="700" w:hanging="360"/>
      </w:pPr>
      <w:rPr>
        <w:rFonts w:hint="default"/>
        <w:b w:val="0"/>
      </w:rPr>
    </w:lvl>
    <w:lvl w:ilvl="2">
      <w:start w:val="1"/>
      <w:numFmt w:val="decimal"/>
      <w:lvlText w:val="%1.%2.%3"/>
      <w:lvlJc w:val="left"/>
      <w:pPr>
        <w:tabs>
          <w:tab w:val="num" w:pos="1400"/>
        </w:tabs>
        <w:ind w:left="1400" w:hanging="720"/>
      </w:pPr>
      <w:rPr>
        <w:rFonts w:hint="default"/>
        <w:b w:val="0"/>
      </w:rPr>
    </w:lvl>
    <w:lvl w:ilvl="3">
      <w:start w:val="1"/>
      <w:numFmt w:val="decimal"/>
      <w:lvlText w:val="%1.%2.%3.%4"/>
      <w:lvlJc w:val="left"/>
      <w:pPr>
        <w:tabs>
          <w:tab w:val="num" w:pos="1740"/>
        </w:tabs>
        <w:ind w:left="1740" w:hanging="720"/>
      </w:pPr>
      <w:rPr>
        <w:rFonts w:hint="default"/>
        <w:b w:val="0"/>
      </w:rPr>
    </w:lvl>
    <w:lvl w:ilvl="4">
      <w:start w:val="1"/>
      <w:numFmt w:val="decimal"/>
      <w:lvlText w:val="%1.%2.%3.%4.%5"/>
      <w:lvlJc w:val="left"/>
      <w:pPr>
        <w:tabs>
          <w:tab w:val="num" w:pos="2440"/>
        </w:tabs>
        <w:ind w:left="2440" w:hanging="1080"/>
      </w:pPr>
      <w:rPr>
        <w:rFonts w:hint="default"/>
        <w:b w:val="0"/>
      </w:rPr>
    </w:lvl>
    <w:lvl w:ilvl="5">
      <w:start w:val="1"/>
      <w:numFmt w:val="decimal"/>
      <w:lvlText w:val="%1.%2.%3.%4.%5.%6"/>
      <w:lvlJc w:val="left"/>
      <w:pPr>
        <w:tabs>
          <w:tab w:val="num" w:pos="2780"/>
        </w:tabs>
        <w:ind w:left="2780" w:hanging="1080"/>
      </w:pPr>
      <w:rPr>
        <w:rFonts w:hint="default"/>
        <w:b w:val="0"/>
      </w:rPr>
    </w:lvl>
    <w:lvl w:ilvl="6">
      <w:start w:val="1"/>
      <w:numFmt w:val="decimal"/>
      <w:lvlText w:val="%1.%2.%3.%4.%5.%6.%7"/>
      <w:lvlJc w:val="left"/>
      <w:pPr>
        <w:tabs>
          <w:tab w:val="num" w:pos="3480"/>
        </w:tabs>
        <w:ind w:left="3480" w:hanging="1440"/>
      </w:pPr>
      <w:rPr>
        <w:rFonts w:hint="default"/>
        <w:b w:val="0"/>
      </w:rPr>
    </w:lvl>
    <w:lvl w:ilvl="7">
      <w:start w:val="1"/>
      <w:numFmt w:val="decimal"/>
      <w:lvlText w:val="%1.%2.%3.%4.%5.%6.%7.%8"/>
      <w:lvlJc w:val="left"/>
      <w:pPr>
        <w:tabs>
          <w:tab w:val="num" w:pos="3820"/>
        </w:tabs>
        <w:ind w:left="3820" w:hanging="1440"/>
      </w:pPr>
      <w:rPr>
        <w:rFonts w:hint="default"/>
        <w:b w:val="0"/>
      </w:rPr>
    </w:lvl>
    <w:lvl w:ilvl="8">
      <w:start w:val="1"/>
      <w:numFmt w:val="decimal"/>
      <w:lvlText w:val="%1.%2.%3.%4.%5.%6.%7.%8.%9"/>
      <w:lvlJc w:val="left"/>
      <w:pPr>
        <w:tabs>
          <w:tab w:val="num" w:pos="4520"/>
        </w:tabs>
        <w:ind w:left="4520" w:hanging="1800"/>
      </w:pPr>
      <w:rPr>
        <w:rFonts w:hint="default"/>
        <w:b w:val="0"/>
      </w:rPr>
    </w:lvl>
  </w:abstractNum>
  <w:abstractNum w:abstractNumId="3" w15:restartNumberingAfterBreak="0">
    <w:nsid w:val="2ECB5A6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46E17B79"/>
    <w:multiLevelType w:val="singleLevel"/>
    <w:tmpl w:val="40C4FBF2"/>
    <w:lvl w:ilvl="0">
      <w:start w:val="1"/>
      <w:numFmt w:val="decimal"/>
      <w:lvlText w:val="%1"/>
      <w:lvlJc w:val="left"/>
      <w:pPr>
        <w:tabs>
          <w:tab w:val="num" w:pos="720"/>
        </w:tabs>
        <w:ind w:left="720" w:hanging="720"/>
      </w:pPr>
      <w:rPr>
        <w:rFonts w:hint="default"/>
        <w:sz w:val="16"/>
      </w:rPr>
    </w:lvl>
  </w:abstractNum>
  <w:abstractNum w:abstractNumId="5" w15:restartNumberingAfterBreak="0">
    <w:nsid w:val="6E0E4D93"/>
    <w:multiLevelType w:val="hybridMultilevel"/>
    <w:tmpl w:val="9D38F672"/>
    <w:lvl w:ilvl="0" w:tplc="04090001">
      <w:start w:val="1"/>
      <w:numFmt w:val="bullet"/>
      <w:lvlText w:val=""/>
      <w:lvlJc w:val="left"/>
      <w:pPr>
        <w:tabs>
          <w:tab w:val="num" w:pos="2160"/>
        </w:tabs>
        <w:ind w:left="2160" w:hanging="360"/>
      </w:pPr>
      <w:rPr>
        <w:rFonts w:ascii="Symbol" w:hAnsi="Symbol" w:hint="default"/>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num w:numId="1" w16cid:durableId="1727214691">
    <w:abstractNumId w:val="1"/>
  </w:num>
  <w:num w:numId="2" w16cid:durableId="2068064147">
    <w:abstractNumId w:val="4"/>
  </w:num>
  <w:num w:numId="3" w16cid:durableId="2039548748">
    <w:abstractNumId w:val="3"/>
  </w:num>
  <w:num w:numId="4" w16cid:durableId="631713528">
    <w:abstractNumId w:val="0"/>
  </w:num>
  <w:num w:numId="5" w16cid:durableId="627585701">
    <w:abstractNumId w:val="2"/>
  </w:num>
  <w:num w:numId="6" w16cid:durableId="3454484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3A0"/>
    <w:rsid w:val="00021416"/>
    <w:rsid w:val="000E11C2"/>
    <w:rsid w:val="00107DA9"/>
    <w:rsid w:val="001E0380"/>
    <w:rsid w:val="00261AC4"/>
    <w:rsid w:val="0027250A"/>
    <w:rsid w:val="002B0098"/>
    <w:rsid w:val="00354FFF"/>
    <w:rsid w:val="003841D7"/>
    <w:rsid w:val="00462EC0"/>
    <w:rsid w:val="00496C71"/>
    <w:rsid w:val="004976DD"/>
    <w:rsid w:val="004A3C6A"/>
    <w:rsid w:val="004D0261"/>
    <w:rsid w:val="004D1DB9"/>
    <w:rsid w:val="005152D2"/>
    <w:rsid w:val="00571B2C"/>
    <w:rsid w:val="005A34E7"/>
    <w:rsid w:val="00610FFC"/>
    <w:rsid w:val="006A5B5D"/>
    <w:rsid w:val="007118ED"/>
    <w:rsid w:val="00730BF7"/>
    <w:rsid w:val="00790D98"/>
    <w:rsid w:val="007D03A0"/>
    <w:rsid w:val="0083050C"/>
    <w:rsid w:val="0083182E"/>
    <w:rsid w:val="008D6BFE"/>
    <w:rsid w:val="00930149"/>
    <w:rsid w:val="00975C04"/>
    <w:rsid w:val="00976D27"/>
    <w:rsid w:val="00A35FCA"/>
    <w:rsid w:val="00AC7323"/>
    <w:rsid w:val="00AD0993"/>
    <w:rsid w:val="00B27E47"/>
    <w:rsid w:val="00B3471D"/>
    <w:rsid w:val="00BF5148"/>
    <w:rsid w:val="00C91FA1"/>
    <w:rsid w:val="00E149C6"/>
    <w:rsid w:val="00E473A3"/>
    <w:rsid w:val="00EF223F"/>
    <w:rsid w:val="00EF4545"/>
    <w:rsid w:val="00FA5A19"/>
    <w:rsid w:val="0A67BA96"/>
    <w:rsid w:val="128FF110"/>
    <w:rsid w:val="5B3B72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7D9EC6D1"/>
  <w15:chartTrackingRefBased/>
  <w15:docId w15:val="{B5E27C85-C578-4235-840F-26F37A5A2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outlineLvl w:val="0"/>
    </w:pPr>
    <w:rPr>
      <w:b/>
      <w:sz w:val="24"/>
    </w:rPr>
  </w:style>
  <w:style w:type="paragraph" w:styleId="Heading2">
    <w:name w:val="heading 2"/>
    <w:basedOn w:val="Normal"/>
    <w:next w:val="Normal"/>
    <w:qFormat/>
    <w:pPr>
      <w:keepNext/>
      <w:numPr>
        <w:numId w:val="1"/>
      </w:numPr>
      <w:outlineLvl w:val="1"/>
    </w:pPr>
    <w:rPr>
      <w:b/>
      <w:sz w:val="24"/>
    </w:rPr>
  </w:style>
  <w:style w:type="paragraph" w:styleId="Heading5">
    <w:name w:val="heading 5"/>
    <w:basedOn w:val="Normal"/>
    <w:next w:val="Normal"/>
    <w:qFormat/>
    <w:pPr>
      <w:keepNext/>
      <w:outlineLvl w:val="4"/>
    </w:pPr>
    <w:rPr>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rPr>
      <w:sz w:val="24"/>
    </w:rPr>
  </w:style>
  <w:style w:type="paragraph" w:styleId="BodyTextIndent">
    <w:name w:val="Body Text Indent"/>
    <w:basedOn w:val="Normal"/>
    <w:pPr>
      <w:tabs>
        <w:tab w:val="left" w:pos="1134"/>
        <w:tab w:val="left" w:pos="1843"/>
        <w:tab w:val="left" w:pos="2552"/>
      </w:tabs>
      <w:ind w:left="284"/>
      <w:jc w:val="both"/>
    </w:pPr>
    <w:rPr>
      <w:b/>
      <w:sz w:val="24"/>
      <w:u w:val="single"/>
    </w:rPr>
  </w:style>
  <w:style w:type="paragraph" w:styleId="BodyTextIndent3">
    <w:name w:val="Body Text Indent 3"/>
    <w:basedOn w:val="Normal"/>
    <w:pPr>
      <w:ind w:left="720" w:hanging="720"/>
    </w:pPr>
    <w:rPr>
      <w:sz w:val="24"/>
    </w:rPr>
  </w:style>
  <w:style w:type="character" w:styleId="PageNumber">
    <w:name w:val="page number"/>
    <w:basedOn w:val="DefaultParagraphFont"/>
  </w:style>
  <w:style w:type="paragraph" w:styleId="BodyText">
    <w:name w:val="Body Text"/>
    <w:basedOn w:val="Normal"/>
    <w:rPr>
      <w:sz w:val="24"/>
    </w:rPr>
  </w:style>
  <w:style w:type="paragraph" w:styleId="Footer">
    <w:name w:val="footer"/>
    <w:basedOn w:val="Normal"/>
    <w:pPr>
      <w:tabs>
        <w:tab w:val="center" w:pos="4153"/>
        <w:tab w:val="right" w:pos="8306"/>
      </w:tabs>
    </w:pPr>
  </w:style>
  <w:style w:type="paragraph" w:styleId="BalloonText">
    <w:name w:val="Balloon Text"/>
    <w:basedOn w:val="Normal"/>
    <w:semiHidden/>
    <w:rsid w:val="00975C04"/>
    <w:rPr>
      <w:rFonts w:ascii="Tahoma" w:hAnsi="Tahoma" w:cs="Tahoma"/>
      <w:sz w:val="16"/>
      <w:szCs w:val="16"/>
    </w:rPr>
  </w:style>
  <w:style w:type="character" w:styleId="Hyperlink">
    <w:name w:val="Hyperlink"/>
    <w:rsid w:val="0083182E"/>
    <w:rPr>
      <w:color w:val="0563C1"/>
      <w:u w:val="single"/>
    </w:rPr>
  </w:style>
  <w:style w:type="character" w:styleId="FollowedHyperlink">
    <w:name w:val="FollowedHyperlink"/>
    <w:rsid w:val="00107DA9"/>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www.gov.uk/guidance/rehabilitation-period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bb999f1-6609-429d-acab-d76fc1f2cb20" xsi:nil="true"/>
    <lcf76f155ced4ddcb4097134ff3c332f xmlns="49819d0c-0743-4b74-9f11-f0e4cb8e8d2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54FCC07D6116E4A9FF6E3344637203B" ma:contentTypeVersion="18" ma:contentTypeDescription="Create a new document." ma:contentTypeScope="" ma:versionID="e9b4e2a0ad1502dcfde752d1af3415d6">
  <xsd:schema xmlns:xsd="http://www.w3.org/2001/XMLSchema" xmlns:xs="http://www.w3.org/2001/XMLSchema" xmlns:p="http://schemas.microsoft.com/office/2006/metadata/properties" xmlns:ns2="49819d0c-0743-4b74-9f11-f0e4cb8e8d2f" xmlns:ns3="bbb999f1-6609-429d-acab-d76fc1f2cb20" targetNamespace="http://schemas.microsoft.com/office/2006/metadata/properties" ma:root="true" ma:fieldsID="1238dffa0e62cb0ce5a3edfbae433cdf" ns2:_="" ns3:_="">
    <xsd:import namespace="49819d0c-0743-4b74-9f11-f0e4cb8e8d2f"/>
    <xsd:import namespace="bbb999f1-6609-429d-acab-d76fc1f2cb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19d0c-0743-4b74-9f11-f0e4cb8e8d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c7224d2-ef8b-4f24-a653-614e8dd3dc9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b999f1-6609-429d-acab-d76fc1f2cb20"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a4c6e2a-fbe5-4cce-acfe-2067fdfaa514}" ma:internalName="TaxCatchAll" ma:showField="CatchAllData" ma:web="bbb999f1-6609-429d-acab-d76fc1f2cb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767839-327C-424A-B633-5E3701A1975B}">
  <ds:schemaRefs>
    <ds:schemaRef ds:uri="http://schemas.microsoft.com/sharepoint/v3/contenttype/forms"/>
  </ds:schemaRefs>
</ds:datastoreItem>
</file>

<file path=customXml/itemProps2.xml><?xml version="1.0" encoding="utf-8"?>
<ds:datastoreItem xmlns:ds="http://schemas.openxmlformats.org/officeDocument/2006/customXml" ds:itemID="{9BF87569-1CA7-483C-91E1-5B3C1A844908}">
  <ds:schemaRefs>
    <ds:schemaRef ds:uri="http://schemas.microsoft.com/office/2006/metadata/properties"/>
    <ds:schemaRef ds:uri="http://schemas.microsoft.com/office/infopath/2007/PartnerControls"/>
    <ds:schemaRef ds:uri="bbb999f1-6609-429d-acab-d76fc1f2cb20"/>
    <ds:schemaRef ds:uri="49819d0c-0743-4b74-9f11-f0e4cb8e8d2f"/>
  </ds:schemaRefs>
</ds:datastoreItem>
</file>

<file path=customXml/itemProps3.xml><?xml version="1.0" encoding="utf-8"?>
<ds:datastoreItem xmlns:ds="http://schemas.openxmlformats.org/officeDocument/2006/customXml" ds:itemID="{9783E781-324A-4861-BAE7-2E85432949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19d0c-0743-4b74-9f11-f0e4cb8e8d2f"/>
    <ds:schemaRef ds:uri="bbb999f1-6609-429d-acab-d76fc1f2cb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Pages>
  <Words>423</Words>
  <Characters>2485</Characters>
  <Application>Microsoft Office Word</Application>
  <DocSecurity>4</DocSecurity>
  <Lines>20</Lines>
  <Paragraphs>5</Paragraphs>
  <ScaleCrop>false</ScaleCrop>
  <Company>RBWM</Company>
  <LinksUpToDate>false</LinksUpToDate>
  <CharactersWithSpaces>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ROYAL BOROUGH OF WINDSOR AND MAIDENHEAD</dc:title>
  <dc:subject/>
  <dc:creator>tnr251</dc:creator>
  <cp:keywords/>
  <cp:lastModifiedBy>Sharon Haines</cp:lastModifiedBy>
  <cp:revision>2</cp:revision>
  <cp:lastPrinted>2013-10-17T08:49:00Z</cp:lastPrinted>
  <dcterms:created xsi:type="dcterms:W3CDTF">2025-12-18T10:28:00Z</dcterms:created>
  <dcterms:modified xsi:type="dcterms:W3CDTF">2025-12-18T10:28:00Z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0x010100B54FCC07D6116E4A9FF6E3344637203B</vt:lpwstr>
  </property>
  <property fmtid="{D5CDD505-2E9C-101B-9397-08002B2CF9AE}" pid="3" name="MediaServiceImageTags">
    <vt:lpwstr/>
  </property>
</Properties>
</file>