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6A7EC" w14:textId="5BA216F6" w:rsidR="00A54F45" w:rsidRPr="003446A4" w:rsidRDefault="0055590E" w:rsidP="00C4207D">
      <w:pPr>
        <w:rPr>
          <w:rFonts w:ascii="Arial" w:hAnsi="Arial" w:cs="Arial"/>
        </w:rPr>
      </w:pPr>
      <w:r>
        <w:rPr>
          <w:rFonts w:ascii="Arial" w:hAnsi="Arial" w:cs="Arial"/>
          <w:noProof/>
        </w:rPr>
        <w:drawing>
          <wp:anchor distT="0" distB="0" distL="114300" distR="114300" simplePos="0" relativeHeight="251661824" behindDoc="0" locked="0" layoutInCell="1" allowOverlap="1" wp14:anchorId="7188727F" wp14:editId="153844FE">
            <wp:simplePos x="0" y="0"/>
            <wp:positionH relativeFrom="margin">
              <wp:posOffset>4867862</wp:posOffset>
            </wp:positionH>
            <wp:positionV relativeFrom="paragraph">
              <wp:posOffset>-669756</wp:posOffset>
            </wp:positionV>
            <wp:extent cx="1151890" cy="1270635"/>
            <wp:effectExtent l="0" t="0" r="0" b="5715"/>
            <wp:wrapNone/>
            <wp:docPr id="835599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51890" cy="1270635"/>
                    </a:xfrm>
                    <a:prstGeom prst="rect">
                      <a:avLst/>
                    </a:prstGeom>
                    <a:noFill/>
                    <a:ln>
                      <a:noFill/>
                    </a:ln>
                  </pic:spPr>
                </pic:pic>
              </a:graphicData>
            </a:graphic>
            <wp14:sizeRelH relativeFrom="page">
              <wp14:pctWidth>0</wp14:pctWidth>
            </wp14:sizeRelH>
            <wp14:sizeRelV relativeFrom="page">
              <wp14:pctHeight>0</wp14:pctHeight>
            </wp14:sizeRelV>
          </wp:anchor>
        </w:drawing>
      </w:r>
      <w:r w:rsidR="00695872" w:rsidRPr="003446A4">
        <w:rPr>
          <w:rFonts w:ascii="Arial" w:hAnsi="Arial" w:cs="Arial"/>
          <w:noProof/>
        </w:rPr>
        <mc:AlternateContent>
          <mc:Choice Requires="wps">
            <w:drawing>
              <wp:anchor distT="0" distB="0" distL="114300" distR="114300" simplePos="0" relativeHeight="251663872" behindDoc="0" locked="0" layoutInCell="1" allowOverlap="1" wp14:anchorId="07E69743" wp14:editId="238D7314">
                <wp:simplePos x="0" y="0"/>
                <wp:positionH relativeFrom="page">
                  <wp:align>left</wp:align>
                </wp:positionH>
                <wp:positionV relativeFrom="paragraph">
                  <wp:posOffset>-914400</wp:posOffset>
                </wp:positionV>
                <wp:extent cx="2023533" cy="10702456"/>
                <wp:effectExtent l="0" t="0" r="0" b="3810"/>
                <wp:wrapNone/>
                <wp:docPr id="1" name="Rectangle 1"/>
                <wp:cNvGraphicFramePr/>
                <a:graphic xmlns:a="http://schemas.openxmlformats.org/drawingml/2006/main">
                  <a:graphicData uri="http://schemas.microsoft.com/office/word/2010/wordprocessingShape">
                    <wps:wsp>
                      <wps:cNvSpPr/>
                      <wps:spPr>
                        <a:xfrm>
                          <a:off x="0" y="0"/>
                          <a:ext cx="2023533" cy="10702456"/>
                        </a:xfrm>
                        <a:prstGeom prst="rect">
                          <a:avLst/>
                        </a:prstGeom>
                        <a:solidFill>
                          <a:srgbClr val="6F2277"/>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129FCD" id="Rectangle 1" o:spid="_x0000_s1026" style="position:absolute;margin-left:0;margin-top:-1in;width:159.35pt;height:842.7pt;z-index:25166387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" fillcolor="#6f2277" stroked="f" strokeweight="1pt">
                <w10:wrap anchorx="page"/>
              </v:rect>
            </w:pict>
          </mc:Fallback>
        </mc:AlternateContent>
      </w:r>
    </w:p>
    <w:p w14:paraId="275E4522" w14:textId="77777777" w:rsidR="00894544" w:rsidRDefault="00254004" w:rsidP="00E36634">
      <w:pPr>
        <w:rPr>
          <w:rFonts w:ascii="Arial" w:hAnsi="Arial" w:cs="Arial"/>
        </w:rPr>
      </w:pPr>
      <w:r w:rsidRPr="003446A4">
        <w:rPr>
          <w:rFonts w:ascii="Arial" w:hAnsi="Arial" w:cs="Arial"/>
          <w:noProof/>
        </w:rPr>
        <mc:AlternateContent>
          <mc:Choice Requires="wps">
            <w:drawing>
              <wp:anchor distT="45720" distB="45720" distL="114300" distR="114300" simplePos="0" relativeHeight="251658241" behindDoc="0" locked="0" layoutInCell="1" allowOverlap="1" wp14:anchorId="386B722D" wp14:editId="0FBCAD97">
                <wp:simplePos x="0" y="0"/>
                <wp:positionH relativeFrom="column">
                  <wp:posOffset>2259965</wp:posOffset>
                </wp:positionH>
                <wp:positionV relativeFrom="paragraph">
                  <wp:posOffset>6002020</wp:posOffset>
                </wp:positionV>
                <wp:extent cx="3951605" cy="2276475"/>
                <wp:effectExtent l="0" t="0" r="0" b="952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1605" cy="2276475"/>
                        </a:xfrm>
                        <a:prstGeom prst="rect">
                          <a:avLst/>
                        </a:prstGeom>
                        <a:solidFill>
                          <a:srgbClr val="FFFFFF"/>
                        </a:solidFill>
                        <a:ln w="9525">
                          <a:noFill/>
                          <a:miter lim="800000"/>
                          <a:headEnd/>
                          <a:tailEnd/>
                        </a:ln>
                      </wps:spPr>
                      <wps:txbx>
                        <w:txbxContent>
                          <w:p w14:paraId="0382A20B" w14:textId="3BB625C4" w:rsidR="00E15502" w:rsidRPr="00E15502" w:rsidRDefault="00E15502" w:rsidP="00E15502">
                            <w:pPr>
                              <w:rPr>
                                <w:rFonts w:ascii="Arial" w:hAnsi="Arial" w:cs="Arial"/>
                                <w:color w:val="595959" w:themeColor="text1" w:themeTint="A6"/>
                                <w:sz w:val="28"/>
                                <w:szCs w:val="28"/>
                              </w:rPr>
                            </w:pPr>
                            <w:r w:rsidRPr="00E15502">
                              <w:rPr>
                                <w:rFonts w:ascii="Arial" w:hAnsi="Arial" w:cs="Arial"/>
                                <w:color w:val="595959" w:themeColor="text1" w:themeTint="A6"/>
                                <w:sz w:val="28"/>
                                <w:szCs w:val="28"/>
                              </w:rPr>
                              <w:t xml:space="preserve">Author: </w:t>
                            </w:r>
                            <w:r w:rsidR="00254004">
                              <w:rPr>
                                <w:rFonts w:ascii="Arial" w:hAnsi="Arial" w:cs="Arial"/>
                                <w:color w:val="595959" w:themeColor="text1" w:themeTint="A6"/>
                                <w:sz w:val="28"/>
                                <w:szCs w:val="28"/>
                              </w:rPr>
                              <w:t>Human Resources</w:t>
                            </w:r>
                          </w:p>
                          <w:p w14:paraId="1F86ED97" w14:textId="1D99999B" w:rsidR="00E15502" w:rsidRDefault="00E15502" w:rsidP="00E15502">
                            <w:pPr>
                              <w:rPr>
                                <w:rFonts w:ascii="Arial" w:hAnsi="Arial" w:cs="Arial"/>
                                <w:color w:val="595959" w:themeColor="text1" w:themeTint="A6"/>
                                <w:sz w:val="28"/>
                                <w:szCs w:val="28"/>
                              </w:rPr>
                            </w:pPr>
                            <w:r w:rsidRPr="00E15502">
                              <w:rPr>
                                <w:rFonts w:ascii="Arial" w:hAnsi="Arial" w:cs="Arial"/>
                                <w:color w:val="595959" w:themeColor="text1" w:themeTint="A6"/>
                                <w:sz w:val="28"/>
                                <w:szCs w:val="28"/>
                              </w:rPr>
                              <w:t>Last update</w:t>
                            </w:r>
                            <w:r>
                              <w:rPr>
                                <w:rFonts w:ascii="Arial" w:hAnsi="Arial" w:cs="Arial"/>
                                <w:color w:val="595959" w:themeColor="text1" w:themeTint="A6"/>
                                <w:sz w:val="28"/>
                                <w:szCs w:val="28"/>
                              </w:rPr>
                              <w:t>d</w:t>
                            </w:r>
                            <w:r w:rsidRPr="00E15502">
                              <w:rPr>
                                <w:rFonts w:ascii="Arial" w:hAnsi="Arial" w:cs="Arial"/>
                                <w:color w:val="595959" w:themeColor="text1" w:themeTint="A6"/>
                                <w:sz w:val="28"/>
                                <w:szCs w:val="28"/>
                              </w:rPr>
                              <w:t>:</w:t>
                            </w:r>
                            <w:r w:rsidR="009B6B5A">
                              <w:rPr>
                                <w:rFonts w:ascii="Arial" w:hAnsi="Arial" w:cs="Arial"/>
                                <w:color w:val="595959" w:themeColor="text1" w:themeTint="A6"/>
                                <w:sz w:val="28"/>
                                <w:szCs w:val="28"/>
                              </w:rPr>
                              <w:t xml:space="preserve"> </w:t>
                            </w:r>
                            <w:r w:rsidR="00362B71">
                              <w:rPr>
                                <w:rFonts w:ascii="Arial" w:hAnsi="Arial" w:cs="Arial"/>
                                <w:color w:val="595959" w:themeColor="text1" w:themeTint="A6"/>
                                <w:sz w:val="28"/>
                                <w:szCs w:val="28"/>
                              </w:rPr>
                              <w:t>March</w:t>
                            </w:r>
                            <w:r w:rsidR="00E51559">
                              <w:rPr>
                                <w:rFonts w:ascii="Arial" w:hAnsi="Arial" w:cs="Arial"/>
                                <w:color w:val="595959" w:themeColor="text1" w:themeTint="A6"/>
                                <w:sz w:val="28"/>
                                <w:szCs w:val="28"/>
                              </w:rPr>
                              <w:t xml:space="preserve"> 202</w:t>
                            </w:r>
                            <w:r w:rsidR="00362B71">
                              <w:rPr>
                                <w:rFonts w:ascii="Arial" w:hAnsi="Arial" w:cs="Arial"/>
                                <w:color w:val="595959" w:themeColor="text1" w:themeTint="A6"/>
                                <w:sz w:val="28"/>
                                <w:szCs w:val="28"/>
                              </w:rPr>
                              <w:t>6</w:t>
                            </w:r>
                          </w:p>
                          <w:p w14:paraId="1655732E" w14:textId="17CEA0DE" w:rsidR="00E15502" w:rsidRPr="00E15502" w:rsidRDefault="00E15502" w:rsidP="00E15502">
                            <w:pPr>
                              <w:rPr>
                                <w:rFonts w:ascii="Arial" w:hAnsi="Arial" w:cs="Arial"/>
                                <w:color w:val="595959" w:themeColor="text1" w:themeTint="A6"/>
                                <w:sz w:val="28"/>
                                <w:szCs w:val="28"/>
                              </w:rPr>
                            </w:pPr>
                            <w:r>
                              <w:rPr>
                                <w:rFonts w:ascii="Arial" w:hAnsi="Arial" w:cs="Arial"/>
                                <w:color w:val="595959" w:themeColor="text1" w:themeTint="A6"/>
                                <w:sz w:val="28"/>
                                <w:szCs w:val="28"/>
                              </w:rPr>
                              <w:t xml:space="preserve">Version: </w:t>
                            </w:r>
                            <w:r w:rsidR="00BB18E2">
                              <w:rPr>
                                <w:rFonts w:ascii="Arial" w:hAnsi="Arial" w:cs="Arial"/>
                                <w:color w:val="595959" w:themeColor="text1" w:themeTint="A6"/>
                                <w:sz w:val="28"/>
                                <w:szCs w:val="28"/>
                              </w:rPr>
                              <w:t>7.3.</w:t>
                            </w:r>
                            <w:r w:rsidR="00362B71">
                              <w:rPr>
                                <w:rFonts w:ascii="Arial" w:hAnsi="Arial" w:cs="Arial"/>
                                <w:color w:val="595959" w:themeColor="text1" w:themeTint="A6"/>
                                <w:sz w:val="28"/>
                                <w:szCs w:val="28"/>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6B722D" id="_x0000_t202" coordsize="21600,21600" o:spt="202" path="m,l,21600r21600,l21600,xe">
                <v:stroke joinstyle="miter"/>
                <v:path gradientshapeok="t" o:connecttype="rect"/>
              </v:shapetype>
              <v:shape id="Text Box 3" o:spid="_x0000_s1026" type="#_x0000_t202" style="position:absolute;margin-left:177.95pt;margin-top:472.6pt;width:311.15pt;height:179.2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" stroked="f">
                <v:textbox>
                  <w:txbxContent>
                    <w:p w14:paraId="0382A20B" w14:textId="3BB625C4" w:rsidR="00E15502" w:rsidRPr="00E15502" w:rsidRDefault="00E15502" w:rsidP="00E15502">
                      <w:pPr>
                        <w:rPr>
                          <w:rFonts w:ascii="Arial" w:hAnsi="Arial" w:cs="Arial"/>
                          <w:color w:val="595959" w:themeColor="text1" w:themeTint="A6"/>
                          <w:sz w:val="28"/>
                          <w:szCs w:val="28"/>
                        </w:rPr>
                      </w:pPr>
                      <w:r w:rsidRPr="00E15502">
                        <w:rPr>
                          <w:rFonts w:ascii="Arial" w:hAnsi="Arial" w:cs="Arial"/>
                          <w:color w:val="595959" w:themeColor="text1" w:themeTint="A6"/>
                          <w:sz w:val="28"/>
                          <w:szCs w:val="28"/>
                        </w:rPr>
                        <w:t xml:space="preserve">Author: </w:t>
                      </w:r>
                      <w:r w:rsidR="00254004">
                        <w:rPr>
                          <w:rFonts w:ascii="Arial" w:hAnsi="Arial" w:cs="Arial"/>
                          <w:color w:val="595959" w:themeColor="text1" w:themeTint="A6"/>
                          <w:sz w:val="28"/>
                          <w:szCs w:val="28"/>
                        </w:rPr>
                        <w:t>Human Resources</w:t>
                      </w:r>
                    </w:p>
                    <w:p w14:paraId="1F86ED97" w14:textId="1D99999B" w:rsidR="00E15502" w:rsidRDefault="00E15502" w:rsidP="00E15502">
                      <w:pPr>
                        <w:rPr>
                          <w:rFonts w:ascii="Arial" w:hAnsi="Arial" w:cs="Arial"/>
                          <w:color w:val="595959" w:themeColor="text1" w:themeTint="A6"/>
                          <w:sz w:val="28"/>
                          <w:szCs w:val="28"/>
                        </w:rPr>
                      </w:pPr>
                      <w:r w:rsidRPr="00E15502">
                        <w:rPr>
                          <w:rFonts w:ascii="Arial" w:hAnsi="Arial" w:cs="Arial"/>
                          <w:color w:val="595959" w:themeColor="text1" w:themeTint="A6"/>
                          <w:sz w:val="28"/>
                          <w:szCs w:val="28"/>
                        </w:rPr>
                        <w:t>Last update</w:t>
                      </w:r>
                      <w:r>
                        <w:rPr>
                          <w:rFonts w:ascii="Arial" w:hAnsi="Arial" w:cs="Arial"/>
                          <w:color w:val="595959" w:themeColor="text1" w:themeTint="A6"/>
                          <w:sz w:val="28"/>
                          <w:szCs w:val="28"/>
                        </w:rPr>
                        <w:t>d</w:t>
                      </w:r>
                      <w:r w:rsidRPr="00E15502">
                        <w:rPr>
                          <w:rFonts w:ascii="Arial" w:hAnsi="Arial" w:cs="Arial"/>
                          <w:color w:val="595959" w:themeColor="text1" w:themeTint="A6"/>
                          <w:sz w:val="28"/>
                          <w:szCs w:val="28"/>
                        </w:rPr>
                        <w:t>:</w:t>
                      </w:r>
                      <w:r w:rsidR="009B6B5A">
                        <w:rPr>
                          <w:rFonts w:ascii="Arial" w:hAnsi="Arial" w:cs="Arial"/>
                          <w:color w:val="595959" w:themeColor="text1" w:themeTint="A6"/>
                          <w:sz w:val="28"/>
                          <w:szCs w:val="28"/>
                        </w:rPr>
                        <w:t xml:space="preserve"> </w:t>
                      </w:r>
                      <w:r w:rsidR="00362B71">
                        <w:rPr>
                          <w:rFonts w:ascii="Arial" w:hAnsi="Arial" w:cs="Arial"/>
                          <w:color w:val="595959" w:themeColor="text1" w:themeTint="A6"/>
                          <w:sz w:val="28"/>
                          <w:szCs w:val="28"/>
                        </w:rPr>
                        <w:t>March</w:t>
                      </w:r>
                      <w:r w:rsidR="00E51559">
                        <w:rPr>
                          <w:rFonts w:ascii="Arial" w:hAnsi="Arial" w:cs="Arial"/>
                          <w:color w:val="595959" w:themeColor="text1" w:themeTint="A6"/>
                          <w:sz w:val="28"/>
                          <w:szCs w:val="28"/>
                        </w:rPr>
                        <w:t xml:space="preserve"> 202</w:t>
                      </w:r>
                      <w:r w:rsidR="00362B71">
                        <w:rPr>
                          <w:rFonts w:ascii="Arial" w:hAnsi="Arial" w:cs="Arial"/>
                          <w:color w:val="595959" w:themeColor="text1" w:themeTint="A6"/>
                          <w:sz w:val="28"/>
                          <w:szCs w:val="28"/>
                        </w:rPr>
                        <w:t>6</w:t>
                      </w:r>
                    </w:p>
                    <w:p w14:paraId="1655732E" w14:textId="17CEA0DE" w:rsidR="00E15502" w:rsidRPr="00E15502" w:rsidRDefault="00E15502" w:rsidP="00E15502">
                      <w:pPr>
                        <w:rPr>
                          <w:rFonts w:ascii="Arial" w:hAnsi="Arial" w:cs="Arial"/>
                          <w:color w:val="595959" w:themeColor="text1" w:themeTint="A6"/>
                          <w:sz w:val="28"/>
                          <w:szCs w:val="28"/>
                        </w:rPr>
                      </w:pPr>
                      <w:r>
                        <w:rPr>
                          <w:rFonts w:ascii="Arial" w:hAnsi="Arial" w:cs="Arial"/>
                          <w:color w:val="595959" w:themeColor="text1" w:themeTint="A6"/>
                          <w:sz w:val="28"/>
                          <w:szCs w:val="28"/>
                        </w:rPr>
                        <w:t xml:space="preserve">Version: </w:t>
                      </w:r>
                      <w:r w:rsidR="00BB18E2">
                        <w:rPr>
                          <w:rFonts w:ascii="Arial" w:hAnsi="Arial" w:cs="Arial"/>
                          <w:color w:val="595959" w:themeColor="text1" w:themeTint="A6"/>
                          <w:sz w:val="28"/>
                          <w:szCs w:val="28"/>
                        </w:rPr>
                        <w:t>7.3.</w:t>
                      </w:r>
                      <w:r w:rsidR="00362B71">
                        <w:rPr>
                          <w:rFonts w:ascii="Arial" w:hAnsi="Arial" w:cs="Arial"/>
                          <w:color w:val="595959" w:themeColor="text1" w:themeTint="A6"/>
                          <w:sz w:val="28"/>
                          <w:szCs w:val="28"/>
                        </w:rPr>
                        <w:t>2</w:t>
                      </w:r>
                    </w:p>
                  </w:txbxContent>
                </v:textbox>
                <w10:wrap type="square"/>
              </v:shape>
            </w:pict>
          </mc:Fallback>
        </mc:AlternateContent>
      </w:r>
    </w:p>
    <w:p w14:paraId="123EBCBE" w14:textId="77777777" w:rsidR="00894544" w:rsidRDefault="00894544" w:rsidP="00894544">
      <w:pPr>
        <w:jc w:val="center"/>
        <w:rPr>
          <w:rFonts w:ascii="Arial" w:hAnsi="Arial" w:cs="Arial"/>
        </w:rPr>
      </w:pPr>
    </w:p>
    <w:p w14:paraId="4FDEE53B" w14:textId="39AA65E6" w:rsidR="0092774D" w:rsidRPr="0041317B" w:rsidRDefault="002B5C44" w:rsidP="00130571">
      <w:pPr>
        <w:rPr>
          <w:rFonts w:ascii="Arial" w:hAnsi="Arial" w:cs="Arial"/>
          <w:color w:val="000000"/>
          <w:sz w:val="24"/>
          <w:szCs w:val="24"/>
        </w:rPr>
      </w:pPr>
      <w:r w:rsidRPr="003446A4">
        <w:rPr>
          <w:rFonts w:ascii="Arial" w:hAnsi="Arial" w:cs="Arial"/>
          <w:noProof/>
        </w:rPr>
        <mc:AlternateContent>
          <mc:Choice Requires="wps">
            <w:drawing>
              <wp:anchor distT="45720" distB="45720" distL="114300" distR="114300" simplePos="0" relativeHeight="251658240" behindDoc="0" locked="0" layoutInCell="1" allowOverlap="1" wp14:anchorId="074E7CDB" wp14:editId="25DC5ED3">
                <wp:simplePos x="0" y="0"/>
                <wp:positionH relativeFrom="column">
                  <wp:posOffset>957773</wp:posOffset>
                </wp:positionH>
                <wp:positionV relativeFrom="paragraph">
                  <wp:posOffset>1306235</wp:posOffset>
                </wp:positionV>
                <wp:extent cx="3951605" cy="1404620"/>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1605" cy="1404620"/>
                        </a:xfrm>
                        <a:prstGeom prst="rect">
                          <a:avLst/>
                        </a:prstGeom>
                        <a:solidFill>
                          <a:srgbClr val="FFFFFF"/>
                        </a:solidFill>
                        <a:ln w="9525">
                          <a:noFill/>
                          <a:miter lim="800000"/>
                          <a:headEnd/>
                          <a:tailEnd/>
                        </a:ln>
                      </wps:spPr>
                      <wps:txbx>
                        <w:txbxContent>
                          <w:p w14:paraId="5546B541" w14:textId="7D004F9E" w:rsidR="00E15502" w:rsidRPr="002B5C44" w:rsidRDefault="00306D27" w:rsidP="00306D27">
                            <w:pPr>
                              <w:pStyle w:val="Heading9"/>
                              <w:rPr>
                                <w:rFonts w:ascii="Arial" w:hAnsi="Arial" w:cs="Arial"/>
                                <w:b/>
                                <w:color w:val="000000"/>
                                <w:sz w:val="56"/>
                                <w:szCs w:val="56"/>
                              </w:rPr>
                            </w:pPr>
                            <w:r w:rsidRPr="002B5C44">
                              <w:rPr>
                                <w:rFonts w:ascii="Arial" w:hAnsi="Arial" w:cs="Arial"/>
                                <w:b/>
                                <w:color w:val="000000"/>
                                <w:sz w:val="56"/>
                                <w:szCs w:val="56"/>
                              </w:rPr>
                              <w:t xml:space="preserve">Staff Recruitment and </w:t>
                            </w:r>
                            <w:r w:rsidR="00F553CE">
                              <w:rPr>
                                <w:rFonts w:ascii="Arial" w:hAnsi="Arial" w:cs="Arial"/>
                                <w:b/>
                                <w:color w:val="000000"/>
                                <w:sz w:val="56"/>
                                <w:szCs w:val="56"/>
                              </w:rPr>
                              <w:t>S</w:t>
                            </w:r>
                            <w:r w:rsidRPr="002B5C44">
                              <w:rPr>
                                <w:rFonts w:ascii="Arial" w:hAnsi="Arial" w:cs="Arial"/>
                                <w:b/>
                                <w:color w:val="000000"/>
                                <w:sz w:val="56"/>
                                <w:szCs w:val="56"/>
                              </w:rPr>
                              <w:t xml:space="preserve">election code of </w:t>
                            </w:r>
                            <w:r w:rsidR="00F553CE">
                              <w:rPr>
                                <w:rFonts w:ascii="Arial" w:hAnsi="Arial" w:cs="Arial"/>
                                <w:b/>
                                <w:color w:val="000000"/>
                                <w:sz w:val="56"/>
                                <w:szCs w:val="56"/>
                              </w:rPr>
                              <w:t>P</w:t>
                            </w:r>
                            <w:r w:rsidRPr="002B5C44">
                              <w:rPr>
                                <w:rFonts w:ascii="Arial" w:hAnsi="Arial" w:cs="Arial"/>
                                <w:b/>
                                <w:color w:val="000000"/>
                                <w:sz w:val="56"/>
                                <w:szCs w:val="56"/>
                              </w:rPr>
                              <w:t xml:space="preserve">ractice for </w:t>
                            </w:r>
                            <w:r w:rsidR="00413206" w:rsidRPr="002B5C44">
                              <w:rPr>
                                <w:rFonts w:ascii="Arial" w:hAnsi="Arial" w:cs="Arial"/>
                                <w:b/>
                                <w:color w:val="000000"/>
                                <w:sz w:val="56"/>
                                <w:szCs w:val="56"/>
                              </w:rPr>
                              <w:t>Schools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4E7CDB" id="Text Box 217" o:spid="_x0000_s1027" type="#_x0000_t202" style="position:absolute;margin-left:75.4pt;margin-top:102.85pt;width:311.15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" stroked="f">
                <v:textbox style="mso-fit-shape-to-text:t">
                  <w:txbxContent>
                    <w:p w14:paraId="5546B541" w14:textId="7D004F9E" w:rsidR="00E15502" w:rsidRPr="002B5C44" w:rsidRDefault="00306D27" w:rsidP="00306D27">
                      <w:pPr>
                        <w:pStyle w:val="Heading9"/>
                        <w:rPr>
                          <w:rFonts w:ascii="Arial" w:hAnsi="Arial" w:cs="Arial"/>
                          <w:b/>
                          <w:color w:val="000000"/>
                          <w:sz w:val="56"/>
                          <w:szCs w:val="56"/>
                        </w:rPr>
                      </w:pPr>
                      <w:r w:rsidRPr="002B5C44">
                        <w:rPr>
                          <w:rFonts w:ascii="Arial" w:hAnsi="Arial" w:cs="Arial"/>
                          <w:b/>
                          <w:color w:val="000000"/>
                          <w:sz w:val="56"/>
                          <w:szCs w:val="56"/>
                        </w:rPr>
                        <w:t xml:space="preserve">Staff Recruitment and </w:t>
                      </w:r>
                      <w:r w:rsidR="00F553CE">
                        <w:rPr>
                          <w:rFonts w:ascii="Arial" w:hAnsi="Arial" w:cs="Arial"/>
                          <w:b/>
                          <w:color w:val="000000"/>
                          <w:sz w:val="56"/>
                          <w:szCs w:val="56"/>
                        </w:rPr>
                        <w:t>S</w:t>
                      </w:r>
                      <w:r w:rsidRPr="002B5C44">
                        <w:rPr>
                          <w:rFonts w:ascii="Arial" w:hAnsi="Arial" w:cs="Arial"/>
                          <w:b/>
                          <w:color w:val="000000"/>
                          <w:sz w:val="56"/>
                          <w:szCs w:val="56"/>
                        </w:rPr>
                        <w:t xml:space="preserve">election code of </w:t>
                      </w:r>
                      <w:r w:rsidR="00F553CE">
                        <w:rPr>
                          <w:rFonts w:ascii="Arial" w:hAnsi="Arial" w:cs="Arial"/>
                          <w:b/>
                          <w:color w:val="000000"/>
                          <w:sz w:val="56"/>
                          <w:szCs w:val="56"/>
                        </w:rPr>
                        <w:t>P</w:t>
                      </w:r>
                      <w:r w:rsidRPr="002B5C44">
                        <w:rPr>
                          <w:rFonts w:ascii="Arial" w:hAnsi="Arial" w:cs="Arial"/>
                          <w:b/>
                          <w:color w:val="000000"/>
                          <w:sz w:val="56"/>
                          <w:szCs w:val="56"/>
                        </w:rPr>
                        <w:t xml:space="preserve">ractice for </w:t>
                      </w:r>
                      <w:r w:rsidR="00413206" w:rsidRPr="002B5C44">
                        <w:rPr>
                          <w:rFonts w:ascii="Arial" w:hAnsi="Arial" w:cs="Arial"/>
                          <w:b/>
                          <w:color w:val="000000"/>
                          <w:sz w:val="56"/>
                          <w:szCs w:val="56"/>
                        </w:rPr>
                        <w:t>Schools</w:t>
                      </w:r>
                    </w:p>
                  </w:txbxContent>
                </v:textbox>
                <w10:wrap type="square"/>
              </v:shape>
            </w:pict>
          </mc:Fallback>
        </mc:AlternateContent>
      </w:r>
      <w:r w:rsidR="00362B71">
        <w:rPr>
          <w:rFonts w:ascii="Arial" w:hAnsi="Arial" w:cs="Arial"/>
        </w:rPr>
        <w:t>`</w:t>
      </w:r>
      <w:r w:rsidR="00A54F45" w:rsidRPr="00894544">
        <w:rPr>
          <w:rFonts w:ascii="Arial" w:hAnsi="Arial" w:cs="Arial"/>
        </w:rPr>
        <w:br w:type="page"/>
      </w:r>
      <w:r w:rsidR="0092774D" w:rsidRPr="0041317B">
        <w:rPr>
          <w:rFonts w:ascii="Arial" w:hAnsi="Arial" w:cs="Arial"/>
          <w:b/>
          <w:color w:val="000000"/>
          <w:sz w:val="24"/>
          <w:szCs w:val="24"/>
        </w:rPr>
        <w:lastRenderedPageBreak/>
        <w:t>LIST OF CONTENTS</w:t>
      </w:r>
    </w:p>
    <w:tbl>
      <w:tblPr>
        <w:tblW w:w="8755" w:type="dxa"/>
        <w:tblLayout w:type="fixed"/>
        <w:tblLook w:val="0000" w:firstRow="0" w:lastRow="0" w:firstColumn="0" w:lastColumn="0" w:noHBand="0" w:noVBand="0"/>
      </w:tblPr>
      <w:tblGrid>
        <w:gridCol w:w="817"/>
        <w:gridCol w:w="6946"/>
        <w:gridCol w:w="992"/>
      </w:tblGrid>
      <w:tr w:rsidR="0092774D" w:rsidRPr="0041317B" w14:paraId="349A06C4" w14:textId="77777777" w:rsidTr="00CF22B7">
        <w:tc>
          <w:tcPr>
            <w:tcW w:w="817" w:type="dxa"/>
          </w:tcPr>
          <w:p w14:paraId="350CE233" w14:textId="77777777" w:rsidR="0092774D" w:rsidRPr="0041317B" w:rsidRDefault="0092774D" w:rsidP="00130571">
            <w:pPr>
              <w:rPr>
                <w:rFonts w:ascii="Arial" w:hAnsi="Arial" w:cs="Arial"/>
                <w:color w:val="000000"/>
                <w:sz w:val="24"/>
                <w:szCs w:val="24"/>
              </w:rPr>
            </w:pPr>
          </w:p>
        </w:tc>
        <w:tc>
          <w:tcPr>
            <w:tcW w:w="6946" w:type="dxa"/>
          </w:tcPr>
          <w:p w14:paraId="4A4E893B" w14:textId="77777777" w:rsidR="0092774D" w:rsidRPr="0041317B" w:rsidRDefault="0092774D" w:rsidP="00130571">
            <w:pPr>
              <w:rPr>
                <w:rFonts w:ascii="Arial" w:hAnsi="Arial" w:cs="Arial"/>
                <w:color w:val="000000"/>
                <w:sz w:val="24"/>
                <w:szCs w:val="24"/>
              </w:rPr>
            </w:pPr>
          </w:p>
        </w:tc>
        <w:tc>
          <w:tcPr>
            <w:tcW w:w="992" w:type="dxa"/>
          </w:tcPr>
          <w:p w14:paraId="41F379F2" w14:textId="77777777" w:rsidR="0092774D" w:rsidRPr="0041317B" w:rsidRDefault="0092774D" w:rsidP="00130571">
            <w:pPr>
              <w:rPr>
                <w:rFonts w:ascii="Arial" w:hAnsi="Arial" w:cs="Arial"/>
                <w:color w:val="000000"/>
                <w:sz w:val="24"/>
                <w:szCs w:val="24"/>
              </w:rPr>
            </w:pPr>
          </w:p>
        </w:tc>
      </w:tr>
      <w:tr w:rsidR="0092774D" w:rsidRPr="0041317B" w14:paraId="3BC2AA3A" w14:textId="77777777" w:rsidTr="00CF22B7">
        <w:tc>
          <w:tcPr>
            <w:tcW w:w="817" w:type="dxa"/>
          </w:tcPr>
          <w:p w14:paraId="14025C7B" w14:textId="77777777" w:rsidR="0092774D" w:rsidRPr="0041317B" w:rsidRDefault="0092774D" w:rsidP="00130571">
            <w:pPr>
              <w:rPr>
                <w:rFonts w:ascii="Arial" w:hAnsi="Arial" w:cs="Arial"/>
                <w:b/>
                <w:color w:val="000000"/>
                <w:sz w:val="24"/>
                <w:szCs w:val="24"/>
              </w:rPr>
            </w:pPr>
            <w:r w:rsidRPr="0041317B">
              <w:rPr>
                <w:rFonts w:ascii="Arial" w:hAnsi="Arial" w:cs="Arial"/>
                <w:b/>
                <w:color w:val="000000"/>
                <w:sz w:val="24"/>
                <w:szCs w:val="24"/>
              </w:rPr>
              <w:t>1.</w:t>
            </w:r>
          </w:p>
        </w:tc>
        <w:tc>
          <w:tcPr>
            <w:tcW w:w="6946" w:type="dxa"/>
          </w:tcPr>
          <w:p w14:paraId="39A294E7" w14:textId="77777777" w:rsidR="0092774D" w:rsidRPr="0041317B" w:rsidRDefault="0092774D" w:rsidP="00130571">
            <w:pPr>
              <w:rPr>
                <w:rFonts w:ascii="Arial" w:hAnsi="Arial" w:cs="Arial"/>
                <w:b/>
                <w:color w:val="000000"/>
                <w:sz w:val="24"/>
                <w:szCs w:val="24"/>
              </w:rPr>
            </w:pPr>
            <w:r w:rsidRPr="0041317B">
              <w:rPr>
                <w:rFonts w:ascii="Arial" w:hAnsi="Arial" w:cs="Arial"/>
                <w:b/>
                <w:color w:val="000000"/>
                <w:sz w:val="24"/>
                <w:szCs w:val="24"/>
              </w:rPr>
              <w:t>Policy Statement</w:t>
            </w:r>
          </w:p>
        </w:tc>
        <w:tc>
          <w:tcPr>
            <w:tcW w:w="992" w:type="dxa"/>
          </w:tcPr>
          <w:p w14:paraId="2D3740EE" w14:textId="77777777" w:rsidR="0092774D" w:rsidRPr="0041317B" w:rsidRDefault="0092774D" w:rsidP="00130571">
            <w:pPr>
              <w:rPr>
                <w:rFonts w:ascii="Arial" w:hAnsi="Arial" w:cs="Arial"/>
                <w:color w:val="000000"/>
                <w:sz w:val="24"/>
                <w:szCs w:val="24"/>
              </w:rPr>
            </w:pPr>
          </w:p>
        </w:tc>
      </w:tr>
      <w:tr w:rsidR="0092774D" w:rsidRPr="0041317B" w14:paraId="2CCCC827" w14:textId="77777777" w:rsidTr="00CF22B7">
        <w:tc>
          <w:tcPr>
            <w:tcW w:w="817" w:type="dxa"/>
          </w:tcPr>
          <w:p w14:paraId="36093CA7" w14:textId="77777777" w:rsidR="0092774D" w:rsidRPr="0041317B" w:rsidRDefault="0092774D" w:rsidP="00130571">
            <w:pPr>
              <w:rPr>
                <w:rFonts w:ascii="Arial" w:hAnsi="Arial" w:cs="Arial"/>
                <w:color w:val="000000"/>
                <w:sz w:val="24"/>
                <w:szCs w:val="24"/>
              </w:rPr>
            </w:pPr>
          </w:p>
        </w:tc>
        <w:tc>
          <w:tcPr>
            <w:tcW w:w="6946" w:type="dxa"/>
          </w:tcPr>
          <w:p w14:paraId="1B689462" w14:textId="77777777" w:rsidR="0092774D" w:rsidRPr="0041317B" w:rsidRDefault="0092774D" w:rsidP="00130571">
            <w:pPr>
              <w:rPr>
                <w:rFonts w:ascii="Arial" w:hAnsi="Arial" w:cs="Arial"/>
                <w:color w:val="000000"/>
                <w:sz w:val="24"/>
                <w:szCs w:val="24"/>
              </w:rPr>
            </w:pPr>
          </w:p>
        </w:tc>
        <w:tc>
          <w:tcPr>
            <w:tcW w:w="992" w:type="dxa"/>
          </w:tcPr>
          <w:p w14:paraId="1611328B" w14:textId="77777777" w:rsidR="0092774D" w:rsidRPr="0041317B" w:rsidRDefault="0092774D" w:rsidP="00130571">
            <w:pPr>
              <w:rPr>
                <w:rFonts w:ascii="Arial" w:hAnsi="Arial" w:cs="Arial"/>
                <w:color w:val="000000"/>
                <w:sz w:val="24"/>
                <w:szCs w:val="24"/>
              </w:rPr>
            </w:pPr>
          </w:p>
        </w:tc>
      </w:tr>
      <w:tr w:rsidR="0092774D" w:rsidRPr="0041317B" w14:paraId="4CA5CF35" w14:textId="77777777" w:rsidTr="00CF22B7">
        <w:tc>
          <w:tcPr>
            <w:tcW w:w="817" w:type="dxa"/>
          </w:tcPr>
          <w:p w14:paraId="472748D9" w14:textId="77777777" w:rsidR="0092774D" w:rsidRPr="0041317B" w:rsidRDefault="0092774D" w:rsidP="00130571">
            <w:pPr>
              <w:rPr>
                <w:rFonts w:ascii="Arial" w:hAnsi="Arial" w:cs="Arial"/>
                <w:b/>
                <w:color w:val="000000"/>
                <w:sz w:val="24"/>
                <w:szCs w:val="24"/>
              </w:rPr>
            </w:pPr>
            <w:r w:rsidRPr="0041317B">
              <w:rPr>
                <w:rFonts w:ascii="Arial" w:hAnsi="Arial" w:cs="Arial"/>
                <w:b/>
                <w:color w:val="000000"/>
                <w:sz w:val="24"/>
                <w:szCs w:val="24"/>
              </w:rPr>
              <w:t>2.</w:t>
            </w:r>
          </w:p>
        </w:tc>
        <w:tc>
          <w:tcPr>
            <w:tcW w:w="6946" w:type="dxa"/>
          </w:tcPr>
          <w:p w14:paraId="49228E04" w14:textId="77777777" w:rsidR="0092774D" w:rsidRPr="0041317B" w:rsidRDefault="0092774D" w:rsidP="00130571">
            <w:pPr>
              <w:rPr>
                <w:rFonts w:ascii="Arial" w:hAnsi="Arial" w:cs="Arial"/>
                <w:b/>
                <w:color w:val="000000"/>
                <w:sz w:val="24"/>
                <w:szCs w:val="24"/>
              </w:rPr>
            </w:pPr>
            <w:r w:rsidRPr="0041317B">
              <w:rPr>
                <w:rFonts w:ascii="Arial" w:hAnsi="Arial" w:cs="Arial"/>
                <w:b/>
                <w:color w:val="000000"/>
                <w:sz w:val="24"/>
                <w:szCs w:val="24"/>
              </w:rPr>
              <w:t>Legal and Borough Requirements</w:t>
            </w:r>
          </w:p>
        </w:tc>
        <w:tc>
          <w:tcPr>
            <w:tcW w:w="992" w:type="dxa"/>
          </w:tcPr>
          <w:p w14:paraId="4DAEF97B" w14:textId="77777777" w:rsidR="0092774D" w:rsidRPr="0041317B" w:rsidRDefault="0092774D" w:rsidP="00130571">
            <w:pPr>
              <w:rPr>
                <w:rFonts w:ascii="Arial" w:hAnsi="Arial" w:cs="Arial"/>
                <w:color w:val="000000"/>
                <w:sz w:val="24"/>
                <w:szCs w:val="24"/>
              </w:rPr>
            </w:pPr>
          </w:p>
        </w:tc>
      </w:tr>
      <w:tr w:rsidR="0092774D" w:rsidRPr="0041317B" w14:paraId="02EB7E2F" w14:textId="77777777" w:rsidTr="00CF22B7">
        <w:tc>
          <w:tcPr>
            <w:tcW w:w="817" w:type="dxa"/>
          </w:tcPr>
          <w:p w14:paraId="100AF0D5"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2.1</w:t>
            </w:r>
          </w:p>
        </w:tc>
        <w:tc>
          <w:tcPr>
            <w:tcW w:w="6946" w:type="dxa"/>
          </w:tcPr>
          <w:p w14:paraId="0EC5E749"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Equality</w:t>
            </w:r>
          </w:p>
        </w:tc>
        <w:tc>
          <w:tcPr>
            <w:tcW w:w="992" w:type="dxa"/>
          </w:tcPr>
          <w:p w14:paraId="59468F12" w14:textId="77777777" w:rsidR="0092774D" w:rsidRPr="0041317B" w:rsidRDefault="0092774D" w:rsidP="00130571">
            <w:pPr>
              <w:rPr>
                <w:rFonts w:ascii="Arial" w:hAnsi="Arial" w:cs="Arial"/>
                <w:color w:val="000000"/>
                <w:sz w:val="24"/>
                <w:szCs w:val="24"/>
              </w:rPr>
            </w:pPr>
          </w:p>
        </w:tc>
      </w:tr>
      <w:tr w:rsidR="0092774D" w:rsidRPr="0041317B" w14:paraId="10DC5649" w14:textId="77777777" w:rsidTr="00CF22B7">
        <w:tc>
          <w:tcPr>
            <w:tcW w:w="817" w:type="dxa"/>
          </w:tcPr>
          <w:p w14:paraId="1F547FFB"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2.2</w:t>
            </w:r>
          </w:p>
        </w:tc>
        <w:tc>
          <w:tcPr>
            <w:tcW w:w="6946" w:type="dxa"/>
          </w:tcPr>
          <w:p w14:paraId="07BE8ECA"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Legal Challenge</w:t>
            </w:r>
          </w:p>
        </w:tc>
        <w:tc>
          <w:tcPr>
            <w:tcW w:w="992" w:type="dxa"/>
          </w:tcPr>
          <w:p w14:paraId="34789441" w14:textId="77777777" w:rsidR="0092774D" w:rsidRPr="0041317B" w:rsidRDefault="0092774D" w:rsidP="00130571">
            <w:pPr>
              <w:rPr>
                <w:rFonts w:ascii="Arial" w:hAnsi="Arial" w:cs="Arial"/>
                <w:color w:val="000000"/>
                <w:sz w:val="24"/>
                <w:szCs w:val="24"/>
              </w:rPr>
            </w:pPr>
          </w:p>
        </w:tc>
      </w:tr>
      <w:tr w:rsidR="0092774D" w:rsidRPr="0041317B" w14:paraId="4C2C97F1" w14:textId="77777777" w:rsidTr="00CF22B7">
        <w:tc>
          <w:tcPr>
            <w:tcW w:w="817" w:type="dxa"/>
          </w:tcPr>
          <w:p w14:paraId="6FE6EBBC"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2.3</w:t>
            </w:r>
          </w:p>
        </w:tc>
        <w:tc>
          <w:tcPr>
            <w:tcW w:w="6946" w:type="dxa"/>
          </w:tcPr>
          <w:p w14:paraId="08EE7480"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Discrimination</w:t>
            </w:r>
          </w:p>
        </w:tc>
        <w:tc>
          <w:tcPr>
            <w:tcW w:w="992" w:type="dxa"/>
          </w:tcPr>
          <w:p w14:paraId="3EF806E0" w14:textId="77777777" w:rsidR="0092774D" w:rsidRPr="0041317B" w:rsidRDefault="0092774D" w:rsidP="00130571">
            <w:pPr>
              <w:rPr>
                <w:rFonts w:ascii="Arial" w:hAnsi="Arial" w:cs="Arial"/>
                <w:color w:val="000000"/>
                <w:sz w:val="24"/>
                <w:szCs w:val="24"/>
              </w:rPr>
            </w:pPr>
          </w:p>
        </w:tc>
      </w:tr>
      <w:tr w:rsidR="0092774D" w:rsidRPr="0041317B" w14:paraId="3C143854" w14:textId="77777777" w:rsidTr="00CF22B7">
        <w:tc>
          <w:tcPr>
            <w:tcW w:w="817" w:type="dxa"/>
          </w:tcPr>
          <w:p w14:paraId="65CDC6D9"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2.4</w:t>
            </w:r>
          </w:p>
        </w:tc>
        <w:tc>
          <w:tcPr>
            <w:tcW w:w="6946" w:type="dxa"/>
          </w:tcPr>
          <w:p w14:paraId="22526BEB"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Harassment</w:t>
            </w:r>
          </w:p>
        </w:tc>
        <w:tc>
          <w:tcPr>
            <w:tcW w:w="992" w:type="dxa"/>
          </w:tcPr>
          <w:p w14:paraId="4F02DE3A" w14:textId="77777777" w:rsidR="0092774D" w:rsidRPr="0041317B" w:rsidRDefault="0092774D" w:rsidP="00130571">
            <w:pPr>
              <w:rPr>
                <w:rFonts w:ascii="Arial" w:hAnsi="Arial" w:cs="Arial"/>
                <w:color w:val="000000"/>
                <w:sz w:val="24"/>
                <w:szCs w:val="24"/>
              </w:rPr>
            </w:pPr>
          </w:p>
        </w:tc>
      </w:tr>
      <w:tr w:rsidR="0092774D" w:rsidRPr="0041317B" w14:paraId="46514573" w14:textId="77777777" w:rsidTr="00CF22B7">
        <w:tc>
          <w:tcPr>
            <w:tcW w:w="817" w:type="dxa"/>
          </w:tcPr>
          <w:p w14:paraId="6EC1BF83"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2.5</w:t>
            </w:r>
          </w:p>
        </w:tc>
        <w:tc>
          <w:tcPr>
            <w:tcW w:w="6946" w:type="dxa"/>
          </w:tcPr>
          <w:p w14:paraId="19DCEBFE"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Victimisation</w:t>
            </w:r>
          </w:p>
        </w:tc>
        <w:tc>
          <w:tcPr>
            <w:tcW w:w="992" w:type="dxa"/>
          </w:tcPr>
          <w:p w14:paraId="4B563C39" w14:textId="77777777" w:rsidR="0092774D" w:rsidRPr="0041317B" w:rsidRDefault="0092774D" w:rsidP="00130571">
            <w:pPr>
              <w:rPr>
                <w:rFonts w:ascii="Arial" w:hAnsi="Arial" w:cs="Arial"/>
                <w:color w:val="000000"/>
                <w:sz w:val="24"/>
                <w:szCs w:val="24"/>
              </w:rPr>
            </w:pPr>
          </w:p>
        </w:tc>
      </w:tr>
      <w:tr w:rsidR="0092774D" w:rsidRPr="0041317B" w14:paraId="63EFFCF1" w14:textId="77777777" w:rsidTr="00CF22B7">
        <w:tc>
          <w:tcPr>
            <w:tcW w:w="817" w:type="dxa"/>
          </w:tcPr>
          <w:p w14:paraId="36E23873"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2.6</w:t>
            </w:r>
          </w:p>
        </w:tc>
        <w:tc>
          <w:tcPr>
            <w:tcW w:w="6946" w:type="dxa"/>
          </w:tcPr>
          <w:p w14:paraId="1F9C6E4B"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Penalties for Contravening the Law</w:t>
            </w:r>
          </w:p>
        </w:tc>
        <w:tc>
          <w:tcPr>
            <w:tcW w:w="992" w:type="dxa"/>
          </w:tcPr>
          <w:p w14:paraId="4F3FF6E8" w14:textId="77777777" w:rsidR="0092774D" w:rsidRPr="0041317B" w:rsidRDefault="0092774D" w:rsidP="00130571">
            <w:pPr>
              <w:rPr>
                <w:rFonts w:ascii="Arial" w:hAnsi="Arial" w:cs="Arial"/>
                <w:color w:val="000000"/>
                <w:sz w:val="24"/>
                <w:szCs w:val="24"/>
              </w:rPr>
            </w:pPr>
          </w:p>
        </w:tc>
      </w:tr>
      <w:tr w:rsidR="0092774D" w:rsidRPr="0041317B" w14:paraId="09FADE25" w14:textId="77777777" w:rsidTr="00CF22B7">
        <w:tc>
          <w:tcPr>
            <w:tcW w:w="817" w:type="dxa"/>
          </w:tcPr>
          <w:p w14:paraId="08C7A184"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2.7</w:t>
            </w:r>
          </w:p>
        </w:tc>
        <w:tc>
          <w:tcPr>
            <w:tcW w:w="6946" w:type="dxa"/>
          </w:tcPr>
          <w:p w14:paraId="6D8BF102"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To Avoid Contravening the Law</w:t>
            </w:r>
          </w:p>
        </w:tc>
        <w:tc>
          <w:tcPr>
            <w:tcW w:w="992" w:type="dxa"/>
          </w:tcPr>
          <w:p w14:paraId="2CA9D270" w14:textId="77777777" w:rsidR="0092774D" w:rsidRPr="0041317B" w:rsidRDefault="0092774D" w:rsidP="00130571">
            <w:pPr>
              <w:rPr>
                <w:rFonts w:ascii="Arial" w:hAnsi="Arial" w:cs="Arial"/>
                <w:color w:val="000000"/>
                <w:sz w:val="24"/>
                <w:szCs w:val="24"/>
              </w:rPr>
            </w:pPr>
          </w:p>
        </w:tc>
      </w:tr>
      <w:tr w:rsidR="0092774D" w:rsidRPr="0041317B" w14:paraId="3F1B12F0" w14:textId="77777777" w:rsidTr="00CF22B7">
        <w:tc>
          <w:tcPr>
            <w:tcW w:w="817" w:type="dxa"/>
          </w:tcPr>
          <w:p w14:paraId="7828E18B" w14:textId="77777777" w:rsidR="0092774D" w:rsidRPr="0041317B" w:rsidRDefault="0092774D" w:rsidP="00130571">
            <w:pPr>
              <w:rPr>
                <w:rFonts w:ascii="Arial" w:hAnsi="Arial" w:cs="Arial"/>
                <w:b/>
                <w:color w:val="000000"/>
                <w:sz w:val="24"/>
                <w:szCs w:val="24"/>
              </w:rPr>
            </w:pPr>
          </w:p>
        </w:tc>
        <w:tc>
          <w:tcPr>
            <w:tcW w:w="6946" w:type="dxa"/>
          </w:tcPr>
          <w:p w14:paraId="536182DD" w14:textId="77777777" w:rsidR="0092774D" w:rsidRPr="0041317B" w:rsidRDefault="0092774D" w:rsidP="00130571">
            <w:pPr>
              <w:rPr>
                <w:rFonts w:ascii="Arial" w:hAnsi="Arial" w:cs="Arial"/>
                <w:b/>
                <w:color w:val="000000"/>
                <w:sz w:val="24"/>
                <w:szCs w:val="24"/>
              </w:rPr>
            </w:pPr>
          </w:p>
        </w:tc>
        <w:tc>
          <w:tcPr>
            <w:tcW w:w="992" w:type="dxa"/>
          </w:tcPr>
          <w:p w14:paraId="5EE62B61" w14:textId="77777777" w:rsidR="0092774D" w:rsidRPr="0041317B" w:rsidRDefault="0092774D" w:rsidP="00130571">
            <w:pPr>
              <w:rPr>
                <w:rFonts w:ascii="Arial" w:hAnsi="Arial" w:cs="Arial"/>
                <w:color w:val="000000"/>
                <w:sz w:val="24"/>
                <w:szCs w:val="24"/>
              </w:rPr>
            </w:pPr>
          </w:p>
        </w:tc>
      </w:tr>
      <w:tr w:rsidR="0092774D" w:rsidRPr="0041317B" w14:paraId="0314570E" w14:textId="77777777" w:rsidTr="00CF22B7">
        <w:tc>
          <w:tcPr>
            <w:tcW w:w="817" w:type="dxa"/>
          </w:tcPr>
          <w:p w14:paraId="0CB24DD8" w14:textId="77777777" w:rsidR="0092774D" w:rsidRPr="0041317B" w:rsidRDefault="0092774D" w:rsidP="00130571">
            <w:pPr>
              <w:rPr>
                <w:rFonts w:ascii="Arial" w:hAnsi="Arial" w:cs="Arial"/>
                <w:b/>
                <w:color w:val="000000"/>
                <w:sz w:val="24"/>
                <w:szCs w:val="24"/>
              </w:rPr>
            </w:pPr>
            <w:r w:rsidRPr="0041317B">
              <w:rPr>
                <w:rFonts w:ascii="Arial" w:hAnsi="Arial" w:cs="Arial"/>
                <w:b/>
                <w:color w:val="000000"/>
                <w:sz w:val="24"/>
                <w:szCs w:val="24"/>
              </w:rPr>
              <w:t>3.</w:t>
            </w:r>
          </w:p>
        </w:tc>
        <w:tc>
          <w:tcPr>
            <w:tcW w:w="6946" w:type="dxa"/>
          </w:tcPr>
          <w:p w14:paraId="2F6103FA" w14:textId="77777777" w:rsidR="0092774D" w:rsidRPr="0041317B" w:rsidRDefault="0092774D" w:rsidP="00130571">
            <w:pPr>
              <w:rPr>
                <w:rFonts w:ascii="Arial" w:hAnsi="Arial" w:cs="Arial"/>
                <w:b/>
                <w:color w:val="000000"/>
                <w:sz w:val="24"/>
                <w:szCs w:val="24"/>
              </w:rPr>
            </w:pPr>
            <w:r w:rsidRPr="0041317B">
              <w:rPr>
                <w:rFonts w:ascii="Arial" w:hAnsi="Arial" w:cs="Arial"/>
                <w:b/>
                <w:color w:val="000000"/>
                <w:sz w:val="24"/>
                <w:szCs w:val="24"/>
              </w:rPr>
              <w:t>Staff Turnover</w:t>
            </w:r>
          </w:p>
        </w:tc>
        <w:tc>
          <w:tcPr>
            <w:tcW w:w="992" w:type="dxa"/>
          </w:tcPr>
          <w:p w14:paraId="37E2639D" w14:textId="77777777" w:rsidR="0092774D" w:rsidRPr="0041317B" w:rsidRDefault="0092774D" w:rsidP="00130571">
            <w:pPr>
              <w:rPr>
                <w:rFonts w:ascii="Arial" w:hAnsi="Arial" w:cs="Arial"/>
                <w:color w:val="000000"/>
                <w:sz w:val="24"/>
                <w:szCs w:val="24"/>
              </w:rPr>
            </w:pPr>
          </w:p>
        </w:tc>
      </w:tr>
      <w:tr w:rsidR="0092774D" w:rsidRPr="0041317B" w14:paraId="79D463CF" w14:textId="77777777" w:rsidTr="00CF22B7">
        <w:tc>
          <w:tcPr>
            <w:tcW w:w="817" w:type="dxa"/>
          </w:tcPr>
          <w:p w14:paraId="3E5C5F78"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3.1</w:t>
            </w:r>
          </w:p>
        </w:tc>
        <w:tc>
          <w:tcPr>
            <w:tcW w:w="6946" w:type="dxa"/>
          </w:tcPr>
          <w:p w14:paraId="78C75EF3" w14:textId="77777777" w:rsidR="0092774D" w:rsidRPr="0041317B" w:rsidRDefault="0092774D" w:rsidP="00130571">
            <w:pPr>
              <w:rPr>
                <w:rFonts w:ascii="Arial" w:hAnsi="Arial" w:cs="Arial"/>
                <w:b/>
                <w:color w:val="000000"/>
                <w:sz w:val="24"/>
                <w:szCs w:val="24"/>
              </w:rPr>
            </w:pPr>
            <w:r w:rsidRPr="0041317B">
              <w:rPr>
                <w:rFonts w:ascii="Arial" w:hAnsi="Arial" w:cs="Arial"/>
                <w:color w:val="000000"/>
                <w:sz w:val="24"/>
                <w:szCs w:val="24"/>
              </w:rPr>
              <w:t>Retaining Good staff</w:t>
            </w:r>
          </w:p>
        </w:tc>
        <w:tc>
          <w:tcPr>
            <w:tcW w:w="992" w:type="dxa"/>
          </w:tcPr>
          <w:p w14:paraId="139297C0" w14:textId="77777777" w:rsidR="0092774D" w:rsidRPr="0041317B" w:rsidRDefault="0092774D" w:rsidP="00130571">
            <w:pPr>
              <w:rPr>
                <w:rFonts w:ascii="Arial" w:hAnsi="Arial" w:cs="Arial"/>
                <w:color w:val="000000"/>
                <w:sz w:val="24"/>
                <w:szCs w:val="24"/>
              </w:rPr>
            </w:pPr>
          </w:p>
        </w:tc>
      </w:tr>
      <w:tr w:rsidR="0092774D" w:rsidRPr="0041317B" w14:paraId="580C3895" w14:textId="77777777" w:rsidTr="00CF22B7">
        <w:tc>
          <w:tcPr>
            <w:tcW w:w="817" w:type="dxa"/>
          </w:tcPr>
          <w:p w14:paraId="6405EBD7"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3.2</w:t>
            </w:r>
          </w:p>
        </w:tc>
        <w:tc>
          <w:tcPr>
            <w:tcW w:w="6946" w:type="dxa"/>
          </w:tcPr>
          <w:p w14:paraId="523589D2"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When a member of staff resigns – the Exit Interview</w:t>
            </w:r>
          </w:p>
        </w:tc>
        <w:tc>
          <w:tcPr>
            <w:tcW w:w="992" w:type="dxa"/>
          </w:tcPr>
          <w:p w14:paraId="6AF51AA6" w14:textId="77777777" w:rsidR="0092774D" w:rsidRPr="0041317B" w:rsidRDefault="0092774D" w:rsidP="00130571">
            <w:pPr>
              <w:rPr>
                <w:rFonts w:ascii="Arial" w:hAnsi="Arial" w:cs="Arial"/>
                <w:color w:val="000000"/>
                <w:sz w:val="24"/>
                <w:szCs w:val="24"/>
              </w:rPr>
            </w:pPr>
          </w:p>
        </w:tc>
      </w:tr>
      <w:tr w:rsidR="0092774D" w:rsidRPr="0041317B" w14:paraId="46BF335C" w14:textId="77777777" w:rsidTr="00CF22B7">
        <w:tc>
          <w:tcPr>
            <w:tcW w:w="817" w:type="dxa"/>
          </w:tcPr>
          <w:p w14:paraId="67E383B8"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3.3</w:t>
            </w:r>
          </w:p>
        </w:tc>
        <w:tc>
          <w:tcPr>
            <w:tcW w:w="6946" w:type="dxa"/>
          </w:tcPr>
          <w:p w14:paraId="1E4110A6"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Benefits of the leaver discussion</w:t>
            </w:r>
          </w:p>
        </w:tc>
        <w:tc>
          <w:tcPr>
            <w:tcW w:w="992" w:type="dxa"/>
          </w:tcPr>
          <w:p w14:paraId="41286BDF" w14:textId="77777777" w:rsidR="0092774D" w:rsidRPr="0041317B" w:rsidRDefault="0092774D" w:rsidP="00130571">
            <w:pPr>
              <w:rPr>
                <w:rFonts w:ascii="Arial" w:hAnsi="Arial" w:cs="Arial"/>
                <w:color w:val="000000"/>
                <w:sz w:val="24"/>
                <w:szCs w:val="24"/>
              </w:rPr>
            </w:pPr>
          </w:p>
        </w:tc>
      </w:tr>
      <w:tr w:rsidR="0092774D" w:rsidRPr="0041317B" w14:paraId="7E1B6F0E" w14:textId="77777777" w:rsidTr="00CF22B7">
        <w:tc>
          <w:tcPr>
            <w:tcW w:w="817" w:type="dxa"/>
          </w:tcPr>
          <w:p w14:paraId="30223919"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3.4</w:t>
            </w:r>
          </w:p>
        </w:tc>
        <w:tc>
          <w:tcPr>
            <w:tcW w:w="6946" w:type="dxa"/>
          </w:tcPr>
          <w:p w14:paraId="2BF54468"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Is a replacement really necessary?</w:t>
            </w:r>
          </w:p>
        </w:tc>
        <w:tc>
          <w:tcPr>
            <w:tcW w:w="992" w:type="dxa"/>
          </w:tcPr>
          <w:p w14:paraId="7B4E18D4" w14:textId="77777777" w:rsidR="0092774D" w:rsidRPr="0041317B" w:rsidRDefault="0092774D" w:rsidP="00130571">
            <w:pPr>
              <w:rPr>
                <w:rFonts w:ascii="Arial" w:hAnsi="Arial" w:cs="Arial"/>
                <w:color w:val="000000"/>
                <w:sz w:val="24"/>
                <w:szCs w:val="24"/>
              </w:rPr>
            </w:pPr>
          </w:p>
        </w:tc>
      </w:tr>
      <w:tr w:rsidR="0092774D" w:rsidRPr="0041317B" w14:paraId="3749FAD8" w14:textId="77777777" w:rsidTr="00CF22B7">
        <w:tc>
          <w:tcPr>
            <w:tcW w:w="817" w:type="dxa"/>
          </w:tcPr>
          <w:p w14:paraId="7D80579B" w14:textId="77777777" w:rsidR="0092774D" w:rsidRPr="0041317B" w:rsidRDefault="0092774D" w:rsidP="00130571">
            <w:pPr>
              <w:rPr>
                <w:rFonts w:ascii="Arial" w:hAnsi="Arial" w:cs="Arial"/>
                <w:color w:val="000000"/>
                <w:sz w:val="24"/>
                <w:szCs w:val="24"/>
              </w:rPr>
            </w:pPr>
          </w:p>
        </w:tc>
        <w:tc>
          <w:tcPr>
            <w:tcW w:w="6946" w:type="dxa"/>
          </w:tcPr>
          <w:p w14:paraId="3FADC853" w14:textId="77777777" w:rsidR="0092774D" w:rsidRPr="0041317B" w:rsidRDefault="0092774D" w:rsidP="00130571">
            <w:pPr>
              <w:rPr>
                <w:rFonts w:ascii="Arial" w:hAnsi="Arial" w:cs="Arial"/>
                <w:b/>
                <w:color w:val="000000"/>
                <w:sz w:val="24"/>
                <w:szCs w:val="24"/>
              </w:rPr>
            </w:pPr>
          </w:p>
        </w:tc>
        <w:tc>
          <w:tcPr>
            <w:tcW w:w="992" w:type="dxa"/>
          </w:tcPr>
          <w:p w14:paraId="08EAEB1A" w14:textId="77777777" w:rsidR="0092774D" w:rsidRPr="0041317B" w:rsidRDefault="0092774D" w:rsidP="00130571">
            <w:pPr>
              <w:rPr>
                <w:rFonts w:ascii="Arial" w:hAnsi="Arial" w:cs="Arial"/>
                <w:color w:val="000000"/>
                <w:sz w:val="24"/>
                <w:szCs w:val="24"/>
              </w:rPr>
            </w:pPr>
          </w:p>
        </w:tc>
      </w:tr>
      <w:tr w:rsidR="0092774D" w:rsidRPr="0041317B" w14:paraId="1C7879C3" w14:textId="77777777" w:rsidTr="00CF22B7">
        <w:tc>
          <w:tcPr>
            <w:tcW w:w="817" w:type="dxa"/>
          </w:tcPr>
          <w:p w14:paraId="2C29055D" w14:textId="77777777" w:rsidR="0092774D" w:rsidRPr="0041317B" w:rsidRDefault="0092774D" w:rsidP="00130571">
            <w:pPr>
              <w:rPr>
                <w:rFonts w:ascii="Arial" w:hAnsi="Arial" w:cs="Arial"/>
                <w:b/>
                <w:color w:val="000000"/>
                <w:sz w:val="24"/>
                <w:szCs w:val="24"/>
              </w:rPr>
            </w:pPr>
            <w:r w:rsidRPr="0041317B">
              <w:rPr>
                <w:rFonts w:ascii="Arial" w:hAnsi="Arial" w:cs="Arial"/>
                <w:b/>
                <w:color w:val="000000"/>
                <w:sz w:val="24"/>
                <w:szCs w:val="24"/>
              </w:rPr>
              <w:t>4.</w:t>
            </w:r>
          </w:p>
        </w:tc>
        <w:tc>
          <w:tcPr>
            <w:tcW w:w="6946" w:type="dxa"/>
          </w:tcPr>
          <w:p w14:paraId="3CBF92E8" w14:textId="77777777" w:rsidR="0092774D" w:rsidRPr="0041317B" w:rsidRDefault="0092774D" w:rsidP="00130571">
            <w:pPr>
              <w:rPr>
                <w:rFonts w:ascii="Arial" w:hAnsi="Arial" w:cs="Arial"/>
                <w:b/>
                <w:color w:val="000000"/>
                <w:sz w:val="24"/>
                <w:szCs w:val="24"/>
              </w:rPr>
            </w:pPr>
            <w:r w:rsidRPr="0041317B">
              <w:rPr>
                <w:rFonts w:ascii="Arial" w:hAnsi="Arial" w:cs="Arial"/>
                <w:b/>
                <w:color w:val="000000"/>
                <w:sz w:val="24"/>
                <w:szCs w:val="24"/>
              </w:rPr>
              <w:t>Job Requirements for New Support Staff Posts</w:t>
            </w:r>
          </w:p>
        </w:tc>
        <w:tc>
          <w:tcPr>
            <w:tcW w:w="992" w:type="dxa"/>
          </w:tcPr>
          <w:p w14:paraId="1C73AB1F" w14:textId="77777777" w:rsidR="0092774D" w:rsidRPr="0041317B" w:rsidRDefault="0092774D" w:rsidP="00130571">
            <w:pPr>
              <w:rPr>
                <w:rFonts w:ascii="Arial" w:hAnsi="Arial" w:cs="Arial"/>
                <w:color w:val="000000"/>
                <w:sz w:val="24"/>
                <w:szCs w:val="24"/>
              </w:rPr>
            </w:pPr>
          </w:p>
        </w:tc>
      </w:tr>
      <w:tr w:rsidR="0092774D" w:rsidRPr="0041317B" w14:paraId="17F1D1F7" w14:textId="77777777" w:rsidTr="00CF22B7">
        <w:tc>
          <w:tcPr>
            <w:tcW w:w="817" w:type="dxa"/>
          </w:tcPr>
          <w:p w14:paraId="54E3FBD7"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4.1</w:t>
            </w:r>
          </w:p>
        </w:tc>
        <w:tc>
          <w:tcPr>
            <w:tcW w:w="6946" w:type="dxa"/>
          </w:tcPr>
          <w:p w14:paraId="49414451" w14:textId="788BB678"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 xml:space="preserve">Job </w:t>
            </w:r>
            <w:r w:rsidR="00652138">
              <w:rPr>
                <w:rFonts w:ascii="Arial" w:hAnsi="Arial" w:cs="Arial"/>
                <w:color w:val="000000"/>
                <w:sz w:val="24"/>
                <w:szCs w:val="24"/>
              </w:rPr>
              <w:t>Descriptions/</w:t>
            </w:r>
            <w:r w:rsidRPr="0041317B">
              <w:rPr>
                <w:rFonts w:ascii="Arial" w:hAnsi="Arial" w:cs="Arial"/>
                <w:color w:val="000000"/>
                <w:sz w:val="24"/>
                <w:szCs w:val="24"/>
              </w:rPr>
              <w:t>Accountabilities</w:t>
            </w:r>
          </w:p>
        </w:tc>
        <w:tc>
          <w:tcPr>
            <w:tcW w:w="992" w:type="dxa"/>
          </w:tcPr>
          <w:p w14:paraId="67E6AFC4" w14:textId="77777777" w:rsidR="0092774D" w:rsidRPr="0041317B" w:rsidRDefault="0092774D" w:rsidP="00130571">
            <w:pPr>
              <w:rPr>
                <w:rFonts w:ascii="Arial" w:hAnsi="Arial" w:cs="Arial"/>
                <w:color w:val="000000"/>
                <w:sz w:val="24"/>
                <w:szCs w:val="24"/>
              </w:rPr>
            </w:pPr>
          </w:p>
        </w:tc>
      </w:tr>
      <w:tr w:rsidR="0092774D" w:rsidRPr="0041317B" w14:paraId="1056C6D5" w14:textId="77777777" w:rsidTr="00CF22B7">
        <w:tc>
          <w:tcPr>
            <w:tcW w:w="817" w:type="dxa"/>
          </w:tcPr>
          <w:p w14:paraId="3310A974"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4.2</w:t>
            </w:r>
          </w:p>
        </w:tc>
        <w:tc>
          <w:tcPr>
            <w:tcW w:w="6946" w:type="dxa"/>
          </w:tcPr>
          <w:p w14:paraId="21418DE0"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The Person Specification</w:t>
            </w:r>
          </w:p>
        </w:tc>
        <w:tc>
          <w:tcPr>
            <w:tcW w:w="992" w:type="dxa"/>
          </w:tcPr>
          <w:p w14:paraId="6AEC8FD5" w14:textId="77777777" w:rsidR="0092774D" w:rsidRPr="0041317B" w:rsidRDefault="0092774D" w:rsidP="00130571">
            <w:pPr>
              <w:rPr>
                <w:rFonts w:ascii="Arial" w:hAnsi="Arial" w:cs="Arial"/>
                <w:color w:val="000000"/>
                <w:sz w:val="24"/>
                <w:szCs w:val="24"/>
              </w:rPr>
            </w:pPr>
          </w:p>
        </w:tc>
      </w:tr>
      <w:tr w:rsidR="0092774D" w:rsidRPr="0041317B" w14:paraId="5161A984" w14:textId="77777777" w:rsidTr="00CF22B7">
        <w:tc>
          <w:tcPr>
            <w:tcW w:w="817" w:type="dxa"/>
          </w:tcPr>
          <w:p w14:paraId="6C1694F2"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4.3</w:t>
            </w:r>
          </w:p>
        </w:tc>
        <w:tc>
          <w:tcPr>
            <w:tcW w:w="6946" w:type="dxa"/>
          </w:tcPr>
          <w:p w14:paraId="395CF144"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Job Evaluation</w:t>
            </w:r>
          </w:p>
        </w:tc>
        <w:tc>
          <w:tcPr>
            <w:tcW w:w="992" w:type="dxa"/>
          </w:tcPr>
          <w:p w14:paraId="3DA0802A" w14:textId="77777777" w:rsidR="0092774D" w:rsidRPr="0041317B" w:rsidRDefault="0092774D" w:rsidP="00130571">
            <w:pPr>
              <w:rPr>
                <w:rFonts w:ascii="Arial" w:hAnsi="Arial" w:cs="Arial"/>
                <w:color w:val="000000"/>
                <w:sz w:val="24"/>
                <w:szCs w:val="24"/>
              </w:rPr>
            </w:pPr>
          </w:p>
        </w:tc>
      </w:tr>
      <w:tr w:rsidR="0092774D" w:rsidRPr="0041317B" w14:paraId="692AC9E0" w14:textId="77777777" w:rsidTr="00CF22B7">
        <w:tc>
          <w:tcPr>
            <w:tcW w:w="817" w:type="dxa"/>
          </w:tcPr>
          <w:p w14:paraId="2AB11A20" w14:textId="77777777" w:rsidR="0092774D" w:rsidRPr="0041317B" w:rsidRDefault="0092774D" w:rsidP="00130571">
            <w:pPr>
              <w:rPr>
                <w:rFonts w:ascii="Arial" w:hAnsi="Arial" w:cs="Arial"/>
                <w:b/>
                <w:color w:val="000000"/>
                <w:sz w:val="24"/>
                <w:szCs w:val="24"/>
              </w:rPr>
            </w:pPr>
          </w:p>
        </w:tc>
        <w:tc>
          <w:tcPr>
            <w:tcW w:w="6946" w:type="dxa"/>
          </w:tcPr>
          <w:p w14:paraId="67440A0D" w14:textId="77777777" w:rsidR="0092774D" w:rsidRPr="0041317B" w:rsidRDefault="0092774D" w:rsidP="00130571">
            <w:pPr>
              <w:rPr>
                <w:rFonts w:ascii="Arial" w:hAnsi="Arial" w:cs="Arial"/>
                <w:b/>
                <w:color w:val="000000"/>
                <w:sz w:val="24"/>
                <w:szCs w:val="24"/>
              </w:rPr>
            </w:pPr>
          </w:p>
        </w:tc>
        <w:tc>
          <w:tcPr>
            <w:tcW w:w="992" w:type="dxa"/>
          </w:tcPr>
          <w:p w14:paraId="3842790D" w14:textId="77777777" w:rsidR="0092774D" w:rsidRPr="0041317B" w:rsidRDefault="0092774D" w:rsidP="00130571">
            <w:pPr>
              <w:rPr>
                <w:rFonts w:ascii="Arial" w:hAnsi="Arial" w:cs="Arial"/>
                <w:color w:val="000000"/>
                <w:sz w:val="24"/>
                <w:szCs w:val="24"/>
              </w:rPr>
            </w:pPr>
          </w:p>
        </w:tc>
      </w:tr>
      <w:tr w:rsidR="0092774D" w:rsidRPr="0041317B" w14:paraId="09DAA739" w14:textId="77777777" w:rsidTr="00CF22B7">
        <w:tc>
          <w:tcPr>
            <w:tcW w:w="817" w:type="dxa"/>
          </w:tcPr>
          <w:p w14:paraId="298F94A2" w14:textId="77777777" w:rsidR="0092774D" w:rsidRPr="0041317B" w:rsidRDefault="0092774D" w:rsidP="00130571">
            <w:pPr>
              <w:rPr>
                <w:rFonts w:ascii="Arial" w:hAnsi="Arial" w:cs="Arial"/>
                <w:b/>
                <w:color w:val="000000"/>
                <w:sz w:val="24"/>
                <w:szCs w:val="24"/>
              </w:rPr>
            </w:pPr>
            <w:r w:rsidRPr="0041317B">
              <w:rPr>
                <w:rFonts w:ascii="Arial" w:hAnsi="Arial" w:cs="Arial"/>
                <w:b/>
                <w:color w:val="000000"/>
                <w:sz w:val="24"/>
                <w:szCs w:val="24"/>
              </w:rPr>
              <w:t>5</w:t>
            </w:r>
          </w:p>
        </w:tc>
        <w:tc>
          <w:tcPr>
            <w:tcW w:w="6946" w:type="dxa"/>
          </w:tcPr>
          <w:p w14:paraId="0445C0CE" w14:textId="77777777" w:rsidR="0092774D" w:rsidRPr="0041317B" w:rsidRDefault="0092774D" w:rsidP="00130571">
            <w:pPr>
              <w:rPr>
                <w:rFonts w:ascii="Arial" w:hAnsi="Arial" w:cs="Arial"/>
                <w:b/>
                <w:color w:val="000000"/>
                <w:sz w:val="24"/>
                <w:szCs w:val="24"/>
              </w:rPr>
            </w:pPr>
            <w:r w:rsidRPr="0041317B">
              <w:rPr>
                <w:rFonts w:ascii="Arial" w:hAnsi="Arial" w:cs="Arial"/>
                <w:b/>
                <w:color w:val="000000"/>
                <w:sz w:val="24"/>
                <w:szCs w:val="24"/>
              </w:rPr>
              <w:t>The Advertisement</w:t>
            </w:r>
          </w:p>
        </w:tc>
        <w:tc>
          <w:tcPr>
            <w:tcW w:w="992" w:type="dxa"/>
          </w:tcPr>
          <w:p w14:paraId="030249EC" w14:textId="77777777" w:rsidR="0092774D" w:rsidRPr="0041317B" w:rsidRDefault="0092774D" w:rsidP="00130571">
            <w:pPr>
              <w:rPr>
                <w:rFonts w:ascii="Arial" w:hAnsi="Arial" w:cs="Arial"/>
                <w:color w:val="000000"/>
                <w:sz w:val="24"/>
                <w:szCs w:val="24"/>
              </w:rPr>
            </w:pPr>
          </w:p>
        </w:tc>
      </w:tr>
      <w:tr w:rsidR="0092774D" w:rsidRPr="0041317B" w14:paraId="21402EC4" w14:textId="77777777" w:rsidTr="00CF22B7">
        <w:tc>
          <w:tcPr>
            <w:tcW w:w="817" w:type="dxa"/>
          </w:tcPr>
          <w:p w14:paraId="244DE9F0"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5.1</w:t>
            </w:r>
          </w:p>
        </w:tc>
        <w:tc>
          <w:tcPr>
            <w:tcW w:w="6946" w:type="dxa"/>
          </w:tcPr>
          <w:p w14:paraId="5C145772"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Content of Advertisements</w:t>
            </w:r>
          </w:p>
        </w:tc>
        <w:tc>
          <w:tcPr>
            <w:tcW w:w="992" w:type="dxa"/>
          </w:tcPr>
          <w:p w14:paraId="136B9502" w14:textId="77777777" w:rsidR="0092774D" w:rsidRPr="0041317B" w:rsidRDefault="0092774D" w:rsidP="00130571">
            <w:pPr>
              <w:rPr>
                <w:rFonts w:ascii="Arial" w:hAnsi="Arial" w:cs="Arial"/>
                <w:color w:val="000000"/>
                <w:sz w:val="24"/>
                <w:szCs w:val="24"/>
              </w:rPr>
            </w:pPr>
          </w:p>
        </w:tc>
      </w:tr>
      <w:tr w:rsidR="0092774D" w:rsidRPr="0041317B" w14:paraId="63439BF0" w14:textId="77777777" w:rsidTr="00CF22B7">
        <w:tc>
          <w:tcPr>
            <w:tcW w:w="817" w:type="dxa"/>
          </w:tcPr>
          <w:p w14:paraId="364EE228"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5.2</w:t>
            </w:r>
          </w:p>
        </w:tc>
        <w:tc>
          <w:tcPr>
            <w:tcW w:w="6946" w:type="dxa"/>
          </w:tcPr>
          <w:p w14:paraId="0B46E0EA"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Where to Advertise</w:t>
            </w:r>
          </w:p>
        </w:tc>
        <w:tc>
          <w:tcPr>
            <w:tcW w:w="992" w:type="dxa"/>
          </w:tcPr>
          <w:p w14:paraId="392F3651" w14:textId="77777777" w:rsidR="0092774D" w:rsidRPr="0041317B" w:rsidRDefault="0092774D" w:rsidP="00130571">
            <w:pPr>
              <w:rPr>
                <w:rFonts w:ascii="Arial" w:hAnsi="Arial" w:cs="Arial"/>
                <w:color w:val="000000"/>
                <w:sz w:val="24"/>
                <w:szCs w:val="24"/>
              </w:rPr>
            </w:pPr>
          </w:p>
        </w:tc>
      </w:tr>
      <w:tr w:rsidR="0092774D" w:rsidRPr="0041317B" w14:paraId="0425FF8A" w14:textId="77777777" w:rsidTr="00CF22B7">
        <w:tc>
          <w:tcPr>
            <w:tcW w:w="817" w:type="dxa"/>
          </w:tcPr>
          <w:p w14:paraId="33C23036"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5.3</w:t>
            </w:r>
          </w:p>
        </w:tc>
        <w:tc>
          <w:tcPr>
            <w:tcW w:w="6946" w:type="dxa"/>
          </w:tcPr>
          <w:p w14:paraId="3BC06248"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Cost of Advertising</w:t>
            </w:r>
          </w:p>
        </w:tc>
        <w:tc>
          <w:tcPr>
            <w:tcW w:w="992" w:type="dxa"/>
          </w:tcPr>
          <w:p w14:paraId="5E8735C0" w14:textId="77777777" w:rsidR="0092774D" w:rsidRPr="0041317B" w:rsidRDefault="0092774D" w:rsidP="00130571">
            <w:pPr>
              <w:rPr>
                <w:rFonts w:ascii="Arial" w:hAnsi="Arial" w:cs="Arial"/>
                <w:color w:val="000000"/>
                <w:sz w:val="24"/>
                <w:szCs w:val="24"/>
              </w:rPr>
            </w:pPr>
          </w:p>
        </w:tc>
      </w:tr>
      <w:tr w:rsidR="0092774D" w:rsidRPr="0041317B" w14:paraId="7878DE71" w14:textId="77777777" w:rsidTr="00CF22B7">
        <w:tc>
          <w:tcPr>
            <w:tcW w:w="817" w:type="dxa"/>
          </w:tcPr>
          <w:p w14:paraId="40C8FD1E"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5.4</w:t>
            </w:r>
          </w:p>
        </w:tc>
        <w:tc>
          <w:tcPr>
            <w:tcW w:w="6946" w:type="dxa"/>
          </w:tcPr>
          <w:p w14:paraId="79A33346"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Recruitment Schedule</w:t>
            </w:r>
          </w:p>
        </w:tc>
        <w:tc>
          <w:tcPr>
            <w:tcW w:w="992" w:type="dxa"/>
          </w:tcPr>
          <w:p w14:paraId="04F2FA4C" w14:textId="77777777" w:rsidR="0092774D" w:rsidRPr="0041317B" w:rsidRDefault="0092774D" w:rsidP="00130571">
            <w:pPr>
              <w:rPr>
                <w:rFonts w:ascii="Arial" w:hAnsi="Arial" w:cs="Arial"/>
                <w:color w:val="000000"/>
                <w:sz w:val="24"/>
                <w:szCs w:val="24"/>
              </w:rPr>
            </w:pPr>
          </w:p>
        </w:tc>
      </w:tr>
      <w:tr w:rsidR="0092774D" w:rsidRPr="0041317B" w14:paraId="315AFD43" w14:textId="77777777" w:rsidTr="00CF22B7">
        <w:tc>
          <w:tcPr>
            <w:tcW w:w="817" w:type="dxa"/>
          </w:tcPr>
          <w:p w14:paraId="4FFA9507" w14:textId="77777777" w:rsidR="0092774D" w:rsidRPr="0041317B" w:rsidRDefault="0092774D" w:rsidP="00130571">
            <w:pPr>
              <w:rPr>
                <w:rFonts w:ascii="Arial" w:hAnsi="Arial" w:cs="Arial"/>
                <w:b/>
                <w:color w:val="000000"/>
                <w:sz w:val="24"/>
                <w:szCs w:val="24"/>
              </w:rPr>
            </w:pPr>
          </w:p>
        </w:tc>
        <w:tc>
          <w:tcPr>
            <w:tcW w:w="6946" w:type="dxa"/>
          </w:tcPr>
          <w:p w14:paraId="5B3410AC" w14:textId="77777777" w:rsidR="0092774D" w:rsidRPr="0041317B" w:rsidRDefault="0092774D" w:rsidP="00130571">
            <w:pPr>
              <w:rPr>
                <w:rFonts w:ascii="Arial" w:hAnsi="Arial" w:cs="Arial"/>
                <w:b/>
                <w:color w:val="000000"/>
                <w:sz w:val="24"/>
                <w:szCs w:val="24"/>
              </w:rPr>
            </w:pPr>
          </w:p>
        </w:tc>
        <w:tc>
          <w:tcPr>
            <w:tcW w:w="992" w:type="dxa"/>
          </w:tcPr>
          <w:p w14:paraId="77707C3C" w14:textId="77777777" w:rsidR="0092774D" w:rsidRPr="0041317B" w:rsidRDefault="0092774D" w:rsidP="00130571">
            <w:pPr>
              <w:rPr>
                <w:rFonts w:ascii="Arial" w:hAnsi="Arial" w:cs="Arial"/>
                <w:color w:val="000000"/>
                <w:sz w:val="24"/>
                <w:szCs w:val="24"/>
              </w:rPr>
            </w:pPr>
          </w:p>
        </w:tc>
      </w:tr>
      <w:tr w:rsidR="0092774D" w:rsidRPr="0041317B" w14:paraId="692AC42B" w14:textId="77777777" w:rsidTr="00CF22B7">
        <w:tc>
          <w:tcPr>
            <w:tcW w:w="817" w:type="dxa"/>
          </w:tcPr>
          <w:p w14:paraId="0AB2C9BC" w14:textId="77777777" w:rsidR="0092774D" w:rsidRPr="0041317B" w:rsidRDefault="0092774D" w:rsidP="00130571">
            <w:pPr>
              <w:rPr>
                <w:rFonts w:ascii="Arial" w:hAnsi="Arial" w:cs="Arial"/>
                <w:b/>
                <w:color w:val="000000"/>
                <w:sz w:val="24"/>
                <w:szCs w:val="24"/>
              </w:rPr>
            </w:pPr>
            <w:r w:rsidRPr="0041317B">
              <w:rPr>
                <w:rFonts w:ascii="Arial" w:hAnsi="Arial" w:cs="Arial"/>
                <w:b/>
                <w:color w:val="000000"/>
                <w:sz w:val="24"/>
                <w:szCs w:val="24"/>
              </w:rPr>
              <w:lastRenderedPageBreak/>
              <w:t>6</w:t>
            </w:r>
          </w:p>
        </w:tc>
        <w:tc>
          <w:tcPr>
            <w:tcW w:w="6946" w:type="dxa"/>
          </w:tcPr>
          <w:p w14:paraId="07F1F556" w14:textId="77777777" w:rsidR="0092774D" w:rsidRPr="0041317B" w:rsidRDefault="0092774D" w:rsidP="00130571">
            <w:pPr>
              <w:rPr>
                <w:rFonts w:ascii="Arial" w:hAnsi="Arial" w:cs="Arial"/>
                <w:b/>
                <w:color w:val="000000"/>
                <w:sz w:val="24"/>
                <w:szCs w:val="24"/>
              </w:rPr>
            </w:pPr>
            <w:r w:rsidRPr="0041317B">
              <w:rPr>
                <w:rFonts w:ascii="Arial" w:hAnsi="Arial" w:cs="Arial"/>
                <w:b/>
                <w:color w:val="000000"/>
                <w:sz w:val="24"/>
                <w:szCs w:val="24"/>
              </w:rPr>
              <w:t>Applicants</w:t>
            </w:r>
          </w:p>
        </w:tc>
        <w:tc>
          <w:tcPr>
            <w:tcW w:w="992" w:type="dxa"/>
          </w:tcPr>
          <w:p w14:paraId="685D9505" w14:textId="77777777" w:rsidR="0092774D" w:rsidRPr="0041317B" w:rsidRDefault="0092774D" w:rsidP="00130571">
            <w:pPr>
              <w:rPr>
                <w:rFonts w:ascii="Arial" w:hAnsi="Arial" w:cs="Arial"/>
                <w:color w:val="000000"/>
                <w:sz w:val="24"/>
                <w:szCs w:val="24"/>
              </w:rPr>
            </w:pPr>
          </w:p>
        </w:tc>
      </w:tr>
      <w:tr w:rsidR="0092774D" w:rsidRPr="0041317B" w14:paraId="601B21B7" w14:textId="77777777" w:rsidTr="00CF22B7">
        <w:tc>
          <w:tcPr>
            <w:tcW w:w="817" w:type="dxa"/>
          </w:tcPr>
          <w:p w14:paraId="28B4A048"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6.1</w:t>
            </w:r>
          </w:p>
        </w:tc>
        <w:tc>
          <w:tcPr>
            <w:tcW w:w="6946" w:type="dxa"/>
          </w:tcPr>
          <w:p w14:paraId="3475AAE5"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Information for and from applicants</w:t>
            </w:r>
          </w:p>
        </w:tc>
        <w:tc>
          <w:tcPr>
            <w:tcW w:w="992" w:type="dxa"/>
          </w:tcPr>
          <w:p w14:paraId="2129EAA3" w14:textId="77777777" w:rsidR="0092774D" w:rsidRPr="0041317B" w:rsidRDefault="0092774D" w:rsidP="00130571">
            <w:pPr>
              <w:rPr>
                <w:rFonts w:ascii="Arial" w:hAnsi="Arial" w:cs="Arial"/>
                <w:color w:val="000000"/>
                <w:sz w:val="24"/>
                <w:szCs w:val="24"/>
              </w:rPr>
            </w:pPr>
          </w:p>
        </w:tc>
      </w:tr>
      <w:tr w:rsidR="0092774D" w:rsidRPr="0041317B" w14:paraId="71E5E867" w14:textId="77777777" w:rsidTr="00CF22B7">
        <w:tc>
          <w:tcPr>
            <w:tcW w:w="817" w:type="dxa"/>
          </w:tcPr>
          <w:p w14:paraId="0BE953A8"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6.2</w:t>
            </w:r>
          </w:p>
        </w:tc>
        <w:tc>
          <w:tcPr>
            <w:tcW w:w="6946" w:type="dxa"/>
          </w:tcPr>
          <w:p w14:paraId="113B1645"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Short-listing</w:t>
            </w:r>
          </w:p>
        </w:tc>
        <w:tc>
          <w:tcPr>
            <w:tcW w:w="992" w:type="dxa"/>
          </w:tcPr>
          <w:p w14:paraId="22D21E6C" w14:textId="77777777" w:rsidR="0092774D" w:rsidRPr="0041317B" w:rsidRDefault="0092774D" w:rsidP="00130571">
            <w:pPr>
              <w:rPr>
                <w:rFonts w:ascii="Arial" w:hAnsi="Arial" w:cs="Arial"/>
                <w:color w:val="000000"/>
                <w:sz w:val="24"/>
                <w:szCs w:val="24"/>
              </w:rPr>
            </w:pPr>
          </w:p>
        </w:tc>
      </w:tr>
      <w:tr w:rsidR="0092774D" w:rsidRPr="0041317B" w14:paraId="7478AC42" w14:textId="77777777" w:rsidTr="00CF22B7">
        <w:tc>
          <w:tcPr>
            <w:tcW w:w="817" w:type="dxa"/>
          </w:tcPr>
          <w:p w14:paraId="1C11A916"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6.3</w:t>
            </w:r>
          </w:p>
        </w:tc>
        <w:tc>
          <w:tcPr>
            <w:tcW w:w="6946" w:type="dxa"/>
          </w:tcPr>
          <w:p w14:paraId="6C907998"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Applicants not short-listed for interview</w:t>
            </w:r>
          </w:p>
        </w:tc>
        <w:tc>
          <w:tcPr>
            <w:tcW w:w="992" w:type="dxa"/>
          </w:tcPr>
          <w:p w14:paraId="7D95BCCB" w14:textId="77777777" w:rsidR="0092774D" w:rsidRPr="0041317B" w:rsidRDefault="0092774D" w:rsidP="00130571">
            <w:pPr>
              <w:rPr>
                <w:rFonts w:ascii="Arial" w:hAnsi="Arial" w:cs="Arial"/>
                <w:color w:val="000000"/>
                <w:sz w:val="24"/>
                <w:szCs w:val="24"/>
              </w:rPr>
            </w:pPr>
          </w:p>
        </w:tc>
      </w:tr>
      <w:tr w:rsidR="0092774D" w:rsidRPr="0041317B" w14:paraId="7054BD9D" w14:textId="77777777" w:rsidTr="00CF22B7">
        <w:tc>
          <w:tcPr>
            <w:tcW w:w="817" w:type="dxa"/>
          </w:tcPr>
          <w:p w14:paraId="54754B33" w14:textId="77777777" w:rsidR="0092774D" w:rsidRPr="0041317B" w:rsidRDefault="0092774D" w:rsidP="00130571">
            <w:pPr>
              <w:rPr>
                <w:rFonts w:ascii="Arial" w:hAnsi="Arial" w:cs="Arial"/>
                <w:b/>
                <w:color w:val="000000"/>
                <w:sz w:val="24"/>
                <w:szCs w:val="24"/>
              </w:rPr>
            </w:pPr>
          </w:p>
        </w:tc>
        <w:tc>
          <w:tcPr>
            <w:tcW w:w="6946" w:type="dxa"/>
          </w:tcPr>
          <w:p w14:paraId="32D2BAAC" w14:textId="77777777" w:rsidR="0092774D" w:rsidRPr="0041317B" w:rsidRDefault="0092774D" w:rsidP="00130571">
            <w:pPr>
              <w:rPr>
                <w:rFonts w:ascii="Arial" w:hAnsi="Arial" w:cs="Arial"/>
                <w:b/>
                <w:color w:val="000000"/>
                <w:sz w:val="24"/>
                <w:szCs w:val="24"/>
              </w:rPr>
            </w:pPr>
          </w:p>
        </w:tc>
        <w:tc>
          <w:tcPr>
            <w:tcW w:w="992" w:type="dxa"/>
          </w:tcPr>
          <w:p w14:paraId="5950157A" w14:textId="77777777" w:rsidR="0092774D" w:rsidRPr="0041317B" w:rsidRDefault="0092774D" w:rsidP="00130571">
            <w:pPr>
              <w:rPr>
                <w:rFonts w:ascii="Arial" w:hAnsi="Arial" w:cs="Arial"/>
                <w:color w:val="000000"/>
                <w:sz w:val="24"/>
                <w:szCs w:val="24"/>
              </w:rPr>
            </w:pPr>
          </w:p>
        </w:tc>
      </w:tr>
      <w:tr w:rsidR="0092774D" w:rsidRPr="0041317B" w14:paraId="5731C0BC" w14:textId="77777777" w:rsidTr="00CF22B7">
        <w:tc>
          <w:tcPr>
            <w:tcW w:w="817" w:type="dxa"/>
          </w:tcPr>
          <w:p w14:paraId="7DFB1722" w14:textId="77777777" w:rsidR="0092774D" w:rsidRPr="0041317B" w:rsidRDefault="0092774D" w:rsidP="00130571">
            <w:pPr>
              <w:rPr>
                <w:rFonts w:ascii="Arial" w:hAnsi="Arial" w:cs="Arial"/>
                <w:b/>
                <w:color w:val="000000"/>
                <w:sz w:val="24"/>
                <w:szCs w:val="24"/>
              </w:rPr>
            </w:pPr>
            <w:r w:rsidRPr="0041317B">
              <w:rPr>
                <w:rFonts w:ascii="Arial" w:hAnsi="Arial" w:cs="Arial"/>
                <w:b/>
                <w:color w:val="000000"/>
                <w:sz w:val="24"/>
                <w:szCs w:val="24"/>
              </w:rPr>
              <w:t>7</w:t>
            </w:r>
          </w:p>
        </w:tc>
        <w:tc>
          <w:tcPr>
            <w:tcW w:w="6946" w:type="dxa"/>
          </w:tcPr>
          <w:p w14:paraId="24B37128" w14:textId="77777777" w:rsidR="0092774D" w:rsidRPr="0041317B" w:rsidRDefault="0092774D" w:rsidP="00130571">
            <w:pPr>
              <w:rPr>
                <w:rFonts w:ascii="Arial" w:hAnsi="Arial" w:cs="Arial"/>
                <w:b/>
                <w:color w:val="000000"/>
                <w:sz w:val="24"/>
                <w:szCs w:val="24"/>
              </w:rPr>
            </w:pPr>
            <w:r w:rsidRPr="0041317B">
              <w:rPr>
                <w:rFonts w:ascii="Arial" w:hAnsi="Arial" w:cs="Arial"/>
                <w:b/>
                <w:color w:val="000000"/>
                <w:sz w:val="24"/>
                <w:szCs w:val="24"/>
              </w:rPr>
              <w:t>Interviews</w:t>
            </w:r>
          </w:p>
        </w:tc>
        <w:tc>
          <w:tcPr>
            <w:tcW w:w="992" w:type="dxa"/>
          </w:tcPr>
          <w:p w14:paraId="1308E479" w14:textId="77777777" w:rsidR="0092774D" w:rsidRPr="0041317B" w:rsidRDefault="0092774D" w:rsidP="00130571">
            <w:pPr>
              <w:rPr>
                <w:rFonts w:ascii="Arial" w:hAnsi="Arial" w:cs="Arial"/>
                <w:color w:val="000000"/>
                <w:sz w:val="24"/>
                <w:szCs w:val="24"/>
              </w:rPr>
            </w:pPr>
          </w:p>
        </w:tc>
      </w:tr>
      <w:tr w:rsidR="0092774D" w:rsidRPr="0041317B" w14:paraId="25D0EF15" w14:textId="77777777" w:rsidTr="00CF22B7">
        <w:tc>
          <w:tcPr>
            <w:tcW w:w="817" w:type="dxa"/>
          </w:tcPr>
          <w:p w14:paraId="2ABBD0C7"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7.1</w:t>
            </w:r>
          </w:p>
        </w:tc>
        <w:tc>
          <w:tcPr>
            <w:tcW w:w="6946" w:type="dxa"/>
          </w:tcPr>
          <w:p w14:paraId="02452C07"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Invite to Interview</w:t>
            </w:r>
          </w:p>
        </w:tc>
        <w:tc>
          <w:tcPr>
            <w:tcW w:w="992" w:type="dxa"/>
          </w:tcPr>
          <w:p w14:paraId="32B6B1D4" w14:textId="77777777" w:rsidR="0092774D" w:rsidRPr="0041317B" w:rsidRDefault="0092774D" w:rsidP="00130571">
            <w:pPr>
              <w:rPr>
                <w:rFonts w:ascii="Arial" w:hAnsi="Arial" w:cs="Arial"/>
                <w:color w:val="000000"/>
                <w:sz w:val="24"/>
                <w:szCs w:val="24"/>
              </w:rPr>
            </w:pPr>
          </w:p>
        </w:tc>
      </w:tr>
      <w:tr w:rsidR="0092774D" w:rsidRPr="0041317B" w14:paraId="1132549C" w14:textId="77777777" w:rsidTr="00CF22B7">
        <w:tc>
          <w:tcPr>
            <w:tcW w:w="817" w:type="dxa"/>
          </w:tcPr>
          <w:p w14:paraId="5B70B3AC"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7.2</w:t>
            </w:r>
          </w:p>
        </w:tc>
        <w:tc>
          <w:tcPr>
            <w:tcW w:w="6946" w:type="dxa"/>
          </w:tcPr>
          <w:p w14:paraId="0DA9AC6C"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Travel and Accommodation Expenses</w:t>
            </w:r>
          </w:p>
        </w:tc>
        <w:tc>
          <w:tcPr>
            <w:tcW w:w="992" w:type="dxa"/>
          </w:tcPr>
          <w:p w14:paraId="41486408" w14:textId="77777777" w:rsidR="0092774D" w:rsidRPr="0041317B" w:rsidRDefault="0092774D" w:rsidP="00130571">
            <w:pPr>
              <w:rPr>
                <w:rFonts w:ascii="Arial" w:hAnsi="Arial" w:cs="Arial"/>
                <w:color w:val="000000"/>
                <w:sz w:val="24"/>
                <w:szCs w:val="24"/>
              </w:rPr>
            </w:pPr>
          </w:p>
        </w:tc>
      </w:tr>
      <w:tr w:rsidR="0092774D" w:rsidRPr="0041317B" w14:paraId="1CF9D9DB" w14:textId="77777777" w:rsidTr="00CF22B7">
        <w:tc>
          <w:tcPr>
            <w:tcW w:w="817" w:type="dxa"/>
          </w:tcPr>
          <w:p w14:paraId="52E4A602"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7.3</w:t>
            </w:r>
          </w:p>
        </w:tc>
        <w:tc>
          <w:tcPr>
            <w:tcW w:w="6946" w:type="dxa"/>
          </w:tcPr>
          <w:p w14:paraId="28C1838E"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References</w:t>
            </w:r>
          </w:p>
        </w:tc>
        <w:tc>
          <w:tcPr>
            <w:tcW w:w="992" w:type="dxa"/>
          </w:tcPr>
          <w:p w14:paraId="22E0967C" w14:textId="77777777" w:rsidR="0092774D" w:rsidRPr="0041317B" w:rsidRDefault="0092774D" w:rsidP="00130571">
            <w:pPr>
              <w:rPr>
                <w:rFonts w:ascii="Arial" w:hAnsi="Arial" w:cs="Arial"/>
                <w:color w:val="000000"/>
                <w:sz w:val="24"/>
                <w:szCs w:val="24"/>
              </w:rPr>
            </w:pPr>
          </w:p>
        </w:tc>
      </w:tr>
      <w:tr w:rsidR="0092774D" w:rsidRPr="0041317B" w14:paraId="18F8594D" w14:textId="77777777" w:rsidTr="00CF22B7">
        <w:tc>
          <w:tcPr>
            <w:tcW w:w="817" w:type="dxa"/>
          </w:tcPr>
          <w:p w14:paraId="382772FC"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7.4</w:t>
            </w:r>
          </w:p>
        </w:tc>
        <w:tc>
          <w:tcPr>
            <w:tcW w:w="6946" w:type="dxa"/>
          </w:tcPr>
          <w:p w14:paraId="5C7311E0"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Panel Membership</w:t>
            </w:r>
          </w:p>
        </w:tc>
        <w:tc>
          <w:tcPr>
            <w:tcW w:w="992" w:type="dxa"/>
          </w:tcPr>
          <w:p w14:paraId="4581A088" w14:textId="77777777" w:rsidR="0092774D" w:rsidRPr="0041317B" w:rsidRDefault="0092774D" w:rsidP="00130571">
            <w:pPr>
              <w:rPr>
                <w:rFonts w:ascii="Arial" w:hAnsi="Arial" w:cs="Arial"/>
                <w:color w:val="000000"/>
                <w:sz w:val="24"/>
                <w:szCs w:val="24"/>
              </w:rPr>
            </w:pPr>
          </w:p>
        </w:tc>
      </w:tr>
      <w:tr w:rsidR="0092774D" w:rsidRPr="0041317B" w14:paraId="32D7468A" w14:textId="77777777" w:rsidTr="00CF22B7">
        <w:tc>
          <w:tcPr>
            <w:tcW w:w="817" w:type="dxa"/>
          </w:tcPr>
          <w:p w14:paraId="0A8694ED"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7.5</w:t>
            </w:r>
          </w:p>
        </w:tc>
        <w:tc>
          <w:tcPr>
            <w:tcW w:w="6946" w:type="dxa"/>
          </w:tcPr>
          <w:p w14:paraId="680BF32E"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Selection tests</w:t>
            </w:r>
          </w:p>
        </w:tc>
        <w:tc>
          <w:tcPr>
            <w:tcW w:w="992" w:type="dxa"/>
          </w:tcPr>
          <w:p w14:paraId="2D7D168F" w14:textId="77777777" w:rsidR="0092774D" w:rsidRPr="0041317B" w:rsidRDefault="0092774D" w:rsidP="00130571">
            <w:pPr>
              <w:rPr>
                <w:rFonts w:ascii="Arial" w:hAnsi="Arial" w:cs="Arial"/>
                <w:color w:val="000000"/>
                <w:sz w:val="24"/>
                <w:szCs w:val="24"/>
              </w:rPr>
            </w:pPr>
          </w:p>
        </w:tc>
      </w:tr>
      <w:tr w:rsidR="0092774D" w:rsidRPr="0041317B" w14:paraId="0FB0F84F" w14:textId="77777777" w:rsidTr="00CF22B7">
        <w:tc>
          <w:tcPr>
            <w:tcW w:w="817" w:type="dxa"/>
          </w:tcPr>
          <w:p w14:paraId="07B9E6C4"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7.6</w:t>
            </w:r>
          </w:p>
        </w:tc>
        <w:tc>
          <w:tcPr>
            <w:tcW w:w="6946" w:type="dxa"/>
          </w:tcPr>
          <w:p w14:paraId="01D69D63"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Arrangements for the interview</w:t>
            </w:r>
          </w:p>
        </w:tc>
        <w:tc>
          <w:tcPr>
            <w:tcW w:w="992" w:type="dxa"/>
          </w:tcPr>
          <w:p w14:paraId="21608A93" w14:textId="77777777" w:rsidR="0092774D" w:rsidRPr="0041317B" w:rsidRDefault="0092774D" w:rsidP="00130571">
            <w:pPr>
              <w:rPr>
                <w:rFonts w:ascii="Arial" w:hAnsi="Arial" w:cs="Arial"/>
                <w:color w:val="000000"/>
                <w:sz w:val="24"/>
                <w:szCs w:val="24"/>
              </w:rPr>
            </w:pPr>
          </w:p>
        </w:tc>
      </w:tr>
      <w:tr w:rsidR="0092774D" w:rsidRPr="0041317B" w14:paraId="2BAF40B1" w14:textId="77777777" w:rsidTr="00CF22B7">
        <w:tc>
          <w:tcPr>
            <w:tcW w:w="817" w:type="dxa"/>
          </w:tcPr>
          <w:p w14:paraId="13329D15"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7.7</w:t>
            </w:r>
          </w:p>
        </w:tc>
        <w:tc>
          <w:tcPr>
            <w:tcW w:w="6946" w:type="dxa"/>
          </w:tcPr>
          <w:p w14:paraId="17C0F2D1"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Preparing for the interview</w:t>
            </w:r>
          </w:p>
        </w:tc>
        <w:tc>
          <w:tcPr>
            <w:tcW w:w="992" w:type="dxa"/>
          </w:tcPr>
          <w:p w14:paraId="602FFAA4" w14:textId="77777777" w:rsidR="0092774D" w:rsidRPr="0041317B" w:rsidRDefault="0092774D" w:rsidP="00130571">
            <w:pPr>
              <w:rPr>
                <w:rFonts w:ascii="Arial" w:hAnsi="Arial" w:cs="Arial"/>
                <w:color w:val="000000"/>
                <w:sz w:val="24"/>
                <w:szCs w:val="24"/>
              </w:rPr>
            </w:pPr>
          </w:p>
        </w:tc>
      </w:tr>
      <w:tr w:rsidR="0092774D" w:rsidRPr="0041317B" w14:paraId="687F2F11" w14:textId="77777777" w:rsidTr="00CF22B7">
        <w:tc>
          <w:tcPr>
            <w:tcW w:w="817" w:type="dxa"/>
          </w:tcPr>
          <w:p w14:paraId="7D519B57"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7.8</w:t>
            </w:r>
          </w:p>
        </w:tc>
        <w:tc>
          <w:tcPr>
            <w:tcW w:w="6946" w:type="dxa"/>
          </w:tcPr>
          <w:p w14:paraId="3EC15F07"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During the interview</w:t>
            </w:r>
          </w:p>
        </w:tc>
        <w:tc>
          <w:tcPr>
            <w:tcW w:w="992" w:type="dxa"/>
          </w:tcPr>
          <w:p w14:paraId="1B67644A" w14:textId="77777777" w:rsidR="0092774D" w:rsidRPr="0041317B" w:rsidRDefault="0092774D" w:rsidP="00130571">
            <w:pPr>
              <w:rPr>
                <w:rFonts w:ascii="Arial" w:hAnsi="Arial" w:cs="Arial"/>
                <w:color w:val="000000"/>
                <w:sz w:val="24"/>
                <w:szCs w:val="24"/>
              </w:rPr>
            </w:pPr>
          </w:p>
        </w:tc>
      </w:tr>
      <w:tr w:rsidR="0092774D" w:rsidRPr="0041317B" w14:paraId="74EEB717" w14:textId="77777777" w:rsidTr="00CF22B7">
        <w:tc>
          <w:tcPr>
            <w:tcW w:w="817" w:type="dxa"/>
          </w:tcPr>
          <w:p w14:paraId="723D8440"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7.9</w:t>
            </w:r>
          </w:p>
        </w:tc>
        <w:tc>
          <w:tcPr>
            <w:tcW w:w="6946" w:type="dxa"/>
          </w:tcPr>
          <w:p w14:paraId="3D078CBA"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The selection decision</w:t>
            </w:r>
          </w:p>
        </w:tc>
        <w:tc>
          <w:tcPr>
            <w:tcW w:w="992" w:type="dxa"/>
          </w:tcPr>
          <w:p w14:paraId="65AE909D" w14:textId="77777777" w:rsidR="0092774D" w:rsidRPr="0041317B" w:rsidRDefault="0092774D" w:rsidP="00130571">
            <w:pPr>
              <w:rPr>
                <w:rFonts w:ascii="Arial" w:hAnsi="Arial" w:cs="Arial"/>
                <w:color w:val="000000"/>
                <w:sz w:val="24"/>
                <w:szCs w:val="24"/>
              </w:rPr>
            </w:pPr>
          </w:p>
        </w:tc>
      </w:tr>
      <w:tr w:rsidR="0092774D" w:rsidRPr="0041317B" w14:paraId="40C91317" w14:textId="77777777" w:rsidTr="00CF22B7">
        <w:tc>
          <w:tcPr>
            <w:tcW w:w="817" w:type="dxa"/>
          </w:tcPr>
          <w:p w14:paraId="04F2E851"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7.10</w:t>
            </w:r>
          </w:p>
        </w:tc>
        <w:tc>
          <w:tcPr>
            <w:tcW w:w="6946" w:type="dxa"/>
          </w:tcPr>
          <w:p w14:paraId="75C721BF" w14:textId="77777777" w:rsidR="0092774D" w:rsidRPr="0041317B" w:rsidRDefault="0092774D" w:rsidP="00130571">
            <w:pPr>
              <w:rPr>
                <w:rFonts w:ascii="Arial" w:hAnsi="Arial" w:cs="Arial"/>
                <w:color w:val="000000"/>
                <w:sz w:val="24"/>
                <w:szCs w:val="24"/>
              </w:rPr>
            </w:pPr>
            <w:r w:rsidRPr="0041317B">
              <w:rPr>
                <w:rFonts w:ascii="Arial" w:hAnsi="Arial" w:cs="Arial"/>
                <w:color w:val="000000"/>
                <w:sz w:val="24"/>
                <w:szCs w:val="24"/>
              </w:rPr>
              <w:t>Panel notes/Completion of forms</w:t>
            </w:r>
          </w:p>
        </w:tc>
        <w:tc>
          <w:tcPr>
            <w:tcW w:w="992" w:type="dxa"/>
          </w:tcPr>
          <w:p w14:paraId="736690AC" w14:textId="77777777" w:rsidR="0092774D" w:rsidRPr="0041317B" w:rsidRDefault="0092774D" w:rsidP="00130571">
            <w:pPr>
              <w:rPr>
                <w:rFonts w:ascii="Arial" w:hAnsi="Arial" w:cs="Arial"/>
                <w:color w:val="000000"/>
                <w:sz w:val="24"/>
                <w:szCs w:val="24"/>
              </w:rPr>
            </w:pPr>
          </w:p>
        </w:tc>
      </w:tr>
      <w:tr w:rsidR="0041317B" w:rsidRPr="0041317B" w14:paraId="2675DB13" w14:textId="77777777" w:rsidTr="00CF22B7">
        <w:tc>
          <w:tcPr>
            <w:tcW w:w="817" w:type="dxa"/>
          </w:tcPr>
          <w:p w14:paraId="666B32E0" w14:textId="77777777" w:rsidR="0041317B" w:rsidRDefault="0041317B" w:rsidP="00130571">
            <w:pPr>
              <w:rPr>
                <w:rFonts w:ascii="Arial" w:hAnsi="Arial" w:cs="Arial"/>
                <w:b/>
                <w:color w:val="000000"/>
                <w:sz w:val="24"/>
                <w:szCs w:val="24"/>
              </w:rPr>
            </w:pPr>
          </w:p>
          <w:p w14:paraId="76DB8D58" w14:textId="7ECBAAFA" w:rsidR="0041317B" w:rsidRPr="0041317B" w:rsidRDefault="0041317B" w:rsidP="00130571">
            <w:pPr>
              <w:rPr>
                <w:rFonts w:ascii="Arial" w:hAnsi="Arial" w:cs="Arial"/>
                <w:b/>
                <w:color w:val="000000"/>
                <w:sz w:val="24"/>
                <w:szCs w:val="24"/>
              </w:rPr>
            </w:pPr>
            <w:r w:rsidRPr="0041317B">
              <w:rPr>
                <w:rFonts w:ascii="Arial" w:hAnsi="Arial" w:cs="Arial"/>
                <w:b/>
                <w:color w:val="000000"/>
                <w:sz w:val="24"/>
                <w:szCs w:val="24"/>
              </w:rPr>
              <w:t>8</w:t>
            </w:r>
          </w:p>
        </w:tc>
        <w:tc>
          <w:tcPr>
            <w:tcW w:w="6946" w:type="dxa"/>
          </w:tcPr>
          <w:p w14:paraId="400CB56C" w14:textId="77777777" w:rsidR="0041317B" w:rsidRDefault="0041317B" w:rsidP="00130571">
            <w:pPr>
              <w:rPr>
                <w:rFonts w:ascii="Arial" w:hAnsi="Arial" w:cs="Arial"/>
                <w:b/>
                <w:color w:val="000000"/>
                <w:sz w:val="24"/>
                <w:szCs w:val="24"/>
              </w:rPr>
            </w:pPr>
          </w:p>
          <w:p w14:paraId="5FCA529E" w14:textId="398BB788" w:rsidR="0041317B" w:rsidRPr="0041317B" w:rsidRDefault="0041317B" w:rsidP="00130571">
            <w:pPr>
              <w:rPr>
                <w:rFonts w:ascii="Arial" w:hAnsi="Arial" w:cs="Arial"/>
                <w:b/>
                <w:color w:val="000000"/>
                <w:sz w:val="24"/>
                <w:szCs w:val="24"/>
              </w:rPr>
            </w:pPr>
            <w:r w:rsidRPr="0041317B">
              <w:rPr>
                <w:rFonts w:ascii="Arial" w:hAnsi="Arial" w:cs="Arial"/>
                <w:b/>
                <w:color w:val="000000"/>
                <w:sz w:val="24"/>
                <w:szCs w:val="24"/>
              </w:rPr>
              <w:t>Interview Outcome</w:t>
            </w:r>
          </w:p>
        </w:tc>
        <w:tc>
          <w:tcPr>
            <w:tcW w:w="992" w:type="dxa"/>
          </w:tcPr>
          <w:p w14:paraId="6FD055BB" w14:textId="77777777" w:rsidR="0041317B" w:rsidRPr="0041317B" w:rsidRDefault="0041317B" w:rsidP="00130571">
            <w:pPr>
              <w:rPr>
                <w:rFonts w:ascii="Arial" w:hAnsi="Arial" w:cs="Arial"/>
                <w:color w:val="000000"/>
                <w:sz w:val="24"/>
                <w:szCs w:val="24"/>
              </w:rPr>
            </w:pPr>
          </w:p>
        </w:tc>
      </w:tr>
      <w:tr w:rsidR="0041317B" w:rsidRPr="0041317B" w14:paraId="0FE64546" w14:textId="77777777" w:rsidTr="00CF22B7">
        <w:tc>
          <w:tcPr>
            <w:tcW w:w="817" w:type="dxa"/>
          </w:tcPr>
          <w:p w14:paraId="1262305C" w14:textId="56216FA1" w:rsidR="0041317B" w:rsidRPr="0041317B" w:rsidRDefault="0041317B" w:rsidP="00130571">
            <w:pPr>
              <w:rPr>
                <w:rFonts w:ascii="Arial" w:hAnsi="Arial" w:cs="Arial"/>
                <w:b/>
                <w:color w:val="000000"/>
                <w:sz w:val="24"/>
                <w:szCs w:val="24"/>
              </w:rPr>
            </w:pPr>
            <w:r w:rsidRPr="0041317B">
              <w:rPr>
                <w:rFonts w:ascii="Arial" w:hAnsi="Arial" w:cs="Arial"/>
                <w:color w:val="000000"/>
                <w:sz w:val="24"/>
                <w:szCs w:val="24"/>
              </w:rPr>
              <w:t>8.1</w:t>
            </w:r>
          </w:p>
        </w:tc>
        <w:tc>
          <w:tcPr>
            <w:tcW w:w="6946" w:type="dxa"/>
          </w:tcPr>
          <w:p w14:paraId="5BE605B3" w14:textId="18697811" w:rsidR="0041317B" w:rsidRPr="0041317B" w:rsidRDefault="0041317B" w:rsidP="00130571">
            <w:pPr>
              <w:rPr>
                <w:rFonts w:ascii="Arial" w:hAnsi="Arial" w:cs="Arial"/>
                <w:b/>
                <w:color w:val="000000"/>
                <w:sz w:val="24"/>
                <w:szCs w:val="24"/>
              </w:rPr>
            </w:pPr>
            <w:r w:rsidRPr="0041317B">
              <w:rPr>
                <w:rFonts w:ascii="Arial" w:hAnsi="Arial" w:cs="Arial"/>
                <w:color w:val="000000"/>
                <w:sz w:val="24"/>
                <w:szCs w:val="24"/>
              </w:rPr>
              <w:t>Verbal Job Offer</w:t>
            </w:r>
          </w:p>
        </w:tc>
        <w:tc>
          <w:tcPr>
            <w:tcW w:w="992" w:type="dxa"/>
          </w:tcPr>
          <w:p w14:paraId="22757A6C" w14:textId="77777777" w:rsidR="0041317B" w:rsidRPr="0041317B" w:rsidRDefault="0041317B" w:rsidP="00130571">
            <w:pPr>
              <w:rPr>
                <w:rFonts w:ascii="Arial" w:hAnsi="Arial" w:cs="Arial"/>
                <w:color w:val="000000"/>
                <w:sz w:val="24"/>
                <w:szCs w:val="24"/>
              </w:rPr>
            </w:pPr>
          </w:p>
        </w:tc>
      </w:tr>
      <w:tr w:rsidR="0041317B" w:rsidRPr="0041317B" w14:paraId="75147DD4" w14:textId="77777777" w:rsidTr="00CF22B7">
        <w:tc>
          <w:tcPr>
            <w:tcW w:w="817" w:type="dxa"/>
          </w:tcPr>
          <w:p w14:paraId="0FFC3F36" w14:textId="4273FEB8"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8.2</w:t>
            </w:r>
          </w:p>
        </w:tc>
        <w:tc>
          <w:tcPr>
            <w:tcW w:w="6946" w:type="dxa"/>
          </w:tcPr>
          <w:p w14:paraId="5B11B79C" w14:textId="4D005805"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Unsuccessful candidates</w:t>
            </w:r>
          </w:p>
        </w:tc>
        <w:tc>
          <w:tcPr>
            <w:tcW w:w="992" w:type="dxa"/>
          </w:tcPr>
          <w:p w14:paraId="51BDAFF7" w14:textId="77777777" w:rsidR="0041317B" w:rsidRPr="0041317B" w:rsidRDefault="0041317B" w:rsidP="00130571">
            <w:pPr>
              <w:rPr>
                <w:rFonts w:ascii="Arial" w:hAnsi="Arial" w:cs="Arial"/>
                <w:color w:val="000000"/>
                <w:sz w:val="24"/>
                <w:szCs w:val="24"/>
              </w:rPr>
            </w:pPr>
          </w:p>
        </w:tc>
      </w:tr>
      <w:tr w:rsidR="0041317B" w:rsidRPr="0041317B" w14:paraId="7E0A463E" w14:textId="77777777" w:rsidTr="00CF22B7">
        <w:tc>
          <w:tcPr>
            <w:tcW w:w="817" w:type="dxa"/>
          </w:tcPr>
          <w:p w14:paraId="2E2C2BD2" w14:textId="50603ED8"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8.3</w:t>
            </w:r>
          </w:p>
        </w:tc>
        <w:tc>
          <w:tcPr>
            <w:tcW w:w="6946" w:type="dxa"/>
          </w:tcPr>
          <w:p w14:paraId="6F99F03A" w14:textId="1B85F5E0"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Conditions of appointment</w:t>
            </w:r>
          </w:p>
        </w:tc>
        <w:tc>
          <w:tcPr>
            <w:tcW w:w="992" w:type="dxa"/>
          </w:tcPr>
          <w:p w14:paraId="7FA1D235" w14:textId="77777777" w:rsidR="0041317B" w:rsidRPr="0041317B" w:rsidRDefault="0041317B" w:rsidP="00130571">
            <w:pPr>
              <w:rPr>
                <w:rFonts w:ascii="Arial" w:hAnsi="Arial" w:cs="Arial"/>
                <w:color w:val="000000"/>
                <w:sz w:val="24"/>
                <w:szCs w:val="24"/>
              </w:rPr>
            </w:pPr>
          </w:p>
        </w:tc>
      </w:tr>
      <w:tr w:rsidR="0041317B" w:rsidRPr="0041317B" w14:paraId="71C9AB50" w14:textId="77777777" w:rsidTr="00CF22B7">
        <w:tc>
          <w:tcPr>
            <w:tcW w:w="817" w:type="dxa"/>
          </w:tcPr>
          <w:p w14:paraId="6B35B6A0" w14:textId="27647F62"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8.4</w:t>
            </w:r>
          </w:p>
        </w:tc>
        <w:tc>
          <w:tcPr>
            <w:tcW w:w="6946" w:type="dxa"/>
          </w:tcPr>
          <w:p w14:paraId="06AC0CF1" w14:textId="6AE5BF4F"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Employment of overseas national</w:t>
            </w:r>
          </w:p>
        </w:tc>
        <w:tc>
          <w:tcPr>
            <w:tcW w:w="992" w:type="dxa"/>
          </w:tcPr>
          <w:p w14:paraId="117933EC" w14:textId="77777777" w:rsidR="0041317B" w:rsidRPr="0041317B" w:rsidRDefault="0041317B" w:rsidP="00130571">
            <w:pPr>
              <w:rPr>
                <w:rFonts w:ascii="Arial" w:hAnsi="Arial" w:cs="Arial"/>
                <w:color w:val="000000"/>
                <w:sz w:val="24"/>
                <w:szCs w:val="24"/>
              </w:rPr>
            </w:pPr>
          </w:p>
        </w:tc>
      </w:tr>
      <w:tr w:rsidR="0041317B" w:rsidRPr="0041317B" w14:paraId="5C643DC4" w14:textId="77777777" w:rsidTr="00CF22B7">
        <w:tc>
          <w:tcPr>
            <w:tcW w:w="817" w:type="dxa"/>
          </w:tcPr>
          <w:p w14:paraId="60BE204F" w14:textId="2B689DD4"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8.5</w:t>
            </w:r>
          </w:p>
        </w:tc>
        <w:tc>
          <w:tcPr>
            <w:tcW w:w="6946" w:type="dxa"/>
          </w:tcPr>
          <w:p w14:paraId="78EA6777" w14:textId="0BE0C562"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Formal Written Offer</w:t>
            </w:r>
          </w:p>
        </w:tc>
        <w:tc>
          <w:tcPr>
            <w:tcW w:w="992" w:type="dxa"/>
          </w:tcPr>
          <w:p w14:paraId="5390283B" w14:textId="77777777" w:rsidR="0041317B" w:rsidRPr="0041317B" w:rsidRDefault="0041317B" w:rsidP="00130571">
            <w:pPr>
              <w:rPr>
                <w:rFonts w:ascii="Arial" w:hAnsi="Arial" w:cs="Arial"/>
                <w:color w:val="000000"/>
                <w:sz w:val="24"/>
                <w:szCs w:val="24"/>
              </w:rPr>
            </w:pPr>
          </w:p>
        </w:tc>
      </w:tr>
      <w:tr w:rsidR="0041317B" w:rsidRPr="0041317B" w14:paraId="4AA4B4FC" w14:textId="77777777" w:rsidTr="00CF22B7">
        <w:tc>
          <w:tcPr>
            <w:tcW w:w="817" w:type="dxa"/>
          </w:tcPr>
          <w:p w14:paraId="0CA27C58" w14:textId="45DF8695"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8.6</w:t>
            </w:r>
          </w:p>
        </w:tc>
        <w:tc>
          <w:tcPr>
            <w:tcW w:w="6946" w:type="dxa"/>
          </w:tcPr>
          <w:p w14:paraId="0C746680" w14:textId="77777777"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Start Dates</w:t>
            </w:r>
          </w:p>
          <w:p w14:paraId="50890446" w14:textId="2B3ADE71" w:rsidR="0041317B" w:rsidRPr="0041317B" w:rsidRDefault="0041317B" w:rsidP="00130571">
            <w:pPr>
              <w:rPr>
                <w:rFonts w:ascii="Arial" w:hAnsi="Arial" w:cs="Arial"/>
                <w:color w:val="000000"/>
                <w:sz w:val="24"/>
                <w:szCs w:val="24"/>
              </w:rPr>
            </w:pPr>
          </w:p>
        </w:tc>
        <w:tc>
          <w:tcPr>
            <w:tcW w:w="992" w:type="dxa"/>
          </w:tcPr>
          <w:p w14:paraId="3375D622" w14:textId="77777777" w:rsidR="0041317B" w:rsidRPr="0041317B" w:rsidRDefault="0041317B" w:rsidP="00130571">
            <w:pPr>
              <w:rPr>
                <w:rFonts w:ascii="Arial" w:hAnsi="Arial" w:cs="Arial"/>
                <w:color w:val="000000"/>
                <w:sz w:val="24"/>
                <w:szCs w:val="24"/>
              </w:rPr>
            </w:pPr>
          </w:p>
        </w:tc>
      </w:tr>
      <w:tr w:rsidR="0041317B" w:rsidRPr="0041317B" w14:paraId="3515DF62" w14:textId="77777777" w:rsidTr="00CF22B7">
        <w:tc>
          <w:tcPr>
            <w:tcW w:w="817" w:type="dxa"/>
          </w:tcPr>
          <w:p w14:paraId="2BC01133" w14:textId="046B9E24"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9</w:t>
            </w:r>
          </w:p>
        </w:tc>
        <w:tc>
          <w:tcPr>
            <w:tcW w:w="6946" w:type="dxa"/>
          </w:tcPr>
          <w:p w14:paraId="4C820189" w14:textId="2F9E6F58" w:rsidR="0041317B" w:rsidRPr="0041317B" w:rsidRDefault="0041317B" w:rsidP="00130571">
            <w:pPr>
              <w:rPr>
                <w:rFonts w:ascii="Arial" w:hAnsi="Arial" w:cs="Arial"/>
                <w:color w:val="000000"/>
                <w:sz w:val="24"/>
                <w:szCs w:val="24"/>
              </w:rPr>
            </w:pPr>
            <w:r w:rsidRPr="0041317B">
              <w:rPr>
                <w:rFonts w:ascii="Arial" w:hAnsi="Arial" w:cs="Arial"/>
                <w:b/>
                <w:color w:val="000000"/>
                <w:sz w:val="24"/>
                <w:szCs w:val="24"/>
              </w:rPr>
              <w:t>New Starters</w:t>
            </w:r>
          </w:p>
        </w:tc>
        <w:tc>
          <w:tcPr>
            <w:tcW w:w="992" w:type="dxa"/>
          </w:tcPr>
          <w:p w14:paraId="3281B552" w14:textId="77777777" w:rsidR="0041317B" w:rsidRPr="0041317B" w:rsidRDefault="0041317B" w:rsidP="00130571">
            <w:pPr>
              <w:rPr>
                <w:rFonts w:ascii="Arial" w:hAnsi="Arial" w:cs="Arial"/>
                <w:color w:val="000000"/>
                <w:sz w:val="24"/>
                <w:szCs w:val="24"/>
              </w:rPr>
            </w:pPr>
          </w:p>
        </w:tc>
      </w:tr>
      <w:tr w:rsidR="0041317B" w:rsidRPr="0041317B" w14:paraId="72D5D94F" w14:textId="77777777" w:rsidTr="00CF22B7">
        <w:tc>
          <w:tcPr>
            <w:tcW w:w="817" w:type="dxa"/>
          </w:tcPr>
          <w:p w14:paraId="23278F37" w14:textId="7CD0C88F"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9.1</w:t>
            </w:r>
          </w:p>
        </w:tc>
        <w:tc>
          <w:tcPr>
            <w:tcW w:w="6946" w:type="dxa"/>
          </w:tcPr>
          <w:p w14:paraId="3FADF7F0" w14:textId="6CDFBA89" w:rsidR="0041317B" w:rsidRPr="0041317B" w:rsidRDefault="0041317B" w:rsidP="00130571">
            <w:pPr>
              <w:rPr>
                <w:rFonts w:ascii="Arial" w:hAnsi="Arial" w:cs="Arial"/>
                <w:b/>
                <w:color w:val="000000"/>
                <w:sz w:val="24"/>
                <w:szCs w:val="24"/>
              </w:rPr>
            </w:pPr>
            <w:r w:rsidRPr="0041317B">
              <w:rPr>
                <w:rFonts w:ascii="Arial" w:hAnsi="Arial" w:cs="Arial"/>
                <w:color w:val="000000"/>
                <w:sz w:val="24"/>
                <w:szCs w:val="24"/>
              </w:rPr>
              <w:t>Asylum &amp; Immigration Checks</w:t>
            </w:r>
          </w:p>
        </w:tc>
        <w:tc>
          <w:tcPr>
            <w:tcW w:w="992" w:type="dxa"/>
          </w:tcPr>
          <w:p w14:paraId="100D8C8E" w14:textId="77777777" w:rsidR="0041317B" w:rsidRPr="0041317B" w:rsidRDefault="0041317B" w:rsidP="00130571">
            <w:pPr>
              <w:rPr>
                <w:rFonts w:ascii="Arial" w:hAnsi="Arial" w:cs="Arial"/>
                <w:color w:val="000000"/>
                <w:sz w:val="24"/>
                <w:szCs w:val="24"/>
              </w:rPr>
            </w:pPr>
          </w:p>
        </w:tc>
      </w:tr>
      <w:tr w:rsidR="0041317B" w:rsidRPr="0041317B" w14:paraId="1B498FD5" w14:textId="77777777" w:rsidTr="00CF22B7">
        <w:tc>
          <w:tcPr>
            <w:tcW w:w="817" w:type="dxa"/>
          </w:tcPr>
          <w:p w14:paraId="10FE8E9C" w14:textId="5C544F00"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9.2</w:t>
            </w:r>
          </w:p>
        </w:tc>
        <w:tc>
          <w:tcPr>
            <w:tcW w:w="6946" w:type="dxa"/>
          </w:tcPr>
          <w:p w14:paraId="10B1A129" w14:textId="04340A0D"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Overseas Trained Teachers (OTT’s)</w:t>
            </w:r>
          </w:p>
        </w:tc>
        <w:tc>
          <w:tcPr>
            <w:tcW w:w="992" w:type="dxa"/>
          </w:tcPr>
          <w:p w14:paraId="09805500" w14:textId="77777777" w:rsidR="0041317B" w:rsidRPr="0041317B" w:rsidRDefault="0041317B" w:rsidP="00130571">
            <w:pPr>
              <w:rPr>
                <w:rFonts w:ascii="Arial" w:hAnsi="Arial" w:cs="Arial"/>
                <w:color w:val="000000"/>
                <w:sz w:val="24"/>
                <w:szCs w:val="24"/>
              </w:rPr>
            </w:pPr>
          </w:p>
        </w:tc>
      </w:tr>
      <w:tr w:rsidR="0041317B" w:rsidRPr="0041317B" w14:paraId="2372534B" w14:textId="77777777" w:rsidTr="00CF22B7">
        <w:tc>
          <w:tcPr>
            <w:tcW w:w="817" w:type="dxa"/>
          </w:tcPr>
          <w:p w14:paraId="701FA602" w14:textId="47999D1C"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9.3</w:t>
            </w:r>
          </w:p>
        </w:tc>
        <w:tc>
          <w:tcPr>
            <w:tcW w:w="6946" w:type="dxa"/>
          </w:tcPr>
          <w:p w14:paraId="09308D72" w14:textId="399A9C23"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 xml:space="preserve">Disclosure and Barring Service </w:t>
            </w:r>
          </w:p>
        </w:tc>
        <w:tc>
          <w:tcPr>
            <w:tcW w:w="992" w:type="dxa"/>
          </w:tcPr>
          <w:p w14:paraId="26AF057D" w14:textId="77777777" w:rsidR="0041317B" w:rsidRPr="0041317B" w:rsidRDefault="0041317B" w:rsidP="00130571">
            <w:pPr>
              <w:rPr>
                <w:rFonts w:ascii="Arial" w:hAnsi="Arial" w:cs="Arial"/>
                <w:color w:val="000000"/>
                <w:sz w:val="24"/>
                <w:szCs w:val="24"/>
              </w:rPr>
            </w:pPr>
          </w:p>
        </w:tc>
      </w:tr>
      <w:tr w:rsidR="0041317B" w:rsidRPr="0041317B" w14:paraId="72E8B097" w14:textId="77777777" w:rsidTr="00CF22B7">
        <w:tc>
          <w:tcPr>
            <w:tcW w:w="817" w:type="dxa"/>
          </w:tcPr>
          <w:p w14:paraId="73F237A3" w14:textId="6162A973"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9.4</w:t>
            </w:r>
          </w:p>
        </w:tc>
        <w:tc>
          <w:tcPr>
            <w:tcW w:w="6946" w:type="dxa"/>
          </w:tcPr>
          <w:p w14:paraId="52C1B62B" w14:textId="77777777"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DBS</w:t>
            </w:r>
            <w:r w:rsidRPr="0041317B" w:rsidDel="00E47E46">
              <w:rPr>
                <w:rFonts w:ascii="Arial" w:hAnsi="Arial" w:cs="Arial"/>
                <w:color w:val="000000"/>
                <w:sz w:val="24"/>
                <w:szCs w:val="24"/>
              </w:rPr>
              <w:t xml:space="preserve"> </w:t>
            </w:r>
            <w:r w:rsidRPr="0041317B">
              <w:rPr>
                <w:rFonts w:ascii="Arial" w:hAnsi="Arial" w:cs="Arial"/>
                <w:color w:val="000000"/>
                <w:sz w:val="24"/>
                <w:szCs w:val="24"/>
              </w:rPr>
              <w:t>overseas</w:t>
            </w:r>
          </w:p>
          <w:p w14:paraId="2E4D6ECA" w14:textId="210B8A34" w:rsidR="0041317B" w:rsidRPr="0041317B" w:rsidRDefault="0041317B" w:rsidP="00130571">
            <w:pPr>
              <w:rPr>
                <w:rFonts w:ascii="Arial" w:hAnsi="Arial" w:cs="Arial"/>
                <w:color w:val="000000"/>
                <w:sz w:val="24"/>
                <w:szCs w:val="24"/>
              </w:rPr>
            </w:pPr>
          </w:p>
        </w:tc>
        <w:tc>
          <w:tcPr>
            <w:tcW w:w="992" w:type="dxa"/>
          </w:tcPr>
          <w:p w14:paraId="6B9FF78C" w14:textId="77777777" w:rsidR="0041317B" w:rsidRPr="0041317B" w:rsidRDefault="0041317B" w:rsidP="00130571">
            <w:pPr>
              <w:rPr>
                <w:rFonts w:ascii="Arial" w:hAnsi="Arial" w:cs="Arial"/>
                <w:color w:val="000000"/>
                <w:sz w:val="24"/>
                <w:szCs w:val="24"/>
              </w:rPr>
            </w:pPr>
          </w:p>
        </w:tc>
      </w:tr>
      <w:tr w:rsidR="0041317B" w:rsidRPr="0041317B" w14:paraId="6C93021E" w14:textId="77777777" w:rsidTr="00CF22B7">
        <w:tc>
          <w:tcPr>
            <w:tcW w:w="817" w:type="dxa"/>
          </w:tcPr>
          <w:p w14:paraId="196D3ADD" w14:textId="77777777"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9.5</w:t>
            </w:r>
          </w:p>
          <w:p w14:paraId="63CB7F13" w14:textId="0E77F872"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 xml:space="preserve">9.6 </w:t>
            </w:r>
          </w:p>
        </w:tc>
        <w:tc>
          <w:tcPr>
            <w:tcW w:w="6946" w:type="dxa"/>
          </w:tcPr>
          <w:p w14:paraId="2B82DDD2" w14:textId="77777777"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Barring and prohibition list checks</w:t>
            </w:r>
            <w:r w:rsidRPr="0041317B" w:rsidDel="00E47E46">
              <w:rPr>
                <w:rFonts w:ascii="Arial" w:hAnsi="Arial" w:cs="Arial"/>
                <w:color w:val="000000"/>
                <w:sz w:val="24"/>
                <w:szCs w:val="24"/>
              </w:rPr>
              <w:t xml:space="preserve"> </w:t>
            </w:r>
          </w:p>
          <w:p w14:paraId="10D6DD3D" w14:textId="568481CD"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Section 128 Check</w:t>
            </w:r>
          </w:p>
        </w:tc>
        <w:tc>
          <w:tcPr>
            <w:tcW w:w="992" w:type="dxa"/>
          </w:tcPr>
          <w:p w14:paraId="1DF21EC4" w14:textId="77777777" w:rsidR="0041317B" w:rsidRPr="0041317B" w:rsidRDefault="0041317B" w:rsidP="00130571">
            <w:pPr>
              <w:rPr>
                <w:rFonts w:ascii="Arial" w:hAnsi="Arial" w:cs="Arial"/>
                <w:color w:val="000000"/>
                <w:sz w:val="24"/>
                <w:szCs w:val="24"/>
              </w:rPr>
            </w:pPr>
          </w:p>
        </w:tc>
      </w:tr>
      <w:tr w:rsidR="0041317B" w:rsidRPr="0041317B" w14:paraId="26A4E44E" w14:textId="77777777" w:rsidTr="00CF22B7">
        <w:tc>
          <w:tcPr>
            <w:tcW w:w="817" w:type="dxa"/>
          </w:tcPr>
          <w:p w14:paraId="5EC52C96" w14:textId="7420E7BD"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9.7</w:t>
            </w:r>
          </w:p>
        </w:tc>
        <w:tc>
          <w:tcPr>
            <w:tcW w:w="6946" w:type="dxa"/>
          </w:tcPr>
          <w:p w14:paraId="064D808D" w14:textId="6944E111"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 xml:space="preserve">Childcare Disqualification </w:t>
            </w:r>
          </w:p>
        </w:tc>
        <w:tc>
          <w:tcPr>
            <w:tcW w:w="992" w:type="dxa"/>
          </w:tcPr>
          <w:p w14:paraId="6649573E" w14:textId="77777777" w:rsidR="0041317B" w:rsidRPr="0041317B" w:rsidRDefault="0041317B" w:rsidP="00130571">
            <w:pPr>
              <w:rPr>
                <w:rFonts w:ascii="Arial" w:hAnsi="Arial" w:cs="Arial"/>
                <w:color w:val="000000"/>
                <w:sz w:val="24"/>
                <w:szCs w:val="24"/>
              </w:rPr>
            </w:pPr>
          </w:p>
        </w:tc>
      </w:tr>
      <w:tr w:rsidR="0041317B" w:rsidRPr="0041317B" w14:paraId="0BB1B58B" w14:textId="77777777" w:rsidTr="00CF22B7">
        <w:tc>
          <w:tcPr>
            <w:tcW w:w="817" w:type="dxa"/>
          </w:tcPr>
          <w:p w14:paraId="1ED744B4" w14:textId="1C1D1E0C"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9.8</w:t>
            </w:r>
          </w:p>
        </w:tc>
        <w:tc>
          <w:tcPr>
            <w:tcW w:w="6946" w:type="dxa"/>
          </w:tcPr>
          <w:p w14:paraId="437361FE" w14:textId="0A677341"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Occupational Health</w:t>
            </w:r>
            <w:r w:rsidRPr="0041317B" w:rsidDel="00E47E46">
              <w:rPr>
                <w:rFonts w:ascii="Arial" w:hAnsi="Arial" w:cs="Arial"/>
                <w:color w:val="000000"/>
                <w:sz w:val="24"/>
                <w:szCs w:val="24"/>
              </w:rPr>
              <w:t xml:space="preserve"> </w:t>
            </w:r>
          </w:p>
        </w:tc>
        <w:tc>
          <w:tcPr>
            <w:tcW w:w="992" w:type="dxa"/>
          </w:tcPr>
          <w:p w14:paraId="3C831462" w14:textId="77777777" w:rsidR="0041317B" w:rsidRPr="0041317B" w:rsidRDefault="0041317B" w:rsidP="00130571">
            <w:pPr>
              <w:rPr>
                <w:rFonts w:ascii="Arial" w:hAnsi="Arial" w:cs="Arial"/>
                <w:color w:val="000000"/>
                <w:sz w:val="24"/>
                <w:szCs w:val="24"/>
              </w:rPr>
            </w:pPr>
          </w:p>
        </w:tc>
      </w:tr>
      <w:tr w:rsidR="0041317B" w:rsidRPr="0041317B" w14:paraId="7259203D" w14:textId="77777777" w:rsidTr="00CF22B7">
        <w:tc>
          <w:tcPr>
            <w:tcW w:w="817" w:type="dxa"/>
          </w:tcPr>
          <w:p w14:paraId="3B8E42FA" w14:textId="1F3D3A9B"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9.9</w:t>
            </w:r>
          </w:p>
        </w:tc>
        <w:tc>
          <w:tcPr>
            <w:tcW w:w="6946" w:type="dxa"/>
          </w:tcPr>
          <w:p w14:paraId="5BAC5479" w14:textId="51EDBE47"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Induction</w:t>
            </w:r>
            <w:r w:rsidRPr="0041317B" w:rsidDel="00E47E46">
              <w:rPr>
                <w:rFonts w:ascii="Arial" w:hAnsi="Arial" w:cs="Arial"/>
                <w:color w:val="000000"/>
                <w:sz w:val="24"/>
                <w:szCs w:val="24"/>
              </w:rPr>
              <w:t xml:space="preserve"> </w:t>
            </w:r>
          </w:p>
        </w:tc>
        <w:tc>
          <w:tcPr>
            <w:tcW w:w="992" w:type="dxa"/>
          </w:tcPr>
          <w:p w14:paraId="7D31961F" w14:textId="77777777" w:rsidR="0041317B" w:rsidRPr="0041317B" w:rsidRDefault="0041317B" w:rsidP="00130571">
            <w:pPr>
              <w:rPr>
                <w:rFonts w:ascii="Arial" w:hAnsi="Arial" w:cs="Arial"/>
                <w:color w:val="000000"/>
                <w:sz w:val="24"/>
                <w:szCs w:val="24"/>
              </w:rPr>
            </w:pPr>
          </w:p>
        </w:tc>
      </w:tr>
      <w:tr w:rsidR="0041317B" w:rsidRPr="0041317B" w14:paraId="7C0160DF" w14:textId="77777777" w:rsidTr="00CF22B7">
        <w:tc>
          <w:tcPr>
            <w:tcW w:w="817" w:type="dxa"/>
          </w:tcPr>
          <w:p w14:paraId="6036C376" w14:textId="0DC0A646"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9.10</w:t>
            </w:r>
          </w:p>
        </w:tc>
        <w:tc>
          <w:tcPr>
            <w:tcW w:w="6946" w:type="dxa"/>
          </w:tcPr>
          <w:p w14:paraId="2FF57716" w14:textId="42F14E72"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Probation</w:t>
            </w:r>
            <w:r w:rsidRPr="0041317B" w:rsidDel="00E47E46">
              <w:rPr>
                <w:rFonts w:ascii="Arial" w:hAnsi="Arial" w:cs="Arial"/>
                <w:color w:val="000000"/>
                <w:sz w:val="24"/>
                <w:szCs w:val="24"/>
              </w:rPr>
              <w:t xml:space="preserve"> </w:t>
            </w:r>
          </w:p>
        </w:tc>
        <w:tc>
          <w:tcPr>
            <w:tcW w:w="992" w:type="dxa"/>
          </w:tcPr>
          <w:p w14:paraId="76E64C13" w14:textId="77777777" w:rsidR="0041317B" w:rsidRPr="0041317B" w:rsidRDefault="0041317B" w:rsidP="00130571">
            <w:pPr>
              <w:rPr>
                <w:rFonts w:ascii="Arial" w:hAnsi="Arial" w:cs="Arial"/>
                <w:color w:val="000000"/>
                <w:sz w:val="24"/>
                <w:szCs w:val="24"/>
              </w:rPr>
            </w:pPr>
          </w:p>
        </w:tc>
      </w:tr>
      <w:tr w:rsidR="0041317B" w:rsidRPr="0041317B" w14:paraId="20725B35" w14:textId="77777777" w:rsidTr="00CF22B7">
        <w:tc>
          <w:tcPr>
            <w:tcW w:w="817" w:type="dxa"/>
          </w:tcPr>
          <w:p w14:paraId="5BEE4179" w14:textId="507F2923"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9.11</w:t>
            </w:r>
          </w:p>
        </w:tc>
        <w:tc>
          <w:tcPr>
            <w:tcW w:w="6946" w:type="dxa"/>
          </w:tcPr>
          <w:p w14:paraId="7CF2ACD8" w14:textId="77777777" w:rsidR="0041317B" w:rsidRDefault="0041317B" w:rsidP="00130571">
            <w:pPr>
              <w:rPr>
                <w:rFonts w:ascii="Arial" w:hAnsi="Arial" w:cs="Arial"/>
                <w:color w:val="000000"/>
                <w:sz w:val="24"/>
                <w:szCs w:val="24"/>
              </w:rPr>
            </w:pPr>
            <w:r w:rsidRPr="0041317B">
              <w:rPr>
                <w:rFonts w:ascii="Arial" w:hAnsi="Arial" w:cs="Arial"/>
                <w:bCs/>
                <w:sz w:val="24"/>
                <w:szCs w:val="24"/>
              </w:rPr>
              <w:t>Fixed Term Contracts</w:t>
            </w:r>
            <w:r w:rsidRPr="0041317B" w:rsidDel="00E47E46">
              <w:rPr>
                <w:rFonts w:ascii="Arial" w:hAnsi="Arial" w:cs="Arial"/>
                <w:color w:val="000000"/>
                <w:sz w:val="24"/>
                <w:szCs w:val="24"/>
              </w:rPr>
              <w:t xml:space="preserve"> </w:t>
            </w:r>
          </w:p>
          <w:p w14:paraId="5E529F8A" w14:textId="4AFF722A" w:rsidR="00504855" w:rsidRPr="0041317B" w:rsidRDefault="00504855" w:rsidP="00130571">
            <w:pPr>
              <w:rPr>
                <w:rFonts w:ascii="Arial" w:hAnsi="Arial" w:cs="Arial"/>
                <w:color w:val="000000"/>
                <w:sz w:val="24"/>
                <w:szCs w:val="24"/>
              </w:rPr>
            </w:pPr>
          </w:p>
        </w:tc>
        <w:tc>
          <w:tcPr>
            <w:tcW w:w="992" w:type="dxa"/>
          </w:tcPr>
          <w:p w14:paraId="22BF5025" w14:textId="77777777" w:rsidR="0041317B" w:rsidRPr="0041317B" w:rsidRDefault="0041317B" w:rsidP="00130571">
            <w:pPr>
              <w:rPr>
                <w:rFonts w:ascii="Arial" w:hAnsi="Arial" w:cs="Arial"/>
                <w:color w:val="000000"/>
                <w:sz w:val="24"/>
                <w:szCs w:val="24"/>
              </w:rPr>
            </w:pPr>
          </w:p>
        </w:tc>
      </w:tr>
      <w:tr w:rsidR="0041317B" w:rsidRPr="0041317B" w14:paraId="47DD1FE5" w14:textId="77777777" w:rsidTr="00CF22B7">
        <w:tc>
          <w:tcPr>
            <w:tcW w:w="817" w:type="dxa"/>
          </w:tcPr>
          <w:p w14:paraId="4B933AC2" w14:textId="4148F73E" w:rsidR="0041317B" w:rsidRPr="0041317B" w:rsidRDefault="0041317B" w:rsidP="00130571">
            <w:pPr>
              <w:rPr>
                <w:rFonts w:ascii="Arial" w:hAnsi="Arial" w:cs="Arial"/>
                <w:color w:val="000000"/>
                <w:sz w:val="24"/>
                <w:szCs w:val="24"/>
              </w:rPr>
            </w:pPr>
            <w:r w:rsidRPr="0041317B">
              <w:rPr>
                <w:rFonts w:ascii="Arial" w:hAnsi="Arial" w:cs="Arial"/>
                <w:b/>
                <w:sz w:val="24"/>
                <w:szCs w:val="24"/>
              </w:rPr>
              <w:t>10</w:t>
            </w:r>
          </w:p>
        </w:tc>
        <w:tc>
          <w:tcPr>
            <w:tcW w:w="6946" w:type="dxa"/>
          </w:tcPr>
          <w:p w14:paraId="6A420222" w14:textId="2741D3FA" w:rsidR="0041317B" w:rsidRPr="0041317B" w:rsidRDefault="0041317B" w:rsidP="00130571">
            <w:pPr>
              <w:rPr>
                <w:rFonts w:ascii="Arial" w:hAnsi="Arial" w:cs="Arial"/>
                <w:b/>
                <w:color w:val="000000"/>
                <w:sz w:val="24"/>
                <w:szCs w:val="24"/>
              </w:rPr>
            </w:pPr>
            <w:r w:rsidRPr="0041317B">
              <w:rPr>
                <w:rFonts w:ascii="Arial" w:hAnsi="Arial" w:cs="Arial"/>
                <w:b/>
                <w:sz w:val="24"/>
                <w:szCs w:val="24"/>
              </w:rPr>
              <w:t>Salary Information</w:t>
            </w:r>
          </w:p>
        </w:tc>
        <w:tc>
          <w:tcPr>
            <w:tcW w:w="992" w:type="dxa"/>
          </w:tcPr>
          <w:p w14:paraId="0158D482" w14:textId="77777777" w:rsidR="0041317B" w:rsidRPr="0041317B" w:rsidRDefault="0041317B" w:rsidP="00130571">
            <w:pPr>
              <w:rPr>
                <w:rFonts w:ascii="Arial" w:hAnsi="Arial" w:cs="Arial"/>
                <w:color w:val="000000"/>
                <w:sz w:val="24"/>
                <w:szCs w:val="24"/>
              </w:rPr>
            </w:pPr>
          </w:p>
        </w:tc>
      </w:tr>
      <w:tr w:rsidR="0041317B" w:rsidRPr="0041317B" w14:paraId="44333F4E" w14:textId="77777777" w:rsidTr="00CF22B7">
        <w:tc>
          <w:tcPr>
            <w:tcW w:w="817" w:type="dxa"/>
          </w:tcPr>
          <w:p w14:paraId="091D7587" w14:textId="4808B683" w:rsidR="0041317B" w:rsidRPr="0041317B" w:rsidRDefault="0041317B" w:rsidP="00130571">
            <w:pPr>
              <w:rPr>
                <w:rFonts w:ascii="Arial" w:hAnsi="Arial" w:cs="Arial"/>
                <w:b/>
                <w:sz w:val="24"/>
                <w:szCs w:val="24"/>
              </w:rPr>
            </w:pPr>
            <w:r w:rsidRPr="0041317B">
              <w:rPr>
                <w:rFonts w:ascii="Arial" w:hAnsi="Arial" w:cs="Arial"/>
                <w:bCs/>
                <w:sz w:val="24"/>
                <w:szCs w:val="24"/>
              </w:rPr>
              <w:t>10.1</w:t>
            </w:r>
          </w:p>
        </w:tc>
        <w:tc>
          <w:tcPr>
            <w:tcW w:w="6946" w:type="dxa"/>
          </w:tcPr>
          <w:p w14:paraId="4A32791C" w14:textId="109A348A" w:rsidR="0041317B" w:rsidRPr="0041317B" w:rsidRDefault="0041317B" w:rsidP="00130571">
            <w:pPr>
              <w:rPr>
                <w:rFonts w:ascii="Arial" w:hAnsi="Arial" w:cs="Arial"/>
                <w:b/>
                <w:sz w:val="24"/>
                <w:szCs w:val="24"/>
              </w:rPr>
            </w:pPr>
            <w:r w:rsidRPr="0041317B">
              <w:rPr>
                <w:rFonts w:ascii="Arial" w:hAnsi="Arial" w:cs="Arial"/>
                <w:bCs/>
                <w:sz w:val="24"/>
                <w:szCs w:val="24"/>
              </w:rPr>
              <w:t xml:space="preserve">Salary </w:t>
            </w:r>
          </w:p>
        </w:tc>
        <w:tc>
          <w:tcPr>
            <w:tcW w:w="992" w:type="dxa"/>
          </w:tcPr>
          <w:p w14:paraId="0D5D0270" w14:textId="77777777" w:rsidR="0041317B" w:rsidRPr="0041317B" w:rsidRDefault="0041317B" w:rsidP="00130571">
            <w:pPr>
              <w:rPr>
                <w:rFonts w:ascii="Arial" w:hAnsi="Arial" w:cs="Arial"/>
                <w:color w:val="000000"/>
                <w:sz w:val="24"/>
                <w:szCs w:val="24"/>
              </w:rPr>
            </w:pPr>
          </w:p>
        </w:tc>
      </w:tr>
      <w:tr w:rsidR="0041317B" w:rsidRPr="0041317B" w14:paraId="5BD7EFF3" w14:textId="77777777" w:rsidTr="00CF22B7">
        <w:tc>
          <w:tcPr>
            <w:tcW w:w="817" w:type="dxa"/>
          </w:tcPr>
          <w:p w14:paraId="7D106B26" w14:textId="19BC50DA" w:rsidR="0041317B" w:rsidRPr="0041317B" w:rsidRDefault="0041317B" w:rsidP="00130571">
            <w:pPr>
              <w:rPr>
                <w:rFonts w:ascii="Arial" w:hAnsi="Arial" w:cs="Arial"/>
                <w:bCs/>
                <w:sz w:val="24"/>
                <w:szCs w:val="24"/>
              </w:rPr>
            </w:pPr>
            <w:r w:rsidRPr="0041317B">
              <w:rPr>
                <w:rFonts w:ascii="Arial" w:hAnsi="Arial" w:cs="Arial"/>
                <w:sz w:val="24"/>
                <w:szCs w:val="24"/>
              </w:rPr>
              <w:t>10.2</w:t>
            </w:r>
          </w:p>
        </w:tc>
        <w:tc>
          <w:tcPr>
            <w:tcW w:w="6946" w:type="dxa"/>
          </w:tcPr>
          <w:p w14:paraId="79EB8C82" w14:textId="261B44A5" w:rsidR="0041317B" w:rsidRPr="0041317B" w:rsidRDefault="0041317B" w:rsidP="00130571">
            <w:pPr>
              <w:rPr>
                <w:rFonts w:ascii="Arial" w:hAnsi="Arial" w:cs="Arial"/>
                <w:bCs/>
                <w:sz w:val="24"/>
                <w:szCs w:val="24"/>
              </w:rPr>
            </w:pPr>
            <w:r w:rsidRPr="0041317B">
              <w:rPr>
                <w:rFonts w:ascii="Arial" w:hAnsi="Arial" w:cs="Arial"/>
                <w:sz w:val="24"/>
                <w:szCs w:val="24"/>
              </w:rPr>
              <w:t>Unqualified Teachers</w:t>
            </w:r>
          </w:p>
        </w:tc>
        <w:tc>
          <w:tcPr>
            <w:tcW w:w="992" w:type="dxa"/>
          </w:tcPr>
          <w:p w14:paraId="5C7A533B" w14:textId="77777777" w:rsidR="0041317B" w:rsidRPr="0041317B" w:rsidRDefault="0041317B" w:rsidP="00130571">
            <w:pPr>
              <w:rPr>
                <w:rFonts w:ascii="Arial" w:hAnsi="Arial" w:cs="Arial"/>
                <w:color w:val="000000"/>
                <w:sz w:val="24"/>
                <w:szCs w:val="24"/>
              </w:rPr>
            </w:pPr>
          </w:p>
        </w:tc>
      </w:tr>
      <w:tr w:rsidR="0041317B" w:rsidRPr="0041317B" w14:paraId="5DD9E273" w14:textId="77777777" w:rsidTr="00CF22B7">
        <w:tc>
          <w:tcPr>
            <w:tcW w:w="817" w:type="dxa"/>
          </w:tcPr>
          <w:p w14:paraId="061D1E3D" w14:textId="5168560C" w:rsidR="0041317B" w:rsidRPr="0041317B" w:rsidRDefault="0041317B" w:rsidP="00130571">
            <w:pPr>
              <w:rPr>
                <w:rFonts w:ascii="Arial" w:hAnsi="Arial" w:cs="Arial"/>
                <w:sz w:val="24"/>
                <w:szCs w:val="24"/>
              </w:rPr>
            </w:pPr>
            <w:r w:rsidRPr="0041317B">
              <w:rPr>
                <w:rFonts w:ascii="Arial" w:hAnsi="Arial" w:cs="Arial"/>
                <w:sz w:val="24"/>
                <w:szCs w:val="24"/>
              </w:rPr>
              <w:t>10.3</w:t>
            </w:r>
          </w:p>
        </w:tc>
        <w:tc>
          <w:tcPr>
            <w:tcW w:w="6946" w:type="dxa"/>
          </w:tcPr>
          <w:p w14:paraId="261DBF49" w14:textId="396B7F14" w:rsidR="0041317B" w:rsidRPr="0041317B" w:rsidRDefault="0041317B" w:rsidP="00130571">
            <w:pPr>
              <w:rPr>
                <w:rFonts w:ascii="Arial" w:hAnsi="Arial" w:cs="Arial"/>
                <w:sz w:val="24"/>
                <w:szCs w:val="24"/>
              </w:rPr>
            </w:pPr>
            <w:r w:rsidRPr="0041317B">
              <w:rPr>
                <w:rFonts w:ascii="Arial" w:hAnsi="Arial" w:cs="Arial"/>
                <w:sz w:val="24"/>
                <w:szCs w:val="24"/>
              </w:rPr>
              <w:t>Terms &amp; Conditions for Teaching Staff</w:t>
            </w:r>
          </w:p>
        </w:tc>
        <w:tc>
          <w:tcPr>
            <w:tcW w:w="992" w:type="dxa"/>
          </w:tcPr>
          <w:p w14:paraId="5E40250A" w14:textId="77777777" w:rsidR="0041317B" w:rsidRPr="0041317B" w:rsidRDefault="0041317B" w:rsidP="00130571">
            <w:pPr>
              <w:rPr>
                <w:rFonts w:ascii="Arial" w:hAnsi="Arial" w:cs="Arial"/>
                <w:color w:val="000000"/>
                <w:sz w:val="24"/>
                <w:szCs w:val="24"/>
              </w:rPr>
            </w:pPr>
          </w:p>
        </w:tc>
      </w:tr>
      <w:tr w:rsidR="0041317B" w:rsidRPr="0041317B" w14:paraId="0C468091" w14:textId="77777777" w:rsidTr="00CF22B7">
        <w:tc>
          <w:tcPr>
            <w:tcW w:w="817" w:type="dxa"/>
          </w:tcPr>
          <w:p w14:paraId="0AD12C40" w14:textId="7BC27A08" w:rsidR="0041317B" w:rsidRPr="0041317B" w:rsidRDefault="0041317B" w:rsidP="00130571">
            <w:pPr>
              <w:rPr>
                <w:rFonts w:ascii="Arial" w:hAnsi="Arial" w:cs="Arial"/>
                <w:sz w:val="24"/>
                <w:szCs w:val="24"/>
              </w:rPr>
            </w:pPr>
            <w:r w:rsidRPr="0041317B">
              <w:rPr>
                <w:rFonts w:ascii="Arial" w:hAnsi="Arial" w:cs="Arial"/>
                <w:sz w:val="24"/>
                <w:szCs w:val="24"/>
              </w:rPr>
              <w:t>10.4</w:t>
            </w:r>
          </w:p>
        </w:tc>
        <w:tc>
          <w:tcPr>
            <w:tcW w:w="6946" w:type="dxa"/>
          </w:tcPr>
          <w:p w14:paraId="159B37E5" w14:textId="4F13E5FD" w:rsidR="0041317B" w:rsidRPr="0041317B" w:rsidRDefault="0041317B" w:rsidP="00130571">
            <w:pPr>
              <w:rPr>
                <w:rFonts w:ascii="Arial" w:hAnsi="Arial" w:cs="Arial"/>
                <w:sz w:val="24"/>
                <w:szCs w:val="24"/>
              </w:rPr>
            </w:pPr>
            <w:r w:rsidRPr="0041317B">
              <w:rPr>
                <w:rFonts w:ascii="Arial" w:hAnsi="Arial" w:cs="Arial"/>
                <w:sz w:val="24"/>
                <w:szCs w:val="24"/>
              </w:rPr>
              <w:t>Terms &amp; Conditions of School Support Staff</w:t>
            </w:r>
          </w:p>
        </w:tc>
        <w:tc>
          <w:tcPr>
            <w:tcW w:w="992" w:type="dxa"/>
          </w:tcPr>
          <w:p w14:paraId="7EBBF8D8" w14:textId="77777777" w:rsidR="0041317B" w:rsidRPr="0041317B" w:rsidRDefault="0041317B" w:rsidP="00130571">
            <w:pPr>
              <w:rPr>
                <w:rFonts w:ascii="Arial" w:hAnsi="Arial" w:cs="Arial"/>
                <w:color w:val="000000"/>
                <w:sz w:val="24"/>
                <w:szCs w:val="24"/>
              </w:rPr>
            </w:pPr>
          </w:p>
        </w:tc>
      </w:tr>
      <w:tr w:rsidR="0041317B" w:rsidRPr="0041317B" w14:paraId="3955C208" w14:textId="77777777" w:rsidTr="00CF22B7">
        <w:tc>
          <w:tcPr>
            <w:tcW w:w="817" w:type="dxa"/>
          </w:tcPr>
          <w:p w14:paraId="07BEE52A" w14:textId="2941A425" w:rsidR="0041317B" w:rsidRPr="0041317B" w:rsidRDefault="0041317B" w:rsidP="00130571">
            <w:pPr>
              <w:rPr>
                <w:rFonts w:ascii="Arial" w:hAnsi="Arial" w:cs="Arial"/>
                <w:sz w:val="24"/>
                <w:szCs w:val="24"/>
              </w:rPr>
            </w:pPr>
            <w:r w:rsidRPr="0041317B">
              <w:rPr>
                <w:rFonts w:ascii="Arial" w:hAnsi="Arial" w:cs="Arial"/>
                <w:sz w:val="24"/>
                <w:szCs w:val="24"/>
              </w:rPr>
              <w:t>10.5</w:t>
            </w:r>
          </w:p>
        </w:tc>
        <w:tc>
          <w:tcPr>
            <w:tcW w:w="6946" w:type="dxa"/>
          </w:tcPr>
          <w:p w14:paraId="3756B0BC" w14:textId="77777777" w:rsidR="0041317B" w:rsidRDefault="0041317B" w:rsidP="00130571">
            <w:pPr>
              <w:rPr>
                <w:rFonts w:ascii="Arial" w:hAnsi="Arial" w:cs="Arial"/>
                <w:sz w:val="24"/>
                <w:szCs w:val="24"/>
              </w:rPr>
            </w:pPr>
            <w:r w:rsidRPr="0041317B">
              <w:rPr>
                <w:rFonts w:ascii="Arial" w:hAnsi="Arial" w:cs="Arial"/>
                <w:sz w:val="24"/>
                <w:szCs w:val="24"/>
              </w:rPr>
              <w:t xml:space="preserve"> Supply Teachers  </w:t>
            </w:r>
          </w:p>
          <w:p w14:paraId="416A2F5C" w14:textId="606267D9" w:rsidR="00504855" w:rsidRPr="0041317B" w:rsidRDefault="00504855" w:rsidP="00130571">
            <w:pPr>
              <w:rPr>
                <w:rFonts w:ascii="Arial" w:hAnsi="Arial" w:cs="Arial"/>
                <w:sz w:val="24"/>
                <w:szCs w:val="24"/>
              </w:rPr>
            </w:pPr>
          </w:p>
        </w:tc>
        <w:tc>
          <w:tcPr>
            <w:tcW w:w="992" w:type="dxa"/>
          </w:tcPr>
          <w:p w14:paraId="21A7B19E" w14:textId="77777777" w:rsidR="0041317B" w:rsidRPr="0041317B" w:rsidRDefault="0041317B" w:rsidP="00130571">
            <w:pPr>
              <w:rPr>
                <w:rFonts w:ascii="Arial" w:hAnsi="Arial" w:cs="Arial"/>
                <w:color w:val="000000"/>
                <w:sz w:val="24"/>
                <w:szCs w:val="24"/>
              </w:rPr>
            </w:pPr>
          </w:p>
        </w:tc>
      </w:tr>
      <w:tr w:rsidR="0041317B" w:rsidRPr="0041317B" w14:paraId="145E4C8E" w14:textId="77777777" w:rsidTr="00CF22B7">
        <w:tc>
          <w:tcPr>
            <w:tcW w:w="817" w:type="dxa"/>
          </w:tcPr>
          <w:p w14:paraId="5753EAB7" w14:textId="70780ACC" w:rsidR="0041317B" w:rsidRPr="0041317B" w:rsidRDefault="0041317B" w:rsidP="00130571">
            <w:pPr>
              <w:rPr>
                <w:rFonts w:ascii="Arial" w:hAnsi="Arial" w:cs="Arial"/>
                <w:color w:val="000000"/>
                <w:sz w:val="24"/>
                <w:szCs w:val="24"/>
              </w:rPr>
            </w:pPr>
            <w:r w:rsidRPr="0041317B">
              <w:rPr>
                <w:rFonts w:ascii="Arial" w:hAnsi="Arial" w:cs="Arial"/>
                <w:b/>
                <w:bCs/>
                <w:color w:val="000000"/>
                <w:sz w:val="24"/>
                <w:szCs w:val="24"/>
              </w:rPr>
              <w:t>11</w:t>
            </w:r>
          </w:p>
        </w:tc>
        <w:tc>
          <w:tcPr>
            <w:tcW w:w="6946" w:type="dxa"/>
          </w:tcPr>
          <w:p w14:paraId="496062D8" w14:textId="48431750" w:rsidR="0041317B" w:rsidRPr="0041317B" w:rsidRDefault="0041317B" w:rsidP="00130571">
            <w:pPr>
              <w:rPr>
                <w:rFonts w:ascii="Arial" w:hAnsi="Arial" w:cs="Arial"/>
                <w:color w:val="000000"/>
                <w:sz w:val="24"/>
                <w:szCs w:val="24"/>
              </w:rPr>
            </w:pPr>
            <w:r w:rsidRPr="0041317B">
              <w:rPr>
                <w:rFonts w:ascii="Arial" w:hAnsi="Arial" w:cs="Arial"/>
                <w:b/>
                <w:bCs/>
                <w:color w:val="000000"/>
                <w:sz w:val="24"/>
                <w:szCs w:val="24"/>
              </w:rPr>
              <w:t>Appendices</w:t>
            </w:r>
          </w:p>
        </w:tc>
        <w:tc>
          <w:tcPr>
            <w:tcW w:w="992" w:type="dxa"/>
          </w:tcPr>
          <w:p w14:paraId="11BCD5AF" w14:textId="77777777" w:rsidR="0041317B" w:rsidRPr="0041317B" w:rsidRDefault="0041317B" w:rsidP="00130571">
            <w:pPr>
              <w:rPr>
                <w:rFonts w:ascii="Arial" w:hAnsi="Arial" w:cs="Arial"/>
                <w:color w:val="000000"/>
                <w:sz w:val="24"/>
                <w:szCs w:val="24"/>
              </w:rPr>
            </w:pPr>
          </w:p>
        </w:tc>
      </w:tr>
      <w:tr w:rsidR="0041317B" w:rsidRPr="0041317B" w14:paraId="2E487A66" w14:textId="77777777" w:rsidTr="00CF22B7">
        <w:tc>
          <w:tcPr>
            <w:tcW w:w="817" w:type="dxa"/>
          </w:tcPr>
          <w:p w14:paraId="00AB9CFC" w14:textId="13759C01" w:rsidR="0041317B" w:rsidRPr="0041317B" w:rsidRDefault="0041317B" w:rsidP="00130571">
            <w:pPr>
              <w:rPr>
                <w:rFonts w:ascii="Arial" w:hAnsi="Arial" w:cs="Arial"/>
                <w:b/>
                <w:bCs/>
                <w:color w:val="000000"/>
                <w:sz w:val="24"/>
                <w:szCs w:val="24"/>
              </w:rPr>
            </w:pPr>
            <w:r w:rsidRPr="0041317B">
              <w:rPr>
                <w:rFonts w:ascii="Arial" w:hAnsi="Arial" w:cs="Arial"/>
                <w:color w:val="000000"/>
                <w:sz w:val="24"/>
                <w:szCs w:val="24"/>
              </w:rPr>
              <w:t>A</w:t>
            </w:r>
          </w:p>
        </w:tc>
        <w:tc>
          <w:tcPr>
            <w:tcW w:w="6946" w:type="dxa"/>
          </w:tcPr>
          <w:p w14:paraId="52B22844" w14:textId="5618A035" w:rsidR="0041317B" w:rsidRPr="0041317B" w:rsidRDefault="0041317B" w:rsidP="00130571">
            <w:pPr>
              <w:rPr>
                <w:rFonts w:ascii="Arial" w:hAnsi="Arial" w:cs="Arial"/>
                <w:b/>
                <w:bCs/>
                <w:color w:val="000000"/>
                <w:sz w:val="24"/>
                <w:szCs w:val="24"/>
              </w:rPr>
            </w:pPr>
            <w:r w:rsidRPr="0041317B">
              <w:rPr>
                <w:rFonts w:ascii="Arial" w:hAnsi="Arial" w:cs="Arial"/>
                <w:color w:val="000000"/>
                <w:sz w:val="24"/>
                <w:szCs w:val="24"/>
              </w:rPr>
              <w:t>Recruitment Schedule</w:t>
            </w:r>
          </w:p>
        </w:tc>
        <w:tc>
          <w:tcPr>
            <w:tcW w:w="992" w:type="dxa"/>
          </w:tcPr>
          <w:p w14:paraId="17BFA5CD" w14:textId="77777777" w:rsidR="0041317B" w:rsidRPr="0041317B" w:rsidRDefault="0041317B" w:rsidP="00130571">
            <w:pPr>
              <w:rPr>
                <w:rFonts w:ascii="Arial" w:hAnsi="Arial" w:cs="Arial"/>
                <w:color w:val="000000"/>
                <w:sz w:val="24"/>
                <w:szCs w:val="24"/>
              </w:rPr>
            </w:pPr>
          </w:p>
        </w:tc>
      </w:tr>
      <w:tr w:rsidR="0041317B" w:rsidRPr="0041317B" w14:paraId="1398962E" w14:textId="77777777" w:rsidTr="00CF22B7">
        <w:tc>
          <w:tcPr>
            <w:tcW w:w="817" w:type="dxa"/>
          </w:tcPr>
          <w:p w14:paraId="2D8C5520" w14:textId="3215A849"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B</w:t>
            </w:r>
          </w:p>
        </w:tc>
        <w:tc>
          <w:tcPr>
            <w:tcW w:w="6946" w:type="dxa"/>
          </w:tcPr>
          <w:p w14:paraId="7BAA7DB2" w14:textId="1FD2C6FB"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Employment Legislation</w:t>
            </w:r>
          </w:p>
        </w:tc>
        <w:tc>
          <w:tcPr>
            <w:tcW w:w="992" w:type="dxa"/>
          </w:tcPr>
          <w:p w14:paraId="56A50408" w14:textId="77777777" w:rsidR="0041317B" w:rsidRPr="0041317B" w:rsidRDefault="0041317B" w:rsidP="00130571">
            <w:pPr>
              <w:rPr>
                <w:rFonts w:ascii="Arial" w:hAnsi="Arial" w:cs="Arial"/>
                <w:color w:val="000000"/>
                <w:sz w:val="24"/>
                <w:szCs w:val="24"/>
              </w:rPr>
            </w:pPr>
          </w:p>
        </w:tc>
      </w:tr>
      <w:tr w:rsidR="0041317B" w:rsidRPr="0041317B" w14:paraId="42B2DF2A" w14:textId="77777777" w:rsidTr="00CF22B7">
        <w:tc>
          <w:tcPr>
            <w:tcW w:w="817" w:type="dxa"/>
          </w:tcPr>
          <w:p w14:paraId="5FC60C12" w14:textId="47BC2246"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C</w:t>
            </w:r>
          </w:p>
        </w:tc>
        <w:tc>
          <w:tcPr>
            <w:tcW w:w="6946" w:type="dxa"/>
          </w:tcPr>
          <w:p w14:paraId="4BC9F291" w14:textId="7D808A6D" w:rsidR="0041317B" w:rsidRPr="0041317B" w:rsidRDefault="0041317B" w:rsidP="00130571">
            <w:pPr>
              <w:rPr>
                <w:rFonts w:ascii="Arial" w:hAnsi="Arial" w:cs="Arial"/>
                <w:color w:val="000000"/>
                <w:sz w:val="24"/>
                <w:szCs w:val="24"/>
              </w:rPr>
            </w:pPr>
            <w:r w:rsidRPr="0041317B">
              <w:rPr>
                <w:rFonts w:ascii="Arial" w:hAnsi="Arial" w:cs="Arial"/>
                <w:color w:val="000000"/>
                <w:sz w:val="24"/>
                <w:szCs w:val="24"/>
              </w:rPr>
              <w:t xml:space="preserve">Safeguarding Questions – Examples </w:t>
            </w:r>
          </w:p>
        </w:tc>
        <w:tc>
          <w:tcPr>
            <w:tcW w:w="992" w:type="dxa"/>
          </w:tcPr>
          <w:p w14:paraId="1D6B9153" w14:textId="77777777" w:rsidR="0041317B" w:rsidRPr="0041317B" w:rsidRDefault="0041317B" w:rsidP="00130571">
            <w:pPr>
              <w:rPr>
                <w:rFonts w:ascii="Arial" w:hAnsi="Arial" w:cs="Arial"/>
                <w:color w:val="000000"/>
                <w:sz w:val="24"/>
                <w:szCs w:val="24"/>
              </w:rPr>
            </w:pPr>
          </w:p>
        </w:tc>
      </w:tr>
      <w:tr w:rsidR="0041317B" w:rsidRPr="0041317B" w14:paraId="08C49EBA" w14:textId="77777777" w:rsidTr="00CF22B7">
        <w:tc>
          <w:tcPr>
            <w:tcW w:w="817" w:type="dxa"/>
          </w:tcPr>
          <w:p w14:paraId="63282912" w14:textId="474B7E8B" w:rsidR="0041317B" w:rsidRPr="0041317B" w:rsidRDefault="0041317B" w:rsidP="00130571">
            <w:pPr>
              <w:rPr>
                <w:rFonts w:ascii="Arial" w:hAnsi="Arial" w:cs="Arial"/>
                <w:color w:val="000000"/>
                <w:sz w:val="24"/>
                <w:szCs w:val="24"/>
              </w:rPr>
            </w:pPr>
          </w:p>
        </w:tc>
        <w:tc>
          <w:tcPr>
            <w:tcW w:w="6946" w:type="dxa"/>
          </w:tcPr>
          <w:p w14:paraId="16BC7713" w14:textId="36427995" w:rsidR="0041317B" w:rsidRPr="0041317B" w:rsidRDefault="0041317B" w:rsidP="00130571">
            <w:pPr>
              <w:rPr>
                <w:rFonts w:ascii="Arial" w:hAnsi="Arial" w:cs="Arial"/>
                <w:color w:val="000000"/>
                <w:sz w:val="24"/>
                <w:szCs w:val="24"/>
              </w:rPr>
            </w:pPr>
          </w:p>
        </w:tc>
        <w:tc>
          <w:tcPr>
            <w:tcW w:w="992" w:type="dxa"/>
          </w:tcPr>
          <w:p w14:paraId="5730DE15" w14:textId="77777777" w:rsidR="0041317B" w:rsidRPr="0041317B" w:rsidRDefault="0041317B" w:rsidP="00130571">
            <w:pPr>
              <w:rPr>
                <w:rFonts w:ascii="Arial" w:hAnsi="Arial" w:cs="Arial"/>
                <w:color w:val="000000"/>
                <w:sz w:val="24"/>
                <w:szCs w:val="24"/>
              </w:rPr>
            </w:pPr>
          </w:p>
        </w:tc>
      </w:tr>
      <w:tr w:rsidR="0041317B" w:rsidRPr="0041317B" w14:paraId="3DE9D667" w14:textId="77777777" w:rsidTr="00CF22B7">
        <w:tc>
          <w:tcPr>
            <w:tcW w:w="817" w:type="dxa"/>
          </w:tcPr>
          <w:p w14:paraId="7A0A09E7" w14:textId="77777777" w:rsidR="0041317B" w:rsidRPr="0041317B" w:rsidRDefault="0041317B" w:rsidP="00130571">
            <w:pPr>
              <w:rPr>
                <w:rFonts w:ascii="Arial" w:hAnsi="Arial" w:cs="Arial"/>
                <w:color w:val="000000"/>
                <w:sz w:val="24"/>
                <w:szCs w:val="24"/>
              </w:rPr>
            </w:pPr>
          </w:p>
        </w:tc>
        <w:tc>
          <w:tcPr>
            <w:tcW w:w="6946" w:type="dxa"/>
          </w:tcPr>
          <w:p w14:paraId="6E2AD5EE" w14:textId="77777777" w:rsidR="0041317B" w:rsidRPr="0041317B" w:rsidRDefault="0041317B" w:rsidP="00130571">
            <w:pPr>
              <w:rPr>
                <w:rFonts w:ascii="Arial" w:hAnsi="Arial" w:cs="Arial"/>
                <w:color w:val="000000"/>
                <w:sz w:val="24"/>
                <w:szCs w:val="24"/>
              </w:rPr>
            </w:pPr>
          </w:p>
        </w:tc>
        <w:tc>
          <w:tcPr>
            <w:tcW w:w="992" w:type="dxa"/>
          </w:tcPr>
          <w:p w14:paraId="7C5E04C4" w14:textId="77777777" w:rsidR="0041317B" w:rsidRPr="0041317B" w:rsidRDefault="0041317B" w:rsidP="00130571">
            <w:pPr>
              <w:rPr>
                <w:rFonts w:ascii="Arial" w:hAnsi="Arial" w:cs="Arial"/>
                <w:color w:val="000000"/>
                <w:sz w:val="24"/>
                <w:szCs w:val="24"/>
              </w:rPr>
            </w:pPr>
          </w:p>
        </w:tc>
      </w:tr>
    </w:tbl>
    <w:p w14:paraId="552678C3" w14:textId="77777777" w:rsidR="00C4207D" w:rsidRPr="0041317B" w:rsidRDefault="00C4207D" w:rsidP="00130571">
      <w:pPr>
        <w:rPr>
          <w:rFonts w:ascii="Arial" w:hAnsi="Arial" w:cs="Arial"/>
          <w:sz w:val="24"/>
          <w:szCs w:val="24"/>
        </w:rPr>
      </w:pPr>
    </w:p>
    <w:p w14:paraId="054DDA1D" w14:textId="77777777" w:rsidR="001C2C38" w:rsidRPr="0041317B" w:rsidRDefault="001C2C38" w:rsidP="00130571">
      <w:pPr>
        <w:rPr>
          <w:rFonts w:ascii="Arial" w:hAnsi="Arial" w:cs="Arial"/>
          <w:b/>
          <w:bCs/>
          <w:color w:val="6F2277"/>
          <w:sz w:val="24"/>
          <w:szCs w:val="24"/>
        </w:rPr>
      </w:pPr>
    </w:p>
    <w:p w14:paraId="42B123E8" w14:textId="77777777" w:rsidR="001C2C38" w:rsidRPr="0041317B" w:rsidRDefault="001C2C38" w:rsidP="00130571">
      <w:pPr>
        <w:rPr>
          <w:rFonts w:ascii="Arial" w:hAnsi="Arial" w:cs="Arial"/>
          <w:b/>
          <w:bCs/>
          <w:color w:val="6F2277"/>
          <w:sz w:val="24"/>
          <w:szCs w:val="24"/>
        </w:rPr>
      </w:pPr>
    </w:p>
    <w:p w14:paraId="4F6F6468" w14:textId="77777777" w:rsidR="001C2C38" w:rsidRPr="0041317B" w:rsidRDefault="001C2C38" w:rsidP="00130571">
      <w:pPr>
        <w:rPr>
          <w:rFonts w:ascii="Arial" w:hAnsi="Arial" w:cs="Arial"/>
          <w:b/>
          <w:bCs/>
          <w:color w:val="6F2277"/>
          <w:sz w:val="24"/>
          <w:szCs w:val="24"/>
        </w:rPr>
      </w:pPr>
    </w:p>
    <w:p w14:paraId="62E66BD2" w14:textId="77777777" w:rsidR="001C2C38" w:rsidRPr="0041317B" w:rsidRDefault="001C2C38" w:rsidP="00130571">
      <w:pPr>
        <w:rPr>
          <w:rFonts w:ascii="Arial" w:hAnsi="Arial" w:cs="Arial"/>
          <w:b/>
          <w:bCs/>
          <w:color w:val="6F2277"/>
          <w:sz w:val="24"/>
          <w:szCs w:val="24"/>
        </w:rPr>
      </w:pPr>
    </w:p>
    <w:p w14:paraId="2BB2DD73" w14:textId="77777777" w:rsidR="001C2C38" w:rsidRPr="0041317B" w:rsidRDefault="001C2C38" w:rsidP="00130571">
      <w:pPr>
        <w:rPr>
          <w:rFonts w:ascii="Arial" w:hAnsi="Arial" w:cs="Arial"/>
          <w:b/>
          <w:bCs/>
          <w:color w:val="6F2277"/>
          <w:sz w:val="24"/>
          <w:szCs w:val="24"/>
        </w:rPr>
      </w:pPr>
    </w:p>
    <w:p w14:paraId="3D0DECF7" w14:textId="77777777" w:rsidR="00711041" w:rsidRDefault="00711041" w:rsidP="00130571">
      <w:pPr>
        <w:rPr>
          <w:rFonts w:ascii="Arial" w:hAnsi="Arial" w:cs="Arial"/>
          <w:b/>
          <w:bCs/>
          <w:color w:val="6F2277"/>
          <w:sz w:val="32"/>
          <w:szCs w:val="32"/>
        </w:rPr>
      </w:pPr>
    </w:p>
    <w:p w14:paraId="2E46A711" w14:textId="77777777" w:rsidR="00711041" w:rsidRDefault="00711041" w:rsidP="00130571">
      <w:pPr>
        <w:rPr>
          <w:rFonts w:ascii="Arial" w:hAnsi="Arial" w:cs="Arial"/>
          <w:b/>
          <w:bCs/>
          <w:color w:val="6F2277"/>
          <w:sz w:val="32"/>
          <w:szCs w:val="32"/>
        </w:rPr>
      </w:pPr>
    </w:p>
    <w:p w14:paraId="4D65DC77" w14:textId="77777777" w:rsidR="00711041" w:rsidRDefault="00711041" w:rsidP="00130571">
      <w:pPr>
        <w:rPr>
          <w:rFonts w:ascii="Arial" w:hAnsi="Arial" w:cs="Arial"/>
          <w:b/>
          <w:bCs/>
          <w:color w:val="6F2277"/>
          <w:sz w:val="32"/>
          <w:szCs w:val="32"/>
        </w:rPr>
      </w:pPr>
    </w:p>
    <w:p w14:paraId="3FF3C61A" w14:textId="3CC34ECD" w:rsidR="00C4207D" w:rsidRPr="003446A4" w:rsidRDefault="00C4207D" w:rsidP="00F553CE">
      <w:pPr>
        <w:ind w:left="-1134" w:firstLine="567"/>
        <w:rPr>
          <w:rFonts w:ascii="Arial" w:hAnsi="Arial" w:cs="Arial"/>
          <w:b/>
          <w:bCs/>
          <w:color w:val="6F2277"/>
          <w:sz w:val="32"/>
          <w:szCs w:val="32"/>
        </w:rPr>
      </w:pPr>
      <w:r w:rsidRPr="003446A4">
        <w:rPr>
          <w:rFonts w:ascii="Arial" w:hAnsi="Arial" w:cs="Arial"/>
          <w:b/>
          <w:bCs/>
          <w:color w:val="6F2277"/>
          <w:sz w:val="32"/>
          <w:szCs w:val="32"/>
        </w:rPr>
        <w:t>Purpose</w:t>
      </w:r>
    </w:p>
    <w:p w14:paraId="3B804541" w14:textId="388FD1D5" w:rsidR="00F57635" w:rsidRPr="00927010" w:rsidRDefault="00F57635" w:rsidP="00F553CE">
      <w:pPr>
        <w:ind w:left="-567"/>
        <w:rPr>
          <w:rFonts w:ascii="Arial" w:hAnsi="Arial" w:cs="Arial"/>
          <w:color w:val="000000"/>
          <w:sz w:val="24"/>
          <w:szCs w:val="24"/>
        </w:rPr>
      </w:pPr>
      <w:r w:rsidRPr="00306B0F">
        <w:rPr>
          <w:rFonts w:ascii="Arial" w:hAnsi="Arial" w:cs="Arial"/>
          <w:b/>
          <w:color w:val="000000"/>
          <w:sz w:val="28"/>
        </w:rPr>
        <w:t xml:space="preserve">1. </w:t>
      </w:r>
      <w:r w:rsidRPr="00927010">
        <w:rPr>
          <w:rFonts w:ascii="Arial" w:hAnsi="Arial" w:cs="Arial"/>
          <w:b/>
          <w:color w:val="000000"/>
          <w:sz w:val="24"/>
          <w:szCs w:val="24"/>
        </w:rPr>
        <w:t>Policy Statement</w:t>
      </w:r>
    </w:p>
    <w:p w14:paraId="42EDAE39" w14:textId="18BB1CD5" w:rsidR="00F57635" w:rsidRPr="00927010" w:rsidRDefault="00F57635" w:rsidP="00A86C90">
      <w:pPr>
        <w:pStyle w:val="BodyText"/>
        <w:ind w:left="-426"/>
        <w:rPr>
          <w:rFonts w:ascii="Arial" w:hAnsi="Arial" w:cs="Arial"/>
          <w:b/>
          <w:bCs/>
          <w:color w:val="000000"/>
        </w:rPr>
      </w:pPr>
      <w:r w:rsidRPr="00927010">
        <w:rPr>
          <w:rFonts w:ascii="Arial" w:hAnsi="Arial" w:cs="Arial"/>
          <w:b/>
          <w:bCs/>
          <w:color w:val="000000"/>
        </w:rPr>
        <w:t xml:space="preserve">The HR policies referred to in these documents are written by the council on behalf of its entire staff and it is recommended that individual schools adopt or adapt them as appropriate to </w:t>
      </w:r>
      <w:r w:rsidR="00836D55">
        <w:rPr>
          <w:rFonts w:ascii="Arial" w:hAnsi="Arial" w:cs="Arial"/>
          <w:b/>
          <w:bCs/>
          <w:color w:val="000000"/>
        </w:rPr>
        <w:t>t</w:t>
      </w:r>
      <w:r w:rsidRPr="00927010">
        <w:rPr>
          <w:rFonts w:ascii="Arial" w:hAnsi="Arial" w:cs="Arial"/>
          <w:b/>
          <w:bCs/>
          <w:color w:val="000000"/>
        </w:rPr>
        <w:t>heir needs. Appropriate consultation has occurred. There are also policies and procedures specific to Schools, and these are also referred to.</w:t>
      </w:r>
    </w:p>
    <w:p w14:paraId="75854D88" w14:textId="77777777" w:rsidR="00F57635" w:rsidRPr="00927010" w:rsidRDefault="00F57635" w:rsidP="00A86C90">
      <w:pPr>
        <w:pStyle w:val="BodyText"/>
        <w:ind w:left="-426"/>
        <w:rPr>
          <w:rFonts w:ascii="Arial" w:hAnsi="Arial" w:cs="Arial"/>
          <w:color w:val="000000"/>
        </w:rPr>
      </w:pPr>
      <w:r w:rsidRPr="00927010">
        <w:rPr>
          <w:rFonts w:ascii="Arial" w:hAnsi="Arial" w:cs="Arial"/>
          <w:color w:val="000000"/>
        </w:rPr>
        <w:t>The council recognises that its employees are fundamental to its success. Staff recruitment is therefore an important part of every Head Teacher’s job to ensure that the best possible person-to-job fit is achieved during the recruitment and selection process. It is an expensive exercise, but not as costly as the effect of making poor selection decisions, which may result in reducing the effectiveness of the school, damaging its reputation, increasing staff turnover, reducing staff morale, and wasting time and resources.</w:t>
      </w:r>
    </w:p>
    <w:p w14:paraId="0A0248E4" w14:textId="0FFC7244" w:rsidR="00F57635" w:rsidRPr="00927010" w:rsidRDefault="00F57635" w:rsidP="00A86C90">
      <w:pPr>
        <w:pStyle w:val="BodyText"/>
        <w:ind w:left="-426"/>
        <w:rPr>
          <w:rFonts w:ascii="Arial" w:hAnsi="Arial" w:cs="Arial"/>
          <w:b/>
          <w:bCs/>
        </w:rPr>
      </w:pPr>
      <w:r w:rsidRPr="00927010">
        <w:rPr>
          <w:rFonts w:ascii="Arial" w:hAnsi="Arial" w:cs="Arial"/>
        </w:rPr>
        <w:t xml:space="preserve">The council is committed also to safeguarding and promoting the welfare of children, young people and vulnerable adults and expects that all staff and volunteers share this commitment. Their well-being and safeguarding </w:t>
      </w:r>
      <w:r w:rsidR="00DC06E0" w:rsidRPr="00927010">
        <w:rPr>
          <w:rFonts w:ascii="Arial" w:hAnsi="Arial" w:cs="Arial"/>
        </w:rPr>
        <w:t>remain</w:t>
      </w:r>
      <w:r w:rsidRPr="00927010">
        <w:rPr>
          <w:rFonts w:ascii="Arial" w:hAnsi="Arial" w:cs="Arial"/>
        </w:rPr>
        <w:t xml:space="preserve"> the utmost of importance. </w:t>
      </w:r>
    </w:p>
    <w:p w14:paraId="136E1E35" w14:textId="4C6551A3" w:rsidR="00F57635" w:rsidRPr="00927010" w:rsidRDefault="00F57635" w:rsidP="00A86C90">
      <w:pPr>
        <w:ind w:left="-426"/>
        <w:rPr>
          <w:rFonts w:ascii="Arial" w:hAnsi="Arial" w:cs="Arial"/>
          <w:color w:val="000000"/>
          <w:sz w:val="24"/>
          <w:szCs w:val="24"/>
        </w:rPr>
      </w:pPr>
      <w:r w:rsidRPr="00927010">
        <w:rPr>
          <w:rFonts w:ascii="Arial" w:hAnsi="Arial" w:cs="Arial"/>
          <w:color w:val="000000"/>
          <w:sz w:val="24"/>
          <w:szCs w:val="24"/>
        </w:rPr>
        <w:t>The aims of this Recruitment and Selection Code of Practice are to:</w:t>
      </w:r>
      <w:r w:rsidRPr="00927010">
        <w:rPr>
          <w:rFonts w:ascii="Arial" w:hAnsi="Arial" w:cs="Arial"/>
          <w:color w:val="000000"/>
          <w:sz w:val="24"/>
          <w:szCs w:val="24"/>
        </w:rPr>
        <w:tab/>
      </w:r>
    </w:p>
    <w:p w14:paraId="02898B2F" w14:textId="77777777" w:rsidR="00F57635" w:rsidRPr="00927010" w:rsidRDefault="00F57635" w:rsidP="00A86C90">
      <w:pPr>
        <w:numPr>
          <w:ilvl w:val="0"/>
          <w:numId w:val="2"/>
        </w:numPr>
        <w:spacing w:after="0" w:line="240" w:lineRule="auto"/>
        <w:ind w:left="-426" w:firstLine="0"/>
        <w:rPr>
          <w:rFonts w:ascii="Arial" w:hAnsi="Arial" w:cs="Arial"/>
          <w:color w:val="000000"/>
          <w:sz w:val="24"/>
          <w:szCs w:val="24"/>
        </w:rPr>
      </w:pPr>
      <w:r w:rsidRPr="00927010">
        <w:rPr>
          <w:rFonts w:ascii="Arial" w:hAnsi="Arial" w:cs="Arial"/>
          <w:color w:val="000000"/>
          <w:sz w:val="24"/>
          <w:szCs w:val="24"/>
        </w:rPr>
        <w:t>Ensure that the most suitable person for each post is appointed</w:t>
      </w:r>
    </w:p>
    <w:p w14:paraId="249E127E" w14:textId="77777777" w:rsidR="007D6B9C" w:rsidRDefault="00F57635" w:rsidP="007D6B9C">
      <w:pPr>
        <w:numPr>
          <w:ilvl w:val="0"/>
          <w:numId w:val="2"/>
        </w:numPr>
        <w:spacing w:after="0" w:line="240" w:lineRule="auto"/>
        <w:ind w:left="-426" w:firstLine="0"/>
        <w:rPr>
          <w:rFonts w:ascii="Arial" w:hAnsi="Arial" w:cs="Arial"/>
          <w:sz w:val="24"/>
          <w:szCs w:val="24"/>
        </w:rPr>
      </w:pPr>
      <w:r w:rsidRPr="00927010">
        <w:rPr>
          <w:rFonts w:ascii="Arial" w:hAnsi="Arial" w:cs="Arial"/>
          <w:sz w:val="24"/>
          <w:szCs w:val="24"/>
        </w:rPr>
        <w:t>Be fair and consistent</w:t>
      </w:r>
    </w:p>
    <w:p w14:paraId="457340A1" w14:textId="77777777" w:rsidR="007D6B9C" w:rsidRDefault="00F57635" w:rsidP="007D6B9C">
      <w:pPr>
        <w:numPr>
          <w:ilvl w:val="0"/>
          <w:numId w:val="2"/>
        </w:numPr>
        <w:spacing w:after="0" w:line="240" w:lineRule="auto"/>
        <w:ind w:left="-426" w:firstLine="0"/>
        <w:rPr>
          <w:rFonts w:ascii="Arial" w:hAnsi="Arial" w:cs="Arial"/>
          <w:sz w:val="24"/>
          <w:szCs w:val="24"/>
        </w:rPr>
      </w:pPr>
      <w:r w:rsidRPr="007D6B9C">
        <w:rPr>
          <w:rFonts w:ascii="Arial" w:hAnsi="Arial" w:cs="Arial"/>
          <w:sz w:val="24"/>
          <w:szCs w:val="24"/>
        </w:rPr>
        <w:t>Ensure that equal</w:t>
      </w:r>
      <w:r w:rsidRPr="007D6B9C">
        <w:rPr>
          <w:rFonts w:ascii="Arial" w:hAnsi="Arial" w:cs="Arial"/>
          <w:color w:val="000000"/>
          <w:sz w:val="24"/>
          <w:szCs w:val="24"/>
        </w:rPr>
        <w:t xml:space="preserve"> opportunity is offered to all applicants </w:t>
      </w:r>
      <w:r w:rsidRPr="007D6B9C">
        <w:rPr>
          <w:rFonts w:ascii="Arial" w:hAnsi="Arial" w:cs="Arial"/>
          <w:sz w:val="24"/>
          <w:szCs w:val="24"/>
        </w:rPr>
        <w:t xml:space="preserve">the councils </w:t>
      </w:r>
    </w:p>
    <w:p w14:paraId="636076BE" w14:textId="71833CCC" w:rsidR="00836D55" w:rsidRPr="007D6B9C" w:rsidRDefault="007D6B9C" w:rsidP="007D6B9C">
      <w:pPr>
        <w:spacing w:after="0" w:line="240" w:lineRule="auto"/>
        <w:ind w:left="-426" w:firstLine="360"/>
        <w:rPr>
          <w:rFonts w:ascii="Arial" w:hAnsi="Arial" w:cs="Arial"/>
          <w:sz w:val="24"/>
          <w:szCs w:val="24"/>
        </w:rPr>
      </w:pPr>
      <w:r>
        <w:rPr>
          <w:rFonts w:ascii="Arial" w:hAnsi="Arial" w:cs="Arial"/>
          <w:color w:val="7030A0"/>
          <w:sz w:val="24"/>
          <w:szCs w:val="24"/>
        </w:rPr>
        <w:t xml:space="preserve"> </w:t>
      </w:r>
      <w:r w:rsidR="00F57635" w:rsidRPr="007D6B9C">
        <w:rPr>
          <w:rFonts w:ascii="Arial" w:hAnsi="Arial" w:cs="Arial"/>
          <w:color w:val="7030A0"/>
          <w:sz w:val="24"/>
          <w:szCs w:val="24"/>
        </w:rPr>
        <w:t xml:space="preserve">Equality Policy </w:t>
      </w:r>
      <w:r w:rsidR="00F57635" w:rsidRPr="007D6B9C">
        <w:rPr>
          <w:rFonts w:ascii="Arial" w:hAnsi="Arial" w:cs="Arial"/>
          <w:sz w:val="24"/>
          <w:szCs w:val="24"/>
        </w:rPr>
        <w:t>is available to view on the council’s website.</w:t>
      </w:r>
    </w:p>
    <w:p w14:paraId="653BD8BA" w14:textId="29AC4A8F" w:rsidR="00C71187" w:rsidRDefault="00C71187" w:rsidP="00C71187">
      <w:pPr>
        <w:pStyle w:val="ListParagraph"/>
        <w:numPr>
          <w:ilvl w:val="0"/>
          <w:numId w:val="2"/>
        </w:numPr>
        <w:tabs>
          <w:tab w:val="num" w:pos="720"/>
        </w:tabs>
        <w:spacing w:line="240" w:lineRule="auto"/>
        <w:ind w:left="-66"/>
        <w:rPr>
          <w:rFonts w:ascii="Arial" w:hAnsi="Arial" w:cs="Arial"/>
          <w:sz w:val="24"/>
          <w:szCs w:val="24"/>
        </w:rPr>
      </w:pPr>
      <w:r>
        <w:rPr>
          <w:rFonts w:ascii="Arial" w:hAnsi="Arial" w:cs="Arial"/>
          <w:sz w:val="24"/>
          <w:szCs w:val="24"/>
        </w:rPr>
        <w:t xml:space="preserve">Comply </w:t>
      </w:r>
      <w:r w:rsidRPr="00836D55">
        <w:rPr>
          <w:rFonts w:ascii="Arial" w:hAnsi="Arial" w:cs="Arial"/>
          <w:color w:val="000000"/>
          <w:sz w:val="24"/>
          <w:szCs w:val="24"/>
        </w:rPr>
        <w:t>with employment legislation and be non-discriminatory on the grounds of ethnic origins,</w:t>
      </w:r>
      <w:r w:rsidRPr="00836D55">
        <w:rPr>
          <w:rFonts w:ascii="Arial" w:hAnsi="Arial" w:cs="Arial"/>
          <w:sz w:val="24"/>
          <w:szCs w:val="24"/>
        </w:rPr>
        <w:t xml:space="preserve"> gender, sexual orientation, gender reassignment, disability, marital status including civil partnership, age, religion and belief and maternity &amp; pregnancy</w:t>
      </w:r>
      <w:r>
        <w:rPr>
          <w:rFonts w:ascii="Arial" w:hAnsi="Arial" w:cs="Arial"/>
          <w:sz w:val="24"/>
          <w:szCs w:val="24"/>
        </w:rPr>
        <w:t xml:space="preserve">. </w:t>
      </w:r>
      <w:r w:rsidRPr="00836D55">
        <w:rPr>
          <w:rFonts w:ascii="Arial" w:hAnsi="Arial" w:cs="Arial"/>
          <w:sz w:val="24"/>
          <w:szCs w:val="24"/>
        </w:rPr>
        <w:t>See Appendix B for further information</w:t>
      </w:r>
      <w:r>
        <w:rPr>
          <w:rFonts w:ascii="Arial" w:hAnsi="Arial" w:cs="Arial"/>
          <w:sz w:val="24"/>
          <w:szCs w:val="24"/>
        </w:rPr>
        <w:t>.</w:t>
      </w:r>
    </w:p>
    <w:p w14:paraId="2DB22053" w14:textId="4962B752" w:rsidR="00C71187" w:rsidRDefault="00C71187" w:rsidP="00C71187">
      <w:pPr>
        <w:pStyle w:val="ListParagraph"/>
        <w:numPr>
          <w:ilvl w:val="0"/>
          <w:numId w:val="2"/>
        </w:numPr>
        <w:tabs>
          <w:tab w:val="num" w:pos="720"/>
        </w:tabs>
        <w:spacing w:line="240" w:lineRule="auto"/>
        <w:ind w:left="-66"/>
        <w:rPr>
          <w:rFonts w:ascii="Arial" w:hAnsi="Arial" w:cs="Arial"/>
          <w:sz w:val="24"/>
          <w:szCs w:val="24"/>
        </w:rPr>
      </w:pPr>
      <w:r>
        <w:rPr>
          <w:rFonts w:ascii="Arial" w:hAnsi="Arial" w:cs="Arial"/>
          <w:sz w:val="24"/>
          <w:szCs w:val="24"/>
        </w:rPr>
        <w:t>Conform to best practice</w:t>
      </w:r>
    </w:p>
    <w:p w14:paraId="373D965A" w14:textId="5D84E20F" w:rsidR="00C71187" w:rsidRDefault="00C71187" w:rsidP="00C71187">
      <w:pPr>
        <w:pStyle w:val="ListParagraph"/>
        <w:numPr>
          <w:ilvl w:val="0"/>
          <w:numId w:val="2"/>
        </w:numPr>
        <w:tabs>
          <w:tab w:val="num" w:pos="720"/>
        </w:tabs>
        <w:spacing w:line="240" w:lineRule="auto"/>
        <w:ind w:left="-66"/>
        <w:rPr>
          <w:rFonts w:ascii="Arial" w:hAnsi="Arial" w:cs="Arial"/>
          <w:sz w:val="24"/>
          <w:szCs w:val="24"/>
        </w:rPr>
      </w:pPr>
      <w:r>
        <w:rPr>
          <w:rFonts w:ascii="Arial" w:hAnsi="Arial" w:cs="Arial"/>
          <w:sz w:val="24"/>
          <w:szCs w:val="24"/>
        </w:rPr>
        <w:t xml:space="preserve">Promote </w:t>
      </w:r>
      <w:r w:rsidRPr="00927010">
        <w:rPr>
          <w:rFonts w:ascii="Arial" w:hAnsi="Arial" w:cs="Arial"/>
          <w:color w:val="000000"/>
          <w:sz w:val="24"/>
          <w:szCs w:val="24"/>
        </w:rPr>
        <w:t>training for all employees involved in the Recruitment and Selection process, to help ensure that the above aims are met</w:t>
      </w:r>
    </w:p>
    <w:p w14:paraId="46B4B4DB" w14:textId="77777777" w:rsidR="00F57635" w:rsidRPr="00927010" w:rsidRDefault="00F57635" w:rsidP="00A86C90">
      <w:pPr>
        <w:ind w:left="-426"/>
        <w:rPr>
          <w:rFonts w:ascii="Arial" w:hAnsi="Arial" w:cs="Arial"/>
          <w:color w:val="000000"/>
          <w:sz w:val="24"/>
          <w:szCs w:val="24"/>
        </w:rPr>
      </w:pPr>
      <w:r w:rsidRPr="00927010">
        <w:rPr>
          <w:rFonts w:ascii="Arial" w:hAnsi="Arial" w:cs="Arial"/>
          <w:color w:val="000000"/>
          <w:sz w:val="24"/>
          <w:szCs w:val="24"/>
        </w:rPr>
        <w:t xml:space="preserve">The following pages describe the Recruitment and Selection procedure that should be adhered to when a post is to be filled. </w:t>
      </w:r>
    </w:p>
    <w:p w14:paraId="7AB24F89" w14:textId="77777777" w:rsidR="00F57635" w:rsidRPr="00927010" w:rsidRDefault="00F57635" w:rsidP="00A86C90">
      <w:pPr>
        <w:pStyle w:val="BodyText"/>
        <w:ind w:left="-426"/>
        <w:rPr>
          <w:rFonts w:ascii="Arial" w:hAnsi="Arial" w:cs="Arial"/>
          <w:color w:val="000000"/>
        </w:rPr>
      </w:pPr>
      <w:r w:rsidRPr="00927010">
        <w:rPr>
          <w:rFonts w:ascii="Arial" w:hAnsi="Arial" w:cs="Arial"/>
          <w:color w:val="000000"/>
        </w:rPr>
        <w:t xml:space="preserve">Appendix B contains </w:t>
      </w:r>
      <w:r w:rsidRPr="00927010">
        <w:rPr>
          <w:rFonts w:ascii="Arial" w:hAnsi="Arial" w:cs="Arial"/>
          <w:color w:val="000000"/>
          <w:u w:val="single"/>
        </w:rPr>
        <w:t>brief</w:t>
      </w:r>
      <w:r w:rsidRPr="00927010">
        <w:rPr>
          <w:rFonts w:ascii="Arial" w:hAnsi="Arial" w:cs="Arial"/>
          <w:color w:val="000000"/>
        </w:rPr>
        <w:t xml:space="preserve"> notes on pertinent employment legislation.</w:t>
      </w:r>
    </w:p>
    <w:p w14:paraId="7FCC2B35" w14:textId="740936F3" w:rsidR="00C4207D" w:rsidRPr="0023477E" w:rsidRDefault="00C4207D" w:rsidP="00A86C90">
      <w:pPr>
        <w:ind w:left="-426"/>
        <w:rPr>
          <w:rFonts w:ascii="Arial" w:hAnsi="Arial" w:cs="Arial"/>
          <w:b/>
          <w:bCs/>
          <w:color w:val="6F2277"/>
          <w:sz w:val="32"/>
          <w:szCs w:val="32"/>
        </w:rPr>
      </w:pPr>
      <w:r w:rsidRPr="0023477E">
        <w:rPr>
          <w:rFonts w:ascii="Arial" w:hAnsi="Arial" w:cs="Arial"/>
          <w:b/>
          <w:bCs/>
          <w:color w:val="6F2277"/>
          <w:sz w:val="32"/>
          <w:szCs w:val="32"/>
        </w:rPr>
        <w:t>Scope</w:t>
      </w:r>
    </w:p>
    <w:p w14:paraId="433C8168" w14:textId="4B525A35" w:rsidR="00AF7963" w:rsidRPr="00927010" w:rsidRDefault="00AF7963" w:rsidP="00A86C90">
      <w:pPr>
        <w:ind w:left="-426"/>
        <w:rPr>
          <w:rFonts w:ascii="Arial" w:hAnsi="Arial" w:cs="Arial"/>
          <w:color w:val="000000"/>
          <w:sz w:val="24"/>
          <w:szCs w:val="24"/>
        </w:rPr>
      </w:pPr>
      <w:r w:rsidRPr="00927010">
        <w:rPr>
          <w:rFonts w:ascii="Arial" w:hAnsi="Arial" w:cs="Arial"/>
          <w:b/>
          <w:color w:val="000000"/>
          <w:sz w:val="24"/>
          <w:szCs w:val="24"/>
        </w:rPr>
        <w:t>2. Legal and RBWM Requirements</w:t>
      </w:r>
    </w:p>
    <w:p w14:paraId="033D456E" w14:textId="77777777" w:rsidR="00AF7963" w:rsidRPr="00F553CE" w:rsidRDefault="00AF7963" w:rsidP="00DC06E0">
      <w:pPr>
        <w:numPr>
          <w:ilvl w:val="1"/>
          <w:numId w:val="16"/>
        </w:numPr>
        <w:spacing w:after="0" w:line="240" w:lineRule="auto"/>
        <w:ind w:left="-426" w:firstLine="0"/>
        <w:rPr>
          <w:rFonts w:ascii="Arial" w:hAnsi="Arial" w:cs="Arial"/>
          <w:b/>
          <w:bCs/>
          <w:color w:val="000000"/>
          <w:sz w:val="24"/>
          <w:szCs w:val="24"/>
        </w:rPr>
      </w:pPr>
      <w:r w:rsidRPr="00F553CE">
        <w:rPr>
          <w:rFonts w:ascii="Arial" w:hAnsi="Arial" w:cs="Arial"/>
          <w:b/>
          <w:bCs/>
          <w:color w:val="000000"/>
          <w:sz w:val="24"/>
          <w:szCs w:val="24"/>
        </w:rPr>
        <w:t>Diversity and Equality</w:t>
      </w:r>
    </w:p>
    <w:p w14:paraId="48E75964" w14:textId="77777777" w:rsidR="00DC06E0" w:rsidRDefault="00DC06E0" w:rsidP="00DC06E0">
      <w:pPr>
        <w:spacing w:after="0"/>
        <w:ind w:left="-426"/>
        <w:rPr>
          <w:rFonts w:ascii="Arial" w:hAnsi="Arial" w:cs="Arial"/>
          <w:color w:val="000000"/>
          <w:sz w:val="24"/>
          <w:szCs w:val="24"/>
        </w:rPr>
      </w:pPr>
    </w:p>
    <w:p w14:paraId="28AAF63F" w14:textId="49EDF546" w:rsidR="00AF7963" w:rsidRDefault="00AF7963" w:rsidP="00A86C90">
      <w:pPr>
        <w:ind w:left="-426"/>
        <w:rPr>
          <w:rFonts w:ascii="Arial" w:hAnsi="Arial" w:cs="Arial"/>
          <w:color w:val="000000"/>
          <w:sz w:val="24"/>
          <w:szCs w:val="24"/>
        </w:rPr>
      </w:pPr>
      <w:r w:rsidRPr="00927010">
        <w:rPr>
          <w:rFonts w:ascii="Arial" w:hAnsi="Arial" w:cs="Arial"/>
          <w:color w:val="000000"/>
          <w:sz w:val="24"/>
          <w:szCs w:val="24"/>
        </w:rPr>
        <w:t xml:space="preserve">RBWM believes that valuing diversity means recognising the strengths, talents and needs of every individual, nurturing potential, and maximising opportunities for all to contribute. Therefore, your school should be committed </w:t>
      </w:r>
      <w:r w:rsidRPr="00927010">
        <w:rPr>
          <w:rFonts w:ascii="Arial" w:hAnsi="Arial" w:cs="Arial"/>
          <w:color w:val="000000"/>
          <w:sz w:val="24"/>
          <w:szCs w:val="24"/>
        </w:rPr>
        <w:lastRenderedPageBreak/>
        <w:t xml:space="preserve">to a comprehensive policy of equal opportunity in employment in which people are treated solely on the basis of their relevant skills, abilities, experience, and qualifications to carry out the job accountabilities of the post to the required standard. </w:t>
      </w:r>
    </w:p>
    <w:p w14:paraId="7B6895C5" w14:textId="75AAEA54" w:rsidR="00C71187" w:rsidRPr="00927010" w:rsidRDefault="00C71187" w:rsidP="00A86C90">
      <w:pPr>
        <w:ind w:left="-426"/>
        <w:rPr>
          <w:rFonts w:ascii="Arial" w:hAnsi="Arial" w:cs="Arial"/>
          <w:color w:val="000000"/>
          <w:sz w:val="24"/>
          <w:szCs w:val="24"/>
        </w:rPr>
      </w:pPr>
      <w:r>
        <w:rPr>
          <w:rFonts w:ascii="Arial" w:hAnsi="Arial" w:cs="Arial"/>
          <w:color w:val="000000"/>
          <w:sz w:val="24"/>
          <w:szCs w:val="24"/>
        </w:rPr>
        <w:t xml:space="preserve">The council can provide Equality training to schools via its e-learning tool (at cost), ensuring that all staff are aware of the councils’ commitment to Diversity and Equality and the expectations of their behaviours while at work. Contact </w:t>
      </w:r>
      <w:hyperlink r:id="rId12" w:history="1">
        <w:r w:rsidRPr="002D603E">
          <w:rPr>
            <w:rStyle w:val="Hyperlink"/>
            <w:rFonts w:ascii="Arial" w:hAnsi="Arial" w:cs="Arial"/>
            <w:sz w:val="24"/>
            <w:szCs w:val="24"/>
          </w:rPr>
          <w:t>learninganddevelopment@rbwm.gov.uk</w:t>
        </w:r>
      </w:hyperlink>
      <w:r>
        <w:rPr>
          <w:rFonts w:ascii="Arial" w:hAnsi="Arial" w:cs="Arial"/>
          <w:color w:val="000000"/>
          <w:sz w:val="24"/>
          <w:szCs w:val="24"/>
        </w:rPr>
        <w:t xml:space="preserve"> for further information. </w:t>
      </w:r>
    </w:p>
    <w:p w14:paraId="1C1DF51D" w14:textId="65788F26" w:rsidR="00AF7963" w:rsidRPr="00F553CE" w:rsidRDefault="00AF7963" w:rsidP="00A86C90">
      <w:pPr>
        <w:ind w:left="-426"/>
        <w:rPr>
          <w:rFonts w:ascii="Arial" w:hAnsi="Arial" w:cs="Arial"/>
          <w:b/>
          <w:bCs/>
          <w:color w:val="000000"/>
          <w:sz w:val="24"/>
          <w:szCs w:val="24"/>
        </w:rPr>
      </w:pPr>
      <w:r w:rsidRPr="00F553CE">
        <w:rPr>
          <w:rFonts w:ascii="Arial" w:hAnsi="Arial" w:cs="Arial"/>
          <w:b/>
          <w:bCs/>
          <w:color w:val="000000"/>
          <w:sz w:val="24"/>
          <w:szCs w:val="24"/>
        </w:rPr>
        <w:t>2.2</w:t>
      </w:r>
      <w:r w:rsidRPr="00F553CE">
        <w:rPr>
          <w:rFonts w:ascii="Arial" w:hAnsi="Arial" w:cs="Arial"/>
          <w:b/>
          <w:bCs/>
          <w:color w:val="000000"/>
          <w:sz w:val="24"/>
          <w:szCs w:val="24"/>
        </w:rPr>
        <w:tab/>
        <w:t>Legal Challenge</w:t>
      </w:r>
    </w:p>
    <w:p w14:paraId="44512C1B" w14:textId="77777777" w:rsidR="00AF7963" w:rsidRDefault="00AF7963" w:rsidP="00A86C90">
      <w:pPr>
        <w:ind w:left="-426"/>
        <w:rPr>
          <w:rFonts w:ascii="Arial" w:hAnsi="Arial" w:cs="Arial"/>
          <w:color w:val="000000"/>
          <w:sz w:val="24"/>
          <w:szCs w:val="24"/>
        </w:rPr>
      </w:pPr>
      <w:r w:rsidRPr="00927010">
        <w:rPr>
          <w:rFonts w:ascii="Arial" w:hAnsi="Arial" w:cs="Arial"/>
          <w:color w:val="000000"/>
          <w:sz w:val="24"/>
          <w:szCs w:val="24"/>
        </w:rPr>
        <w:t>As you are open to legal challenge, it is vital that your recruitment and selection processes are fair and non-discriminatory. Should a job applicant make an application against the school to an Employment Tribunal on the basis of alleged unlawful discrimination, the school concerned will be required to demonstrate that:</w:t>
      </w:r>
    </w:p>
    <w:p w14:paraId="3FD0BEB6" w14:textId="1CBE003E" w:rsidR="00C71187" w:rsidRPr="00927010" w:rsidRDefault="00C71187" w:rsidP="00A86C90">
      <w:pPr>
        <w:ind w:left="-426"/>
        <w:rPr>
          <w:rFonts w:ascii="Arial" w:hAnsi="Arial" w:cs="Arial"/>
          <w:color w:val="000000"/>
          <w:sz w:val="24"/>
          <w:szCs w:val="24"/>
        </w:rPr>
      </w:pPr>
      <w:r>
        <w:rPr>
          <w:rFonts w:ascii="Arial" w:hAnsi="Arial" w:cs="Arial"/>
          <w:color w:val="000000"/>
          <w:sz w:val="24"/>
          <w:szCs w:val="24"/>
        </w:rPr>
        <w:t xml:space="preserve">a) the </w:t>
      </w:r>
      <w:r w:rsidRPr="00927010">
        <w:rPr>
          <w:rFonts w:ascii="Arial" w:hAnsi="Arial" w:cs="Arial"/>
          <w:color w:val="000000"/>
          <w:sz w:val="24"/>
          <w:szCs w:val="24"/>
        </w:rPr>
        <w:t>person(s) appointed most closely matched the selection criteria and had greater relevant experience and/or skills than other candidates</w:t>
      </w:r>
      <w:r>
        <w:rPr>
          <w:rFonts w:ascii="Arial" w:hAnsi="Arial" w:cs="Arial"/>
          <w:color w:val="000000"/>
          <w:sz w:val="24"/>
          <w:szCs w:val="24"/>
        </w:rPr>
        <w:t xml:space="preserve">. </w:t>
      </w:r>
    </w:p>
    <w:p w14:paraId="2B594548" w14:textId="77777777" w:rsidR="00AF7963" w:rsidRPr="00927010" w:rsidRDefault="00AF7963" w:rsidP="00A86C90">
      <w:pPr>
        <w:ind w:left="-426" w:firstLine="20"/>
        <w:rPr>
          <w:rFonts w:ascii="Arial" w:hAnsi="Arial" w:cs="Arial"/>
          <w:color w:val="000000"/>
          <w:sz w:val="24"/>
          <w:szCs w:val="24"/>
        </w:rPr>
      </w:pPr>
      <w:r w:rsidRPr="00927010">
        <w:rPr>
          <w:rFonts w:ascii="Arial" w:hAnsi="Arial" w:cs="Arial"/>
          <w:color w:val="000000"/>
          <w:sz w:val="24"/>
          <w:szCs w:val="24"/>
        </w:rPr>
        <w:t>b)</w:t>
      </w:r>
      <w:r w:rsidRPr="00927010">
        <w:rPr>
          <w:rFonts w:ascii="Arial" w:hAnsi="Arial" w:cs="Arial"/>
          <w:color w:val="000000"/>
          <w:sz w:val="24"/>
          <w:szCs w:val="24"/>
        </w:rPr>
        <w:tab/>
        <w:t>the complainant was not unlawfully discriminated against:</w:t>
      </w:r>
    </w:p>
    <w:p w14:paraId="5F823DA3" w14:textId="77777777" w:rsidR="00AF7963" w:rsidRPr="00927010" w:rsidRDefault="00AF7963" w:rsidP="00A86C90">
      <w:pPr>
        <w:ind w:left="-426" w:firstLine="20"/>
        <w:rPr>
          <w:rFonts w:ascii="Arial" w:hAnsi="Arial" w:cs="Arial"/>
          <w:color w:val="000000"/>
          <w:sz w:val="24"/>
          <w:szCs w:val="24"/>
        </w:rPr>
      </w:pPr>
      <w:r w:rsidRPr="00927010">
        <w:rPr>
          <w:rFonts w:ascii="Arial" w:hAnsi="Arial" w:cs="Arial"/>
          <w:color w:val="000000"/>
          <w:sz w:val="24"/>
          <w:szCs w:val="24"/>
        </w:rPr>
        <w:t>Similarly, the law protects individuals against harassment and victimisation.</w:t>
      </w:r>
    </w:p>
    <w:p w14:paraId="29A20169" w14:textId="77777777" w:rsidR="00AF7963" w:rsidRDefault="00AF7963" w:rsidP="00A86C90">
      <w:pPr>
        <w:ind w:left="-426" w:firstLine="20"/>
        <w:rPr>
          <w:rFonts w:ascii="Arial" w:hAnsi="Arial" w:cs="Arial"/>
          <w:color w:val="000000"/>
          <w:sz w:val="24"/>
          <w:szCs w:val="24"/>
        </w:rPr>
      </w:pPr>
      <w:r w:rsidRPr="00927010">
        <w:rPr>
          <w:rFonts w:ascii="Arial" w:hAnsi="Arial" w:cs="Arial"/>
          <w:color w:val="000000"/>
          <w:sz w:val="24"/>
          <w:szCs w:val="24"/>
        </w:rPr>
        <w:t>Discrimination, harassment, and victimisation are briefly described below.</w:t>
      </w:r>
    </w:p>
    <w:p w14:paraId="3C40C39E" w14:textId="77777777" w:rsidR="00AF7963" w:rsidRPr="0023477E" w:rsidRDefault="00AF7963" w:rsidP="00A86C90">
      <w:pPr>
        <w:ind w:left="-426"/>
        <w:rPr>
          <w:rFonts w:ascii="Arial" w:hAnsi="Arial" w:cs="Arial"/>
          <w:b/>
          <w:bCs/>
          <w:color w:val="000000"/>
          <w:sz w:val="24"/>
          <w:szCs w:val="24"/>
        </w:rPr>
      </w:pPr>
      <w:r w:rsidRPr="0023477E">
        <w:rPr>
          <w:rFonts w:ascii="Arial" w:hAnsi="Arial" w:cs="Arial"/>
          <w:b/>
          <w:bCs/>
          <w:color w:val="000000"/>
          <w:sz w:val="24"/>
          <w:szCs w:val="24"/>
        </w:rPr>
        <w:t>2.3</w:t>
      </w:r>
      <w:r w:rsidRPr="0023477E">
        <w:rPr>
          <w:rFonts w:ascii="Arial" w:hAnsi="Arial" w:cs="Arial"/>
          <w:b/>
          <w:bCs/>
          <w:color w:val="000000"/>
          <w:sz w:val="24"/>
          <w:szCs w:val="24"/>
        </w:rPr>
        <w:tab/>
        <w:t>Discrimination</w:t>
      </w:r>
    </w:p>
    <w:p w14:paraId="7D2433A0" w14:textId="77777777" w:rsidR="00AF7963" w:rsidRPr="00927010" w:rsidRDefault="00AF7963" w:rsidP="00A86C90">
      <w:pPr>
        <w:ind w:left="-426"/>
        <w:rPr>
          <w:rFonts w:ascii="Arial" w:hAnsi="Arial" w:cs="Arial"/>
          <w:color w:val="000000"/>
          <w:sz w:val="24"/>
          <w:szCs w:val="24"/>
        </w:rPr>
      </w:pPr>
      <w:r w:rsidRPr="00927010">
        <w:rPr>
          <w:rFonts w:ascii="Arial" w:hAnsi="Arial" w:cs="Arial"/>
          <w:b/>
          <w:bCs/>
          <w:i/>
          <w:color w:val="000000"/>
          <w:sz w:val="24"/>
          <w:szCs w:val="24"/>
        </w:rPr>
        <w:t>Direct Discrimination</w:t>
      </w:r>
      <w:r w:rsidRPr="00927010">
        <w:rPr>
          <w:rFonts w:ascii="Arial" w:hAnsi="Arial" w:cs="Arial"/>
          <w:color w:val="000000"/>
          <w:sz w:val="24"/>
          <w:szCs w:val="24"/>
        </w:rPr>
        <w:t xml:space="preserve"> takes place when a person or a group of people is treated less favourably than other people in the same or similar circumstances are or would be. For example, choosing not to employ somebody who meets the requirements of the job because they are of a particular gender, because they are disabled, or because they are from a particular racial group or nationality constitutes direct discrimination.</w:t>
      </w:r>
    </w:p>
    <w:p w14:paraId="7B4D158E" w14:textId="77777777" w:rsidR="00AF7963" w:rsidRPr="00927010" w:rsidRDefault="00AF7963" w:rsidP="00A86C90">
      <w:pPr>
        <w:ind w:left="-426"/>
        <w:rPr>
          <w:rFonts w:ascii="Arial" w:hAnsi="Arial" w:cs="Arial"/>
          <w:color w:val="000000"/>
          <w:sz w:val="24"/>
          <w:szCs w:val="24"/>
        </w:rPr>
      </w:pPr>
      <w:r w:rsidRPr="00927010">
        <w:rPr>
          <w:rFonts w:ascii="Arial" w:hAnsi="Arial" w:cs="Arial"/>
          <w:b/>
          <w:bCs/>
          <w:i/>
          <w:color w:val="000000"/>
          <w:sz w:val="24"/>
          <w:szCs w:val="24"/>
        </w:rPr>
        <w:t>Indirect Discrimination</w:t>
      </w:r>
      <w:r w:rsidRPr="00927010">
        <w:rPr>
          <w:rFonts w:ascii="Arial" w:hAnsi="Arial" w:cs="Arial"/>
          <w:color w:val="000000"/>
          <w:sz w:val="24"/>
          <w:szCs w:val="24"/>
        </w:rPr>
        <w:t xml:space="preserve"> takes place when a requirement or condition has the effect of discriminating unfairly and unjustifiably between one group (or individual) and another. This may be unintentional. However, particular attention must be taken to avoid this form of discrimination, as it tends to occur more readily and frequently than direct discrimination. For example, insisting upon (subject to Asylum and Immigration) UK educational qualifications would disqualify foreign nationals with excellent skills and experience well suited to the job. Similarly, insisting upon an unnecessary physical requirement could discriminate against one sex in favour of another.</w:t>
      </w:r>
    </w:p>
    <w:p w14:paraId="6E803287" w14:textId="77777777" w:rsidR="00AF7963" w:rsidRPr="00927010" w:rsidRDefault="00AF7963" w:rsidP="00DC06E0">
      <w:pPr>
        <w:numPr>
          <w:ilvl w:val="1"/>
          <w:numId w:val="17"/>
        </w:numPr>
        <w:spacing w:after="0" w:line="240" w:lineRule="auto"/>
        <w:ind w:left="-181" w:hanging="245"/>
        <w:rPr>
          <w:rFonts w:ascii="Arial" w:hAnsi="Arial" w:cs="Arial"/>
          <w:b/>
          <w:bCs/>
          <w:color w:val="000000"/>
          <w:sz w:val="24"/>
          <w:szCs w:val="24"/>
        </w:rPr>
      </w:pPr>
      <w:r w:rsidRPr="00927010">
        <w:rPr>
          <w:rFonts w:ascii="Arial" w:hAnsi="Arial" w:cs="Arial"/>
          <w:b/>
          <w:bCs/>
          <w:color w:val="000000"/>
          <w:sz w:val="24"/>
          <w:szCs w:val="24"/>
        </w:rPr>
        <w:t>Harassment</w:t>
      </w:r>
    </w:p>
    <w:p w14:paraId="4082BF76" w14:textId="77777777" w:rsidR="00F553CE" w:rsidRDefault="00F553CE" w:rsidP="00F553CE">
      <w:pPr>
        <w:spacing w:after="0"/>
        <w:ind w:left="-426"/>
        <w:rPr>
          <w:rFonts w:ascii="Arial" w:hAnsi="Arial" w:cs="Arial"/>
          <w:color w:val="000000"/>
          <w:sz w:val="24"/>
          <w:szCs w:val="24"/>
        </w:rPr>
      </w:pPr>
    </w:p>
    <w:p w14:paraId="165D0306" w14:textId="2763F38A" w:rsidR="00AF7963" w:rsidRPr="00927010" w:rsidRDefault="00AF7963" w:rsidP="00A86C90">
      <w:pPr>
        <w:ind w:left="-426"/>
        <w:rPr>
          <w:rFonts w:ascii="Arial" w:hAnsi="Arial" w:cs="Arial"/>
          <w:color w:val="0000FF"/>
          <w:sz w:val="24"/>
          <w:szCs w:val="24"/>
        </w:rPr>
      </w:pPr>
      <w:r w:rsidRPr="00927010">
        <w:rPr>
          <w:rFonts w:ascii="Arial" w:hAnsi="Arial" w:cs="Arial"/>
          <w:color w:val="000000"/>
          <w:sz w:val="24"/>
          <w:szCs w:val="24"/>
        </w:rPr>
        <w:t xml:space="preserve">Harassment is </w:t>
      </w:r>
      <w:r w:rsidRPr="00927010">
        <w:rPr>
          <w:rFonts w:ascii="Arial" w:hAnsi="Arial" w:cs="Arial"/>
          <w:sz w:val="24"/>
          <w:szCs w:val="24"/>
        </w:rPr>
        <w:t>unwanted conduct related to a relevant protected characteristic, which has the purpose or effect of violating an individual’s dignity or creating an intimidating, hostile, degrading, humiliating or offensive environment for that individual</w:t>
      </w:r>
    </w:p>
    <w:p w14:paraId="0949C078" w14:textId="4CCDD5AC" w:rsidR="00AF7963" w:rsidRPr="00927010" w:rsidRDefault="00AF7963" w:rsidP="00A86C90">
      <w:pPr>
        <w:ind w:left="-426"/>
        <w:rPr>
          <w:rFonts w:ascii="Arial" w:hAnsi="Arial" w:cs="Arial"/>
          <w:sz w:val="24"/>
          <w:szCs w:val="24"/>
        </w:rPr>
      </w:pPr>
      <w:r w:rsidRPr="00927010">
        <w:rPr>
          <w:rFonts w:ascii="Arial" w:hAnsi="Arial" w:cs="Arial"/>
          <w:sz w:val="24"/>
          <w:szCs w:val="24"/>
        </w:rPr>
        <w:lastRenderedPageBreak/>
        <w:t>Further information on the c</w:t>
      </w:r>
      <w:r w:rsidRPr="00927010">
        <w:rPr>
          <w:rFonts w:ascii="Arial" w:hAnsi="Arial" w:cs="Arial"/>
          <w:i/>
          <w:iCs/>
          <w:sz w:val="24"/>
          <w:szCs w:val="24"/>
        </w:rPr>
        <w:t xml:space="preserve">ouncil’s policy on </w:t>
      </w:r>
      <w:r w:rsidRPr="00D44324">
        <w:rPr>
          <w:rFonts w:ascii="Arial" w:hAnsi="Arial" w:cs="Arial"/>
          <w:i/>
          <w:iCs/>
          <w:color w:val="7030A0"/>
          <w:sz w:val="24"/>
          <w:szCs w:val="24"/>
        </w:rPr>
        <w:t xml:space="preserve">Raising Concerns at Work (Whistleblowing) and Dignity at </w:t>
      </w:r>
      <w:r w:rsidR="00CF7975" w:rsidRPr="00D44324">
        <w:rPr>
          <w:rFonts w:ascii="Arial" w:hAnsi="Arial" w:cs="Arial"/>
          <w:i/>
          <w:iCs/>
          <w:color w:val="7030A0"/>
          <w:sz w:val="24"/>
          <w:szCs w:val="24"/>
        </w:rPr>
        <w:t>Work can</w:t>
      </w:r>
      <w:r w:rsidRPr="00D44324">
        <w:rPr>
          <w:rFonts w:ascii="Arial" w:hAnsi="Arial" w:cs="Arial"/>
          <w:i/>
          <w:iCs/>
          <w:color w:val="7030A0"/>
          <w:sz w:val="24"/>
          <w:szCs w:val="24"/>
        </w:rPr>
        <w:t xml:space="preserve"> be found on the Schools Leadership </w:t>
      </w:r>
      <w:r w:rsidRPr="00927010">
        <w:rPr>
          <w:rFonts w:ascii="Arial" w:hAnsi="Arial" w:cs="Arial"/>
          <w:i/>
          <w:iCs/>
          <w:sz w:val="24"/>
          <w:szCs w:val="24"/>
        </w:rPr>
        <w:t xml:space="preserve">web page. </w:t>
      </w:r>
      <w:r w:rsidRPr="00927010">
        <w:rPr>
          <w:rFonts w:ascii="Arial" w:eastAsiaTheme="majorEastAsia" w:hAnsi="Arial" w:cs="Arial"/>
          <w:sz w:val="24"/>
          <w:szCs w:val="24"/>
        </w:rPr>
        <w:t>Particularly for sexual harassment, the employer has a legal duty to take reasonable steps to prevent it and adopts a zero-tolerance approach. All candidates and employees are encouraged to report any instances of harassment that occur.</w:t>
      </w:r>
      <w:r w:rsidRPr="00927010">
        <w:rPr>
          <w:rFonts w:ascii="Arial" w:hAnsi="Arial" w:cs="Arial"/>
          <w:sz w:val="24"/>
          <w:szCs w:val="24"/>
        </w:rPr>
        <w:t xml:space="preserve"> </w:t>
      </w:r>
    </w:p>
    <w:p w14:paraId="017D8FB7" w14:textId="77777777" w:rsidR="00AF7963" w:rsidRPr="00927010" w:rsidRDefault="00AF7963" w:rsidP="00A86C90">
      <w:pPr>
        <w:numPr>
          <w:ilvl w:val="1"/>
          <w:numId w:val="17"/>
        </w:numPr>
        <w:spacing w:after="0" w:line="240" w:lineRule="auto"/>
        <w:ind w:left="-426" w:firstLine="0"/>
        <w:rPr>
          <w:rFonts w:ascii="Arial" w:hAnsi="Arial" w:cs="Arial"/>
          <w:b/>
          <w:bCs/>
          <w:color w:val="000000"/>
          <w:sz w:val="24"/>
          <w:szCs w:val="24"/>
        </w:rPr>
      </w:pPr>
      <w:r w:rsidRPr="00927010">
        <w:rPr>
          <w:rFonts w:ascii="Arial" w:hAnsi="Arial" w:cs="Arial"/>
          <w:b/>
          <w:bCs/>
          <w:color w:val="000000"/>
          <w:sz w:val="24"/>
          <w:szCs w:val="24"/>
        </w:rPr>
        <w:t>Victimisation</w:t>
      </w:r>
    </w:p>
    <w:p w14:paraId="48FF09AA" w14:textId="77777777" w:rsidR="00AF7963" w:rsidRPr="00927010" w:rsidRDefault="00AF7963" w:rsidP="00F553CE">
      <w:pPr>
        <w:spacing w:after="0"/>
        <w:ind w:left="-426"/>
        <w:rPr>
          <w:rFonts w:ascii="Arial" w:hAnsi="Arial" w:cs="Arial"/>
          <w:color w:val="000000"/>
          <w:sz w:val="24"/>
          <w:szCs w:val="24"/>
        </w:rPr>
      </w:pPr>
      <w:r w:rsidRPr="00927010">
        <w:rPr>
          <w:rFonts w:ascii="Arial" w:hAnsi="Arial" w:cs="Arial"/>
          <w:color w:val="000000"/>
          <w:sz w:val="24"/>
          <w:szCs w:val="24"/>
        </w:rPr>
        <w:t xml:space="preserve"> </w:t>
      </w:r>
    </w:p>
    <w:p w14:paraId="7B22A2B6" w14:textId="77777777" w:rsidR="00AF7963" w:rsidRPr="00927010" w:rsidRDefault="00AF7963" w:rsidP="00A86C90">
      <w:pPr>
        <w:ind w:left="-426"/>
        <w:rPr>
          <w:rFonts w:ascii="Arial" w:hAnsi="Arial" w:cs="Arial"/>
          <w:color w:val="000000"/>
          <w:sz w:val="24"/>
          <w:szCs w:val="24"/>
        </w:rPr>
      </w:pPr>
      <w:r w:rsidRPr="00927010">
        <w:rPr>
          <w:rFonts w:ascii="Arial" w:hAnsi="Arial" w:cs="Arial"/>
          <w:i/>
          <w:color w:val="000000"/>
          <w:sz w:val="24"/>
          <w:szCs w:val="24"/>
        </w:rPr>
        <w:t>Victimisation</w:t>
      </w:r>
      <w:r w:rsidRPr="00927010">
        <w:rPr>
          <w:rFonts w:ascii="Arial" w:hAnsi="Arial" w:cs="Arial"/>
          <w:color w:val="000000"/>
          <w:sz w:val="24"/>
          <w:szCs w:val="24"/>
        </w:rPr>
        <w:t xml:space="preserve"> is treating people less favourably because of action they have taken under or in connection with the legislation e.g., if someone made a formal complaint of discrimination or gave evidence in a tribunal case.</w:t>
      </w:r>
    </w:p>
    <w:p w14:paraId="0EA7F59C" w14:textId="77777777" w:rsidR="00AF7963" w:rsidRPr="0023477E" w:rsidRDefault="00AF7963" w:rsidP="00A86C90">
      <w:pPr>
        <w:ind w:left="-426"/>
        <w:rPr>
          <w:rFonts w:ascii="Arial" w:hAnsi="Arial" w:cs="Arial"/>
          <w:b/>
          <w:bCs/>
          <w:color w:val="000000"/>
          <w:sz w:val="24"/>
          <w:szCs w:val="24"/>
        </w:rPr>
      </w:pPr>
      <w:r w:rsidRPr="0023477E">
        <w:rPr>
          <w:rFonts w:ascii="Arial" w:hAnsi="Arial" w:cs="Arial"/>
          <w:b/>
          <w:bCs/>
          <w:color w:val="000000"/>
          <w:sz w:val="24"/>
          <w:szCs w:val="24"/>
        </w:rPr>
        <w:t>2.6</w:t>
      </w:r>
      <w:r w:rsidRPr="0023477E">
        <w:rPr>
          <w:rFonts w:ascii="Arial" w:hAnsi="Arial" w:cs="Arial"/>
          <w:b/>
          <w:bCs/>
          <w:color w:val="000000"/>
          <w:sz w:val="24"/>
          <w:szCs w:val="24"/>
        </w:rPr>
        <w:tab/>
        <w:t>Penalties for Contravening the Law:</w:t>
      </w:r>
    </w:p>
    <w:p w14:paraId="1E95A81A" w14:textId="77777777" w:rsidR="00AF7963" w:rsidRPr="00927010" w:rsidRDefault="00AF7963" w:rsidP="00A86C90">
      <w:pPr>
        <w:ind w:left="-426"/>
        <w:rPr>
          <w:rFonts w:ascii="Arial" w:hAnsi="Arial" w:cs="Arial"/>
          <w:color w:val="000000"/>
          <w:sz w:val="24"/>
          <w:szCs w:val="24"/>
        </w:rPr>
      </w:pPr>
      <w:r w:rsidRPr="00927010">
        <w:rPr>
          <w:rFonts w:ascii="Arial" w:hAnsi="Arial" w:cs="Arial"/>
          <w:color w:val="000000"/>
          <w:sz w:val="24"/>
          <w:szCs w:val="24"/>
        </w:rPr>
        <w:t>If your school were to lose an Employment Tribunal case, the penalties may be considerable:</w:t>
      </w:r>
    </w:p>
    <w:p w14:paraId="4FECD2E5" w14:textId="3EF296D8" w:rsidR="00C71187" w:rsidRDefault="00985547" w:rsidP="00C71187">
      <w:pPr>
        <w:spacing w:after="0"/>
        <w:ind w:left="-283" w:hanging="143"/>
        <w:rPr>
          <w:rFonts w:ascii="Arial" w:hAnsi="Arial" w:cs="Arial"/>
          <w:color w:val="000000"/>
          <w:sz w:val="24"/>
          <w:szCs w:val="24"/>
        </w:rPr>
      </w:pPr>
      <w:r>
        <w:rPr>
          <w:rFonts w:ascii="Arial" w:hAnsi="Arial" w:cs="Arial"/>
          <w:color w:val="000000"/>
          <w:sz w:val="24"/>
          <w:szCs w:val="24"/>
        </w:rPr>
        <w:t>1)</w:t>
      </w:r>
      <w:r w:rsidR="00685836">
        <w:rPr>
          <w:rFonts w:ascii="Arial" w:hAnsi="Arial" w:cs="Arial"/>
          <w:color w:val="000000"/>
          <w:sz w:val="24"/>
          <w:szCs w:val="24"/>
        </w:rPr>
        <w:t>A</w:t>
      </w:r>
      <w:r w:rsidR="00AF7963" w:rsidRPr="00927010">
        <w:rPr>
          <w:rFonts w:ascii="Arial" w:hAnsi="Arial" w:cs="Arial"/>
          <w:color w:val="000000"/>
          <w:sz w:val="24"/>
          <w:szCs w:val="24"/>
        </w:rPr>
        <w:t xml:space="preserve">dverse publicity which may deter potential staff from joining your school or </w:t>
      </w:r>
    </w:p>
    <w:p w14:paraId="40E10D57" w14:textId="77777777" w:rsidR="00C71187" w:rsidRDefault="00AF7963" w:rsidP="00C71187">
      <w:pPr>
        <w:spacing w:after="0"/>
        <w:ind w:left="-283" w:hanging="143"/>
        <w:rPr>
          <w:rFonts w:ascii="Arial" w:hAnsi="Arial" w:cs="Arial"/>
          <w:color w:val="000000"/>
          <w:sz w:val="24"/>
          <w:szCs w:val="24"/>
        </w:rPr>
      </w:pPr>
      <w:r w:rsidRPr="00927010">
        <w:rPr>
          <w:rFonts w:ascii="Arial" w:hAnsi="Arial" w:cs="Arial"/>
          <w:color w:val="000000"/>
          <w:sz w:val="24"/>
          <w:szCs w:val="24"/>
        </w:rPr>
        <w:t xml:space="preserve">deter some members of the community from using the school’s or council’s </w:t>
      </w:r>
    </w:p>
    <w:p w14:paraId="3D87198E" w14:textId="77777777" w:rsidR="00985547" w:rsidRDefault="00AF7963" w:rsidP="00985547">
      <w:pPr>
        <w:spacing w:after="0"/>
        <w:ind w:left="-283" w:hanging="143"/>
        <w:rPr>
          <w:rFonts w:ascii="Arial" w:hAnsi="Arial" w:cs="Arial"/>
          <w:color w:val="000000"/>
          <w:sz w:val="24"/>
          <w:szCs w:val="24"/>
        </w:rPr>
      </w:pPr>
      <w:r w:rsidRPr="00927010">
        <w:rPr>
          <w:rFonts w:ascii="Arial" w:hAnsi="Arial" w:cs="Arial"/>
          <w:color w:val="000000"/>
          <w:sz w:val="24"/>
          <w:szCs w:val="24"/>
        </w:rPr>
        <w:t>services.</w:t>
      </w:r>
    </w:p>
    <w:p w14:paraId="3A444D08" w14:textId="77777777" w:rsidR="00985547" w:rsidRDefault="00985547" w:rsidP="00985547">
      <w:pPr>
        <w:spacing w:after="0"/>
        <w:ind w:left="-283" w:hanging="143"/>
        <w:rPr>
          <w:rFonts w:ascii="Arial" w:hAnsi="Arial" w:cs="Arial"/>
          <w:color w:val="000000"/>
          <w:sz w:val="24"/>
          <w:szCs w:val="24"/>
        </w:rPr>
      </w:pPr>
    </w:p>
    <w:p w14:paraId="6990364C" w14:textId="02D2063F" w:rsidR="00985547" w:rsidRDefault="00985547" w:rsidP="00985547">
      <w:pPr>
        <w:spacing w:after="0"/>
        <w:ind w:left="-283" w:hanging="143"/>
        <w:rPr>
          <w:rFonts w:ascii="Arial" w:hAnsi="Arial" w:cs="Arial"/>
          <w:color w:val="000000"/>
          <w:sz w:val="24"/>
          <w:szCs w:val="24"/>
        </w:rPr>
      </w:pPr>
      <w:r>
        <w:rPr>
          <w:rFonts w:ascii="Arial" w:hAnsi="Arial" w:cs="Arial"/>
          <w:color w:val="000000"/>
          <w:sz w:val="24"/>
          <w:szCs w:val="24"/>
        </w:rPr>
        <w:t xml:space="preserve">2) </w:t>
      </w:r>
      <w:r w:rsidR="00C71187">
        <w:rPr>
          <w:rFonts w:ascii="Arial" w:hAnsi="Arial" w:cs="Arial"/>
          <w:color w:val="000000"/>
          <w:sz w:val="24"/>
          <w:szCs w:val="24"/>
        </w:rPr>
        <w:t>A large fine may be imposed on the school, as Emp</w:t>
      </w:r>
      <w:r>
        <w:rPr>
          <w:rFonts w:ascii="Arial" w:hAnsi="Arial" w:cs="Arial"/>
          <w:color w:val="000000"/>
          <w:sz w:val="24"/>
          <w:szCs w:val="24"/>
        </w:rPr>
        <w:t xml:space="preserve">loyment Tribunals </w:t>
      </w:r>
    </w:p>
    <w:p w14:paraId="12E9FD98" w14:textId="35B2651E" w:rsidR="00985547" w:rsidRDefault="00985547" w:rsidP="00985547">
      <w:pPr>
        <w:spacing w:after="0"/>
        <w:ind w:left="-283" w:hanging="143"/>
        <w:rPr>
          <w:rFonts w:ascii="Arial" w:hAnsi="Arial" w:cs="Arial"/>
          <w:color w:val="000000"/>
          <w:sz w:val="24"/>
          <w:szCs w:val="24"/>
        </w:rPr>
      </w:pPr>
      <w:r>
        <w:rPr>
          <w:rFonts w:ascii="Arial" w:hAnsi="Arial" w:cs="Arial"/>
          <w:color w:val="000000"/>
          <w:sz w:val="24"/>
          <w:szCs w:val="24"/>
        </w:rPr>
        <w:t>have the</w:t>
      </w:r>
      <w:r w:rsidR="00C71187">
        <w:rPr>
          <w:rFonts w:ascii="Arial" w:hAnsi="Arial" w:cs="Arial"/>
          <w:color w:val="000000"/>
          <w:sz w:val="24"/>
          <w:szCs w:val="24"/>
        </w:rPr>
        <w:t xml:space="preserve"> power to fine </w:t>
      </w:r>
      <w:r w:rsidR="00AF7963" w:rsidRPr="00C71187">
        <w:rPr>
          <w:rFonts w:ascii="Arial" w:hAnsi="Arial" w:cs="Arial"/>
          <w:color w:val="000000"/>
          <w:sz w:val="24"/>
          <w:szCs w:val="24"/>
        </w:rPr>
        <w:t xml:space="preserve">employers unlimited amounts where there are </w:t>
      </w:r>
    </w:p>
    <w:p w14:paraId="10EE9E79" w14:textId="1C87D9CC" w:rsidR="00985547" w:rsidRDefault="00AF7963" w:rsidP="00985547">
      <w:pPr>
        <w:spacing w:after="0"/>
        <w:ind w:left="-283" w:hanging="143"/>
        <w:rPr>
          <w:rFonts w:ascii="Arial" w:hAnsi="Arial" w:cs="Arial"/>
          <w:color w:val="000000"/>
          <w:sz w:val="24"/>
          <w:szCs w:val="24"/>
        </w:rPr>
      </w:pPr>
      <w:r w:rsidRPr="00C71187">
        <w:rPr>
          <w:rFonts w:ascii="Arial" w:hAnsi="Arial" w:cs="Arial"/>
          <w:color w:val="000000"/>
          <w:sz w:val="24"/>
          <w:szCs w:val="24"/>
        </w:rPr>
        <w:t xml:space="preserve">breaches </w:t>
      </w:r>
      <w:r w:rsidR="00DC06E0" w:rsidRPr="00C71187">
        <w:rPr>
          <w:rFonts w:ascii="Arial" w:hAnsi="Arial" w:cs="Arial"/>
          <w:color w:val="000000"/>
          <w:sz w:val="24"/>
          <w:szCs w:val="24"/>
        </w:rPr>
        <w:t>of</w:t>
      </w:r>
      <w:r w:rsidR="00DC06E0">
        <w:rPr>
          <w:rFonts w:ascii="Arial" w:hAnsi="Arial" w:cs="Arial"/>
          <w:color w:val="000000"/>
          <w:sz w:val="24"/>
          <w:szCs w:val="24"/>
        </w:rPr>
        <w:t xml:space="preserve"> </w:t>
      </w:r>
      <w:r w:rsidR="00DC06E0" w:rsidRPr="00C71187">
        <w:rPr>
          <w:rFonts w:ascii="Arial" w:hAnsi="Arial" w:cs="Arial"/>
          <w:color w:val="000000"/>
          <w:sz w:val="24"/>
          <w:szCs w:val="24"/>
        </w:rPr>
        <w:t>the</w:t>
      </w:r>
      <w:r w:rsidRPr="00C71187">
        <w:rPr>
          <w:rFonts w:ascii="Arial" w:hAnsi="Arial" w:cs="Arial"/>
          <w:color w:val="000000"/>
          <w:sz w:val="24"/>
          <w:szCs w:val="24"/>
        </w:rPr>
        <w:t xml:space="preserve"> </w:t>
      </w:r>
      <w:r w:rsidR="00985547" w:rsidRPr="00C71187">
        <w:rPr>
          <w:rFonts w:ascii="Arial" w:hAnsi="Arial" w:cs="Arial"/>
          <w:color w:val="000000"/>
          <w:sz w:val="24"/>
          <w:szCs w:val="24"/>
        </w:rPr>
        <w:t>Equality Act 2010.</w:t>
      </w:r>
    </w:p>
    <w:p w14:paraId="7B9322CB" w14:textId="77777777" w:rsidR="00985547" w:rsidRDefault="00985547" w:rsidP="00985547">
      <w:pPr>
        <w:spacing w:after="0"/>
        <w:ind w:left="-283" w:hanging="143"/>
        <w:rPr>
          <w:rFonts w:ascii="Arial" w:hAnsi="Arial" w:cs="Arial"/>
          <w:color w:val="000000"/>
          <w:sz w:val="24"/>
          <w:szCs w:val="24"/>
        </w:rPr>
      </w:pPr>
    </w:p>
    <w:p w14:paraId="6CF7F55F" w14:textId="384632CC" w:rsidR="00985547" w:rsidRPr="00C71187" w:rsidRDefault="00985547" w:rsidP="007B2BCF">
      <w:pPr>
        <w:spacing w:after="0"/>
        <w:ind w:left="-367" w:hanging="143"/>
        <w:rPr>
          <w:rFonts w:ascii="Arial" w:hAnsi="Arial" w:cs="Arial"/>
          <w:color w:val="000000"/>
          <w:sz w:val="24"/>
          <w:szCs w:val="24"/>
        </w:rPr>
      </w:pPr>
      <w:r>
        <w:rPr>
          <w:rFonts w:ascii="Arial" w:hAnsi="Arial" w:cs="Arial"/>
          <w:color w:val="000000"/>
          <w:sz w:val="24"/>
          <w:szCs w:val="24"/>
        </w:rPr>
        <w:t xml:space="preserve">3) Your </w:t>
      </w:r>
      <w:r w:rsidRPr="00927010">
        <w:rPr>
          <w:rFonts w:ascii="Arial" w:hAnsi="Arial" w:cs="Arial"/>
          <w:color w:val="000000"/>
          <w:sz w:val="24"/>
          <w:szCs w:val="24"/>
        </w:rPr>
        <w:t>school may be fined a substantial sum for any person it illegally</w:t>
      </w:r>
      <w:r w:rsidR="007B2BCF">
        <w:rPr>
          <w:rFonts w:ascii="Arial" w:hAnsi="Arial" w:cs="Arial"/>
          <w:color w:val="000000"/>
          <w:sz w:val="24"/>
          <w:szCs w:val="24"/>
        </w:rPr>
        <w:t xml:space="preserve"> </w:t>
      </w:r>
      <w:r w:rsidRPr="00927010">
        <w:rPr>
          <w:rFonts w:ascii="Arial" w:hAnsi="Arial" w:cs="Arial"/>
          <w:color w:val="000000"/>
          <w:sz w:val="24"/>
          <w:szCs w:val="24"/>
        </w:rPr>
        <w:t>employs under the Immigration, Asylum and Nationality Act. (Asylum and Immigration Act (as amended)</w:t>
      </w:r>
    </w:p>
    <w:p w14:paraId="020A2245" w14:textId="2D4246D3" w:rsidR="00685836" w:rsidRDefault="00685836" w:rsidP="00C71187">
      <w:pPr>
        <w:spacing w:after="0"/>
        <w:ind w:left="-283" w:hanging="143"/>
        <w:rPr>
          <w:rFonts w:ascii="Arial" w:hAnsi="Arial" w:cs="Arial"/>
          <w:color w:val="000000"/>
          <w:sz w:val="24"/>
          <w:szCs w:val="24"/>
        </w:rPr>
      </w:pPr>
    </w:p>
    <w:p w14:paraId="473CDAEB" w14:textId="77777777" w:rsidR="00AF7963" w:rsidRPr="00927010" w:rsidRDefault="00AF7963" w:rsidP="00A86C90">
      <w:pPr>
        <w:ind w:left="-426"/>
        <w:rPr>
          <w:rFonts w:ascii="Arial" w:hAnsi="Arial" w:cs="Arial"/>
          <w:color w:val="000000"/>
          <w:sz w:val="24"/>
          <w:szCs w:val="24"/>
        </w:rPr>
      </w:pPr>
      <w:r w:rsidRPr="0074318B">
        <w:rPr>
          <w:rFonts w:ascii="Arial" w:hAnsi="Arial" w:cs="Arial"/>
          <w:b/>
          <w:bCs/>
          <w:color w:val="000000"/>
          <w:sz w:val="24"/>
          <w:szCs w:val="24"/>
        </w:rPr>
        <w:t>2.7</w:t>
      </w:r>
      <w:r w:rsidRPr="0074318B">
        <w:rPr>
          <w:rFonts w:ascii="Arial" w:hAnsi="Arial" w:cs="Arial"/>
          <w:b/>
          <w:bCs/>
          <w:color w:val="000000"/>
          <w:sz w:val="24"/>
          <w:szCs w:val="24"/>
        </w:rPr>
        <w:tab/>
        <w:t>To Avoid Contravening the Law</w:t>
      </w:r>
      <w:r w:rsidRPr="00927010">
        <w:rPr>
          <w:rFonts w:ascii="Arial" w:hAnsi="Arial" w:cs="Arial"/>
          <w:color w:val="000000"/>
          <w:sz w:val="24"/>
          <w:szCs w:val="24"/>
        </w:rPr>
        <w:t xml:space="preserve">: </w:t>
      </w:r>
    </w:p>
    <w:p w14:paraId="214B6EF6" w14:textId="77777777" w:rsidR="00AF7963" w:rsidRPr="00927010" w:rsidRDefault="00AF7963" w:rsidP="00A86C90">
      <w:pPr>
        <w:ind w:left="-426"/>
        <w:rPr>
          <w:rFonts w:ascii="Arial" w:hAnsi="Arial" w:cs="Arial"/>
          <w:color w:val="000000"/>
          <w:sz w:val="24"/>
          <w:szCs w:val="24"/>
        </w:rPr>
      </w:pPr>
      <w:r w:rsidRPr="00927010">
        <w:rPr>
          <w:rFonts w:ascii="Arial" w:hAnsi="Arial" w:cs="Arial"/>
          <w:color w:val="000000"/>
          <w:sz w:val="24"/>
          <w:szCs w:val="24"/>
        </w:rPr>
        <w:t xml:space="preserve">To avoid contravening the law and to promote equality and diversity, it is recommended that schools adopt /adapt this Code of Practice. </w:t>
      </w:r>
    </w:p>
    <w:p w14:paraId="42DDA33B" w14:textId="5C878D91" w:rsidR="00AF7963" w:rsidRPr="00927010" w:rsidRDefault="00AF7963" w:rsidP="00A86C90">
      <w:pPr>
        <w:autoSpaceDE w:val="0"/>
        <w:autoSpaceDN w:val="0"/>
        <w:ind w:left="-426"/>
        <w:rPr>
          <w:rFonts w:ascii="Arial" w:hAnsi="Arial" w:cs="Arial"/>
          <w:sz w:val="24"/>
          <w:szCs w:val="24"/>
        </w:rPr>
      </w:pPr>
      <w:r w:rsidRPr="00927010">
        <w:rPr>
          <w:rFonts w:ascii="Arial" w:hAnsi="Arial" w:cs="Arial"/>
          <w:sz w:val="24"/>
          <w:szCs w:val="24"/>
        </w:rPr>
        <w:t xml:space="preserve">The DfE publish statutory guidance for schools and </w:t>
      </w:r>
      <w:r w:rsidRPr="00C34BD4">
        <w:rPr>
          <w:rFonts w:ascii="Arial" w:hAnsi="Arial" w:cs="Arial"/>
          <w:sz w:val="24"/>
          <w:szCs w:val="24"/>
        </w:rPr>
        <w:t>colleges</w:t>
      </w:r>
      <w:r w:rsidR="00C34BD4" w:rsidRPr="00C34BD4">
        <w:rPr>
          <w:rFonts w:ascii="Arial" w:hAnsi="Arial" w:cs="Arial"/>
          <w:sz w:val="24"/>
          <w:szCs w:val="24"/>
        </w:rPr>
        <w:t xml:space="preserve"> </w:t>
      </w:r>
      <w:r w:rsidRPr="00C34BD4">
        <w:rPr>
          <w:rFonts w:ascii="Arial" w:hAnsi="Arial" w:cs="Arial"/>
          <w:sz w:val="24"/>
          <w:szCs w:val="24"/>
        </w:rPr>
        <w:t>Keeping children safe in education - GOV.UK (www.gov.uk), (KCSIE)</w:t>
      </w:r>
      <w:r w:rsidR="00C34BD4">
        <w:rPr>
          <w:rFonts w:ascii="Arial" w:hAnsi="Arial" w:cs="Arial"/>
          <w:sz w:val="24"/>
          <w:szCs w:val="24"/>
        </w:rPr>
        <w:t xml:space="preserve"> </w:t>
      </w:r>
      <w:hyperlink r:id="rId13" w:tgtFrame="_blank" w:tooltip="Keeping Children Safe in Education" w:history="1">
        <w:r w:rsidR="004351E1" w:rsidRPr="00927010">
          <w:rPr>
            <w:rFonts w:ascii="Arial" w:hAnsi="Arial" w:cs="Arial"/>
            <w:color w:val="0000FF"/>
            <w:u w:val="single"/>
            <w:shd w:val="clear" w:color="auto" w:fill="FFFFFF"/>
          </w:rPr>
          <w:t>Keeping Children Safe in Education</w:t>
        </w:r>
      </w:hyperlink>
      <w:r w:rsidR="004351E1" w:rsidRPr="00927010">
        <w:rPr>
          <w:rFonts w:ascii="Arial" w:hAnsi="Arial" w:cs="Arial"/>
          <w:color w:val="0000FF"/>
          <w:shd w:val="clear" w:color="auto" w:fill="FFFFFF"/>
        </w:rPr>
        <w:t> (KCSIE).</w:t>
      </w:r>
      <w:r w:rsidRPr="00927010">
        <w:rPr>
          <w:rFonts w:ascii="Arial" w:hAnsi="Arial" w:cs="Arial"/>
          <w:sz w:val="24"/>
          <w:szCs w:val="24"/>
        </w:rPr>
        <w:t>which details the importance of safer recruitment practices in schools including the statutory requirement for at least one of the persons who conducts interviews to have completed safer recruitment training.</w:t>
      </w:r>
    </w:p>
    <w:p w14:paraId="66AF0D37" w14:textId="77777777" w:rsidR="00AF7963" w:rsidRPr="00F03C37" w:rsidRDefault="00AF7963" w:rsidP="00A86C90">
      <w:pPr>
        <w:autoSpaceDE w:val="0"/>
        <w:autoSpaceDN w:val="0"/>
        <w:ind w:left="-426"/>
        <w:rPr>
          <w:rFonts w:ascii="Arial" w:hAnsi="Arial" w:cs="Arial"/>
          <w:sz w:val="24"/>
          <w:szCs w:val="24"/>
        </w:rPr>
      </w:pPr>
      <w:r w:rsidRPr="00F03C37">
        <w:rPr>
          <w:rFonts w:ascii="Arial" w:hAnsi="Arial" w:cs="Arial"/>
          <w:sz w:val="24"/>
          <w:szCs w:val="24"/>
        </w:rPr>
        <w:t>Safer Recruitment training for schools based on Department of Education guidelines is also available. Contact Clive Haines for further information.</w:t>
      </w:r>
    </w:p>
    <w:p w14:paraId="2457E24C" w14:textId="35116268" w:rsidR="00AF7963" w:rsidRPr="003579F3" w:rsidRDefault="00AF7963" w:rsidP="00A86C90">
      <w:pPr>
        <w:autoSpaceDE w:val="0"/>
        <w:autoSpaceDN w:val="0"/>
        <w:adjustRightInd w:val="0"/>
        <w:ind w:left="-426"/>
        <w:rPr>
          <w:rFonts w:ascii="Arial" w:hAnsi="Arial" w:cs="Arial"/>
          <w:bCs/>
          <w:color w:val="7030A0"/>
          <w:sz w:val="24"/>
          <w:szCs w:val="24"/>
        </w:rPr>
      </w:pPr>
      <w:hyperlink r:id="rId14" w:history="1">
        <w:r w:rsidRPr="003579F3">
          <w:rPr>
            <w:rStyle w:val="Hyperlink"/>
            <w:rFonts w:ascii="Arial" w:hAnsi="Arial" w:cs="Arial"/>
            <w:bCs/>
            <w:color w:val="7030A0"/>
            <w:sz w:val="24"/>
            <w:szCs w:val="24"/>
          </w:rPr>
          <w:t xml:space="preserve">Keeping children safe in education - childcare disqualification requirements - supplementary advice  </w:t>
        </w:r>
      </w:hyperlink>
      <w:r w:rsidRPr="003579F3">
        <w:rPr>
          <w:rFonts w:ascii="Arial" w:hAnsi="Arial" w:cs="Arial"/>
          <w:bCs/>
          <w:color w:val="7030A0"/>
          <w:sz w:val="24"/>
          <w:szCs w:val="24"/>
        </w:rPr>
        <w:t xml:space="preserve"> </w:t>
      </w:r>
    </w:p>
    <w:p w14:paraId="55A8B9CD" w14:textId="68E26CF2" w:rsidR="00EF4AAB" w:rsidRPr="003579F3" w:rsidRDefault="00624769" w:rsidP="00A86C90">
      <w:pPr>
        <w:autoSpaceDE w:val="0"/>
        <w:autoSpaceDN w:val="0"/>
        <w:adjustRightInd w:val="0"/>
        <w:ind w:left="-426"/>
        <w:rPr>
          <w:rStyle w:val="Hyperlink"/>
          <w:rFonts w:ascii="Arial" w:hAnsi="Arial" w:cs="Arial"/>
          <w:bCs/>
          <w:color w:val="7030A0"/>
          <w:sz w:val="24"/>
          <w:szCs w:val="24"/>
        </w:rPr>
      </w:pPr>
      <w:r w:rsidRPr="003579F3">
        <w:rPr>
          <w:rFonts w:ascii="Arial" w:hAnsi="Arial" w:cs="Arial"/>
          <w:bCs/>
          <w:color w:val="7030A0"/>
          <w:sz w:val="24"/>
          <w:szCs w:val="24"/>
        </w:rPr>
        <w:fldChar w:fldCharType="begin"/>
      </w:r>
      <w:r w:rsidRPr="003579F3">
        <w:rPr>
          <w:rFonts w:ascii="Arial" w:hAnsi="Arial" w:cs="Arial"/>
          <w:bCs/>
          <w:color w:val="7030A0"/>
          <w:sz w:val="24"/>
          <w:szCs w:val="24"/>
        </w:rPr>
        <w:instrText>HYPERLINK "https://www.gov.uk/government/publications/disqualification-under-the-childcare-act-2006/disqualification-under-the-childcare-act-2006"</w:instrText>
      </w:r>
      <w:r w:rsidRPr="003579F3">
        <w:rPr>
          <w:rFonts w:ascii="Arial" w:hAnsi="Arial" w:cs="Arial"/>
          <w:bCs/>
          <w:color w:val="7030A0"/>
          <w:sz w:val="24"/>
          <w:szCs w:val="24"/>
        </w:rPr>
      </w:r>
      <w:r w:rsidRPr="003579F3">
        <w:rPr>
          <w:rFonts w:ascii="Arial" w:hAnsi="Arial" w:cs="Arial"/>
          <w:bCs/>
          <w:color w:val="7030A0"/>
          <w:sz w:val="24"/>
          <w:szCs w:val="24"/>
        </w:rPr>
        <w:fldChar w:fldCharType="separate"/>
      </w:r>
      <w:r w:rsidR="00F2153E" w:rsidRPr="003579F3">
        <w:rPr>
          <w:rStyle w:val="Hyperlink"/>
          <w:rFonts w:ascii="Arial" w:hAnsi="Arial" w:cs="Arial"/>
          <w:bCs/>
          <w:color w:val="7030A0"/>
          <w:sz w:val="24"/>
          <w:szCs w:val="24"/>
        </w:rPr>
        <w:t>Statutory guidance – Disqualification under the Childcare Act 2006</w:t>
      </w:r>
    </w:p>
    <w:p w14:paraId="10FAB4D0" w14:textId="5FCD3777" w:rsidR="00AF7963" w:rsidRPr="00927010" w:rsidRDefault="00624769" w:rsidP="00A86C90">
      <w:pPr>
        <w:ind w:left="-426"/>
        <w:rPr>
          <w:rFonts w:ascii="Arial" w:hAnsi="Arial" w:cs="Arial"/>
          <w:b/>
          <w:color w:val="000000"/>
          <w:sz w:val="24"/>
          <w:szCs w:val="24"/>
        </w:rPr>
      </w:pPr>
      <w:r w:rsidRPr="003579F3">
        <w:rPr>
          <w:rFonts w:ascii="Arial" w:hAnsi="Arial" w:cs="Arial"/>
          <w:bCs/>
          <w:color w:val="7030A0"/>
          <w:sz w:val="24"/>
          <w:szCs w:val="24"/>
        </w:rPr>
        <w:lastRenderedPageBreak/>
        <w:fldChar w:fldCharType="end"/>
      </w:r>
      <w:r w:rsidR="00AF7963" w:rsidRPr="00927010">
        <w:rPr>
          <w:rFonts w:ascii="Arial" w:hAnsi="Arial" w:cs="Arial"/>
          <w:b/>
          <w:color w:val="000000"/>
          <w:sz w:val="24"/>
          <w:szCs w:val="24"/>
        </w:rPr>
        <w:t xml:space="preserve">The following sections (3 to 9) describe each step of the recruitment and selection process from the Exit interview when an employee resigns through </w:t>
      </w:r>
      <w:r w:rsidR="00AF7963" w:rsidRPr="00927010">
        <w:rPr>
          <w:rFonts w:ascii="Arial" w:hAnsi="Arial" w:cs="Arial"/>
          <w:b/>
          <w:sz w:val="24"/>
          <w:szCs w:val="24"/>
        </w:rPr>
        <w:t>to the appointment of a new</w:t>
      </w:r>
      <w:r w:rsidR="00AF7963" w:rsidRPr="00927010">
        <w:rPr>
          <w:rFonts w:ascii="Arial" w:hAnsi="Arial" w:cs="Arial"/>
          <w:b/>
          <w:color w:val="000000"/>
          <w:sz w:val="24"/>
          <w:szCs w:val="24"/>
        </w:rPr>
        <w:t xml:space="preserve"> employee.</w:t>
      </w:r>
    </w:p>
    <w:p w14:paraId="33DF534C" w14:textId="77777777" w:rsidR="00AF7963" w:rsidRPr="00927010" w:rsidRDefault="00AF7963" w:rsidP="00985547">
      <w:pPr>
        <w:ind w:left="-850" w:firstLine="340"/>
        <w:rPr>
          <w:rFonts w:ascii="Arial" w:hAnsi="Arial" w:cs="Arial"/>
          <w:b/>
          <w:color w:val="000000"/>
          <w:sz w:val="24"/>
          <w:szCs w:val="24"/>
        </w:rPr>
      </w:pPr>
      <w:r w:rsidRPr="00927010">
        <w:rPr>
          <w:rFonts w:ascii="Arial" w:hAnsi="Arial" w:cs="Arial"/>
          <w:b/>
          <w:color w:val="000000"/>
          <w:sz w:val="24"/>
          <w:szCs w:val="24"/>
        </w:rPr>
        <w:t>3. Staff Turnover</w:t>
      </w:r>
    </w:p>
    <w:p w14:paraId="144B996F" w14:textId="77777777" w:rsidR="00AF7963" w:rsidRPr="007969C6" w:rsidRDefault="00AF7963" w:rsidP="007E3553">
      <w:pPr>
        <w:ind w:left="-510"/>
        <w:rPr>
          <w:rFonts w:ascii="Arial" w:hAnsi="Arial" w:cs="Arial"/>
          <w:b/>
          <w:bCs/>
          <w:color w:val="000000"/>
          <w:sz w:val="24"/>
          <w:szCs w:val="24"/>
        </w:rPr>
      </w:pPr>
      <w:r w:rsidRPr="007969C6">
        <w:rPr>
          <w:rFonts w:ascii="Arial" w:hAnsi="Arial" w:cs="Arial"/>
          <w:b/>
          <w:bCs/>
          <w:color w:val="000000"/>
          <w:sz w:val="24"/>
          <w:szCs w:val="24"/>
        </w:rPr>
        <w:t>3.1</w:t>
      </w:r>
      <w:r w:rsidRPr="007969C6">
        <w:rPr>
          <w:rFonts w:ascii="Arial" w:hAnsi="Arial" w:cs="Arial"/>
          <w:b/>
          <w:bCs/>
          <w:color w:val="000000"/>
          <w:sz w:val="24"/>
          <w:szCs w:val="24"/>
        </w:rPr>
        <w:tab/>
        <w:t>Retaining Good Staff</w:t>
      </w:r>
    </w:p>
    <w:p w14:paraId="37A4766B" w14:textId="77777777" w:rsidR="00AF7963" w:rsidRPr="00927010" w:rsidRDefault="00AF7963" w:rsidP="00A86C90">
      <w:pPr>
        <w:ind w:left="-426"/>
        <w:rPr>
          <w:rFonts w:ascii="Arial" w:hAnsi="Arial" w:cs="Arial"/>
          <w:color w:val="000000"/>
          <w:sz w:val="24"/>
          <w:szCs w:val="24"/>
        </w:rPr>
      </w:pPr>
      <w:r w:rsidRPr="00927010">
        <w:rPr>
          <w:rFonts w:ascii="Arial" w:hAnsi="Arial" w:cs="Arial"/>
          <w:color w:val="000000"/>
          <w:sz w:val="24"/>
          <w:szCs w:val="24"/>
        </w:rPr>
        <w:t>RBWM encourages a ‘grow your own’ approach to recruitment and retention by pursuing, wherever possible, the following initiatives:</w:t>
      </w:r>
    </w:p>
    <w:p w14:paraId="631A9BAB" w14:textId="77777777" w:rsidR="00AF7963" w:rsidRPr="00927010" w:rsidRDefault="00AF7963" w:rsidP="00A86C90">
      <w:pPr>
        <w:numPr>
          <w:ilvl w:val="0"/>
          <w:numId w:val="20"/>
        </w:numPr>
        <w:tabs>
          <w:tab w:val="clear" w:pos="360"/>
          <w:tab w:val="num" w:pos="-20"/>
        </w:tabs>
        <w:spacing w:after="0" w:line="240" w:lineRule="auto"/>
        <w:ind w:left="-426" w:firstLine="0"/>
        <w:rPr>
          <w:rFonts w:ascii="Arial" w:hAnsi="Arial" w:cs="Arial"/>
          <w:color w:val="000000"/>
          <w:sz w:val="24"/>
          <w:szCs w:val="24"/>
        </w:rPr>
      </w:pPr>
      <w:r w:rsidRPr="00927010">
        <w:rPr>
          <w:rFonts w:ascii="Arial" w:hAnsi="Arial" w:cs="Arial"/>
          <w:color w:val="000000"/>
          <w:sz w:val="24"/>
          <w:szCs w:val="24"/>
        </w:rPr>
        <w:t>Recruit trainees e.g., school, college, and university leavers</w:t>
      </w:r>
    </w:p>
    <w:p w14:paraId="0ED2D10E" w14:textId="77777777" w:rsidR="00AF7963" w:rsidRDefault="00AF7963" w:rsidP="00A86C90">
      <w:pPr>
        <w:numPr>
          <w:ilvl w:val="0"/>
          <w:numId w:val="21"/>
        </w:numPr>
        <w:tabs>
          <w:tab w:val="clear" w:pos="360"/>
          <w:tab w:val="num" w:pos="-20"/>
        </w:tabs>
        <w:spacing w:after="0" w:line="240" w:lineRule="auto"/>
        <w:ind w:left="-426" w:firstLine="0"/>
        <w:rPr>
          <w:rFonts w:ascii="Arial" w:hAnsi="Arial" w:cs="Arial"/>
          <w:color w:val="000000"/>
          <w:sz w:val="24"/>
          <w:szCs w:val="24"/>
        </w:rPr>
      </w:pPr>
      <w:r w:rsidRPr="00927010">
        <w:rPr>
          <w:rFonts w:ascii="Arial" w:hAnsi="Arial" w:cs="Arial"/>
          <w:color w:val="000000"/>
          <w:sz w:val="24"/>
          <w:szCs w:val="24"/>
        </w:rPr>
        <w:t>Support employees in studying for professional qualifications</w:t>
      </w:r>
    </w:p>
    <w:p w14:paraId="51F9A962" w14:textId="5B4F7B83" w:rsidR="00985547" w:rsidRDefault="00985547" w:rsidP="00A86C90">
      <w:pPr>
        <w:numPr>
          <w:ilvl w:val="0"/>
          <w:numId w:val="21"/>
        </w:numPr>
        <w:tabs>
          <w:tab w:val="clear" w:pos="360"/>
          <w:tab w:val="num" w:pos="-20"/>
        </w:tabs>
        <w:spacing w:after="0" w:line="240" w:lineRule="auto"/>
        <w:ind w:left="-426" w:firstLine="0"/>
        <w:rPr>
          <w:rFonts w:ascii="Arial" w:hAnsi="Arial" w:cs="Arial"/>
          <w:color w:val="000000"/>
          <w:sz w:val="24"/>
          <w:szCs w:val="24"/>
        </w:rPr>
      </w:pPr>
      <w:r>
        <w:rPr>
          <w:rFonts w:ascii="Arial" w:hAnsi="Arial" w:cs="Arial"/>
          <w:color w:val="000000"/>
          <w:sz w:val="24"/>
          <w:szCs w:val="24"/>
        </w:rPr>
        <w:t xml:space="preserve">Develop </w:t>
      </w:r>
      <w:r w:rsidRPr="00927010">
        <w:rPr>
          <w:rFonts w:ascii="Arial" w:hAnsi="Arial" w:cs="Arial"/>
          <w:color w:val="000000"/>
          <w:sz w:val="24"/>
          <w:szCs w:val="24"/>
        </w:rPr>
        <w:t>employees’ skills through appraisals (and six-monthly follow-ups), mentoring, project work, networking, training sessions and policy development work. It is RBWM’s recommendation that all school staff should have a personal development plan agreed with their Head Teacher.</w:t>
      </w:r>
    </w:p>
    <w:p w14:paraId="7092BF64" w14:textId="673E0514" w:rsidR="00985547" w:rsidRDefault="00985547" w:rsidP="00A86C90">
      <w:pPr>
        <w:numPr>
          <w:ilvl w:val="0"/>
          <w:numId w:val="21"/>
        </w:numPr>
        <w:tabs>
          <w:tab w:val="clear" w:pos="360"/>
          <w:tab w:val="num" w:pos="-20"/>
        </w:tabs>
        <w:spacing w:after="0" w:line="240" w:lineRule="auto"/>
        <w:ind w:left="-426" w:firstLine="0"/>
        <w:rPr>
          <w:rFonts w:ascii="Arial" w:hAnsi="Arial" w:cs="Arial"/>
          <w:color w:val="000000"/>
          <w:sz w:val="24"/>
          <w:szCs w:val="24"/>
        </w:rPr>
      </w:pPr>
      <w:r>
        <w:rPr>
          <w:rFonts w:ascii="Arial" w:hAnsi="Arial" w:cs="Arial"/>
          <w:color w:val="000000"/>
          <w:sz w:val="24"/>
          <w:szCs w:val="24"/>
        </w:rPr>
        <w:t xml:space="preserve">Communicate </w:t>
      </w:r>
      <w:r w:rsidRPr="00927010">
        <w:rPr>
          <w:rFonts w:ascii="Arial" w:hAnsi="Arial" w:cs="Arial"/>
          <w:color w:val="000000"/>
          <w:sz w:val="24"/>
          <w:szCs w:val="24"/>
        </w:rPr>
        <w:t>with employees in regular team meetings, 1-2-1 meetings and by the prompt circulation of information</w:t>
      </w:r>
    </w:p>
    <w:p w14:paraId="6339E821" w14:textId="1764C4C7" w:rsidR="00985547" w:rsidRDefault="00985547" w:rsidP="00A86C90">
      <w:pPr>
        <w:numPr>
          <w:ilvl w:val="0"/>
          <w:numId w:val="21"/>
        </w:numPr>
        <w:tabs>
          <w:tab w:val="clear" w:pos="360"/>
          <w:tab w:val="num" w:pos="-20"/>
        </w:tabs>
        <w:spacing w:after="0" w:line="240" w:lineRule="auto"/>
        <w:ind w:left="-426" w:firstLine="0"/>
        <w:rPr>
          <w:rFonts w:ascii="Arial" w:hAnsi="Arial" w:cs="Arial"/>
          <w:color w:val="000000"/>
          <w:sz w:val="24"/>
          <w:szCs w:val="24"/>
        </w:rPr>
      </w:pPr>
      <w:r>
        <w:rPr>
          <w:rFonts w:ascii="Arial" w:hAnsi="Arial" w:cs="Arial"/>
          <w:color w:val="000000"/>
          <w:sz w:val="24"/>
          <w:szCs w:val="24"/>
        </w:rPr>
        <w:t xml:space="preserve">Managers </w:t>
      </w:r>
      <w:r w:rsidRPr="00927010">
        <w:rPr>
          <w:rFonts w:ascii="Arial" w:hAnsi="Arial" w:cs="Arial"/>
          <w:color w:val="000000"/>
          <w:sz w:val="24"/>
          <w:szCs w:val="24"/>
        </w:rPr>
        <w:t>can provide guidance on career development where appropriate, and employees are also encouraged to take responsibility for their own development and actively seek career progression and apply for suitable RBWM vacancies to further their careers</w:t>
      </w:r>
    </w:p>
    <w:p w14:paraId="33B29A02" w14:textId="22FD7186" w:rsidR="00985547" w:rsidRDefault="00985547" w:rsidP="00A86C90">
      <w:pPr>
        <w:numPr>
          <w:ilvl w:val="0"/>
          <w:numId w:val="21"/>
        </w:numPr>
        <w:tabs>
          <w:tab w:val="clear" w:pos="360"/>
          <w:tab w:val="num" w:pos="-20"/>
        </w:tabs>
        <w:spacing w:after="0" w:line="240" w:lineRule="auto"/>
        <w:ind w:left="-426" w:firstLine="0"/>
        <w:rPr>
          <w:rFonts w:ascii="Arial" w:hAnsi="Arial" w:cs="Arial"/>
          <w:color w:val="000000"/>
          <w:sz w:val="24"/>
          <w:szCs w:val="24"/>
        </w:rPr>
      </w:pPr>
      <w:r>
        <w:rPr>
          <w:rFonts w:ascii="Arial" w:hAnsi="Arial" w:cs="Arial"/>
          <w:color w:val="000000"/>
          <w:sz w:val="24"/>
          <w:szCs w:val="24"/>
        </w:rPr>
        <w:t xml:space="preserve">Support </w:t>
      </w:r>
      <w:r w:rsidRPr="00927010">
        <w:rPr>
          <w:rFonts w:ascii="Arial" w:hAnsi="Arial" w:cs="Arial"/>
          <w:color w:val="000000"/>
          <w:sz w:val="24"/>
          <w:szCs w:val="24"/>
        </w:rPr>
        <w:t>employees’ changes in lifestyle where at all possible (many staff or job applicants have family responsibilities needing more flexible working hours or arrangements, e.g., part-time working, annual hours contract, flexitime, job-sharing, term-time only working - where possible/feasible)</w:t>
      </w:r>
    </w:p>
    <w:p w14:paraId="5E4F66F9" w14:textId="12A47AD0" w:rsidR="007E3553" w:rsidRDefault="007E3553" w:rsidP="00A86C90">
      <w:pPr>
        <w:numPr>
          <w:ilvl w:val="0"/>
          <w:numId w:val="21"/>
        </w:numPr>
        <w:tabs>
          <w:tab w:val="clear" w:pos="360"/>
          <w:tab w:val="num" w:pos="-20"/>
        </w:tabs>
        <w:spacing w:after="0" w:line="240" w:lineRule="auto"/>
        <w:ind w:left="-426" w:firstLine="0"/>
        <w:rPr>
          <w:rFonts w:ascii="Arial" w:hAnsi="Arial" w:cs="Arial"/>
          <w:color w:val="000000"/>
          <w:sz w:val="24"/>
          <w:szCs w:val="24"/>
        </w:rPr>
      </w:pPr>
      <w:r>
        <w:rPr>
          <w:rFonts w:ascii="Arial" w:hAnsi="Arial" w:cs="Arial"/>
          <w:color w:val="000000"/>
          <w:sz w:val="24"/>
          <w:szCs w:val="24"/>
        </w:rPr>
        <w:t xml:space="preserve">There are </w:t>
      </w:r>
      <w:r w:rsidRPr="00985547">
        <w:rPr>
          <w:rFonts w:ascii="Arial" w:hAnsi="Arial" w:cs="Arial"/>
          <w:sz w:val="24"/>
          <w:szCs w:val="24"/>
        </w:rPr>
        <w:t>numerous relevant policies on the Schools Leadership web page including:</w:t>
      </w:r>
    </w:p>
    <w:p w14:paraId="28E14719" w14:textId="77777777" w:rsidR="00AF7963" w:rsidRPr="00927010" w:rsidRDefault="00AF7963" w:rsidP="00985547">
      <w:pPr>
        <w:numPr>
          <w:ilvl w:val="0"/>
          <w:numId w:val="24"/>
        </w:numPr>
        <w:spacing w:after="0" w:line="240" w:lineRule="auto"/>
        <w:rPr>
          <w:rFonts w:ascii="Arial" w:hAnsi="Arial" w:cs="Arial"/>
          <w:i/>
          <w:color w:val="7030A0"/>
          <w:sz w:val="24"/>
          <w:szCs w:val="24"/>
        </w:rPr>
      </w:pPr>
      <w:r w:rsidRPr="00927010">
        <w:rPr>
          <w:rFonts w:ascii="Arial" w:hAnsi="Arial" w:cs="Arial"/>
          <w:i/>
          <w:color w:val="7030A0"/>
          <w:sz w:val="24"/>
          <w:szCs w:val="24"/>
        </w:rPr>
        <w:t>Flexible Working Policy</w:t>
      </w:r>
    </w:p>
    <w:p w14:paraId="65715CF3" w14:textId="77777777" w:rsidR="00AF7963" w:rsidRPr="00927010" w:rsidRDefault="00AF7963" w:rsidP="00985547">
      <w:pPr>
        <w:numPr>
          <w:ilvl w:val="0"/>
          <w:numId w:val="24"/>
        </w:numPr>
        <w:spacing w:after="0" w:line="240" w:lineRule="auto"/>
        <w:rPr>
          <w:rFonts w:ascii="Arial" w:hAnsi="Arial" w:cs="Arial"/>
          <w:i/>
          <w:color w:val="7030A0"/>
          <w:sz w:val="24"/>
          <w:szCs w:val="24"/>
        </w:rPr>
      </w:pPr>
      <w:r w:rsidRPr="00927010">
        <w:rPr>
          <w:rFonts w:ascii="Arial" w:hAnsi="Arial" w:cs="Arial"/>
          <w:i/>
          <w:color w:val="7030A0"/>
          <w:sz w:val="24"/>
          <w:szCs w:val="24"/>
        </w:rPr>
        <w:t>Support Staff Appraisal Guidelines</w:t>
      </w:r>
    </w:p>
    <w:p w14:paraId="4907D26F" w14:textId="641447BA" w:rsidR="00AF7963" w:rsidRPr="00985547" w:rsidRDefault="00AF7963" w:rsidP="00985547">
      <w:pPr>
        <w:pStyle w:val="ListParagraph"/>
        <w:numPr>
          <w:ilvl w:val="0"/>
          <w:numId w:val="24"/>
        </w:numPr>
        <w:spacing w:after="0" w:line="240" w:lineRule="auto"/>
        <w:rPr>
          <w:rFonts w:ascii="Arial" w:hAnsi="Arial" w:cs="Arial"/>
          <w:i/>
          <w:color w:val="7030A0"/>
          <w:sz w:val="24"/>
          <w:szCs w:val="24"/>
          <w:u w:val="single"/>
        </w:rPr>
      </w:pPr>
      <w:r w:rsidRPr="00985547">
        <w:rPr>
          <w:rFonts w:ascii="Arial" w:hAnsi="Arial" w:cs="Arial"/>
          <w:i/>
          <w:color w:val="7030A0"/>
          <w:sz w:val="24"/>
          <w:szCs w:val="24"/>
        </w:rPr>
        <w:t xml:space="preserve">Support for Working Carers Statement </w:t>
      </w:r>
    </w:p>
    <w:p w14:paraId="203F6C5B" w14:textId="77777777" w:rsidR="00AF7963" w:rsidRPr="007969C6" w:rsidRDefault="00AF7963" w:rsidP="00A86C90">
      <w:pPr>
        <w:pStyle w:val="Heading1"/>
        <w:ind w:left="-426"/>
        <w:rPr>
          <w:rFonts w:ascii="Arial" w:hAnsi="Arial" w:cs="Arial"/>
          <w:b/>
          <w:bCs/>
          <w:color w:val="000000"/>
          <w:sz w:val="24"/>
          <w:szCs w:val="24"/>
        </w:rPr>
      </w:pPr>
      <w:r w:rsidRPr="007969C6">
        <w:rPr>
          <w:rFonts w:ascii="Arial" w:hAnsi="Arial" w:cs="Arial"/>
          <w:b/>
          <w:bCs/>
          <w:color w:val="000000"/>
          <w:sz w:val="24"/>
          <w:szCs w:val="24"/>
        </w:rPr>
        <w:t>3.2</w:t>
      </w:r>
      <w:r w:rsidRPr="007969C6">
        <w:rPr>
          <w:rFonts w:ascii="Arial" w:hAnsi="Arial" w:cs="Arial"/>
          <w:b/>
          <w:bCs/>
          <w:color w:val="000000"/>
          <w:sz w:val="24"/>
          <w:szCs w:val="24"/>
        </w:rPr>
        <w:tab/>
        <w:t xml:space="preserve">When a member of staff resigns </w:t>
      </w:r>
    </w:p>
    <w:p w14:paraId="1E4DF725" w14:textId="77777777" w:rsidR="00985547" w:rsidRDefault="00985547" w:rsidP="00985547">
      <w:pPr>
        <w:tabs>
          <w:tab w:val="left" w:pos="1620"/>
          <w:tab w:val="left" w:pos="1800"/>
        </w:tabs>
        <w:spacing w:after="0"/>
        <w:ind w:left="-426"/>
        <w:rPr>
          <w:rFonts w:ascii="Arial" w:hAnsi="Arial" w:cs="Arial"/>
          <w:color w:val="000000"/>
          <w:sz w:val="24"/>
          <w:szCs w:val="24"/>
        </w:rPr>
      </w:pPr>
    </w:p>
    <w:p w14:paraId="15F87831" w14:textId="516EAF75" w:rsidR="00AF7963" w:rsidRPr="00927010" w:rsidRDefault="00AF7963" w:rsidP="00A86C90">
      <w:pPr>
        <w:tabs>
          <w:tab w:val="left" w:pos="1620"/>
          <w:tab w:val="left" w:pos="1800"/>
        </w:tabs>
        <w:ind w:left="-426"/>
        <w:rPr>
          <w:rFonts w:ascii="Arial" w:hAnsi="Arial" w:cs="Arial"/>
          <w:color w:val="000000"/>
          <w:sz w:val="24"/>
          <w:szCs w:val="24"/>
        </w:rPr>
      </w:pPr>
      <w:r w:rsidRPr="00927010">
        <w:rPr>
          <w:rFonts w:ascii="Arial" w:hAnsi="Arial" w:cs="Arial"/>
          <w:color w:val="000000"/>
          <w:sz w:val="24"/>
          <w:szCs w:val="24"/>
        </w:rPr>
        <w:t>To allow the council/school to take remedial action (if necessary) to control labour turnover, it is important to understand the reasons for employees leaving and to identify any trends. This information can be gathered via leaver interviews. All departing employees should be offered the opportunity to have a leaver interview. It is not compulsory, and employees have the option to decline.</w:t>
      </w:r>
    </w:p>
    <w:p w14:paraId="276161EB" w14:textId="71E4571E" w:rsidR="00AF7963" w:rsidRPr="00927010" w:rsidRDefault="00AF7963" w:rsidP="00A86C90">
      <w:pPr>
        <w:ind w:left="-426"/>
        <w:rPr>
          <w:rFonts w:ascii="Arial" w:hAnsi="Arial" w:cs="Arial"/>
          <w:i/>
          <w:sz w:val="24"/>
          <w:szCs w:val="24"/>
        </w:rPr>
      </w:pPr>
      <w:r w:rsidRPr="00927010">
        <w:rPr>
          <w:rFonts w:ascii="Arial" w:hAnsi="Arial" w:cs="Arial"/>
          <w:i/>
          <w:color w:val="7030A0"/>
          <w:sz w:val="24"/>
          <w:szCs w:val="24"/>
        </w:rPr>
        <w:t xml:space="preserve">The </w:t>
      </w:r>
      <w:bookmarkStart w:id="0" w:name="_Hlk98164354"/>
      <w:r w:rsidRPr="00927010">
        <w:rPr>
          <w:rFonts w:ascii="Arial" w:hAnsi="Arial" w:cs="Arial"/>
          <w:i/>
          <w:color w:val="7030A0"/>
          <w:sz w:val="24"/>
          <w:szCs w:val="24"/>
        </w:rPr>
        <w:t xml:space="preserve">leaver questionnaire </w:t>
      </w:r>
      <w:bookmarkEnd w:id="0"/>
      <w:r w:rsidRPr="00927010">
        <w:rPr>
          <w:rFonts w:ascii="Arial" w:hAnsi="Arial" w:cs="Arial"/>
          <w:i/>
          <w:color w:val="7030A0"/>
          <w:sz w:val="24"/>
          <w:szCs w:val="24"/>
        </w:rPr>
        <w:t xml:space="preserve">and </w:t>
      </w:r>
      <w:r w:rsidR="00145DD1">
        <w:rPr>
          <w:rFonts w:ascii="Arial" w:hAnsi="Arial" w:cs="Arial"/>
          <w:i/>
          <w:color w:val="7030A0"/>
          <w:sz w:val="24"/>
          <w:szCs w:val="24"/>
        </w:rPr>
        <w:t xml:space="preserve">leaver </w:t>
      </w:r>
      <w:r w:rsidRPr="00927010">
        <w:rPr>
          <w:rFonts w:ascii="Arial" w:hAnsi="Arial" w:cs="Arial"/>
          <w:i/>
          <w:color w:val="7030A0"/>
          <w:sz w:val="24"/>
          <w:szCs w:val="24"/>
        </w:rPr>
        <w:t>form</w:t>
      </w:r>
      <w:r w:rsidRPr="00927010">
        <w:rPr>
          <w:rFonts w:ascii="Arial" w:hAnsi="Arial" w:cs="Arial"/>
          <w:i/>
          <w:sz w:val="24"/>
          <w:szCs w:val="24"/>
        </w:rPr>
        <w:t xml:space="preserve"> are located on the School Leadership web page </w:t>
      </w:r>
    </w:p>
    <w:p w14:paraId="4B1DD691" w14:textId="22270513" w:rsidR="00AF7963" w:rsidRPr="007969C6" w:rsidRDefault="00AF7963" w:rsidP="00985547">
      <w:pPr>
        <w:ind w:left="-426"/>
        <w:rPr>
          <w:rFonts w:ascii="Arial" w:hAnsi="Arial" w:cs="Arial"/>
          <w:b/>
          <w:bCs/>
          <w:color w:val="000000"/>
          <w:sz w:val="24"/>
          <w:szCs w:val="24"/>
        </w:rPr>
      </w:pPr>
      <w:r w:rsidRPr="007969C6">
        <w:rPr>
          <w:rFonts w:ascii="Arial" w:hAnsi="Arial" w:cs="Arial"/>
          <w:b/>
          <w:bCs/>
          <w:color w:val="000000"/>
          <w:sz w:val="24"/>
          <w:szCs w:val="24"/>
        </w:rPr>
        <w:t>3.3</w:t>
      </w:r>
      <w:r w:rsidRPr="007969C6">
        <w:rPr>
          <w:rFonts w:ascii="Arial" w:hAnsi="Arial" w:cs="Arial"/>
          <w:b/>
          <w:bCs/>
          <w:color w:val="000000"/>
          <w:sz w:val="24"/>
          <w:szCs w:val="24"/>
        </w:rPr>
        <w:tab/>
        <w:t>Benefits of the Leavers Interview</w:t>
      </w:r>
    </w:p>
    <w:p w14:paraId="45F08E28" w14:textId="77777777" w:rsidR="00AF7963" w:rsidRPr="00927010" w:rsidRDefault="00AF7963" w:rsidP="00A86C90">
      <w:pPr>
        <w:ind w:left="-426"/>
        <w:rPr>
          <w:rFonts w:ascii="Arial" w:hAnsi="Arial" w:cs="Arial"/>
          <w:color w:val="000000"/>
          <w:sz w:val="24"/>
          <w:szCs w:val="24"/>
        </w:rPr>
      </w:pPr>
      <w:r w:rsidRPr="00927010">
        <w:rPr>
          <w:rFonts w:ascii="Arial" w:hAnsi="Arial" w:cs="Arial"/>
          <w:color w:val="000000"/>
          <w:sz w:val="24"/>
          <w:szCs w:val="24"/>
        </w:rPr>
        <w:t>There are many benefits to be gained from using leaver interviews including:</w:t>
      </w:r>
    </w:p>
    <w:p w14:paraId="329EF9D7" w14:textId="3425D66A" w:rsidR="00AF7963" w:rsidRPr="00927010" w:rsidRDefault="00AF7963" w:rsidP="00A86C90">
      <w:pPr>
        <w:numPr>
          <w:ilvl w:val="0"/>
          <w:numId w:val="5"/>
        </w:numPr>
        <w:spacing w:after="0" w:line="240" w:lineRule="auto"/>
        <w:ind w:left="-426" w:firstLine="0"/>
        <w:rPr>
          <w:rFonts w:ascii="Arial" w:hAnsi="Arial" w:cs="Arial"/>
          <w:color w:val="000000"/>
          <w:sz w:val="24"/>
          <w:szCs w:val="24"/>
        </w:rPr>
      </w:pPr>
      <w:r w:rsidRPr="00927010">
        <w:rPr>
          <w:rFonts w:ascii="Arial" w:hAnsi="Arial" w:cs="Arial"/>
          <w:color w:val="000000"/>
          <w:sz w:val="24"/>
          <w:szCs w:val="24"/>
        </w:rPr>
        <w:t xml:space="preserve">updating the job </w:t>
      </w:r>
      <w:r w:rsidR="00391079" w:rsidRPr="00927010">
        <w:rPr>
          <w:rFonts w:ascii="Arial" w:hAnsi="Arial" w:cs="Arial"/>
          <w:color w:val="000000"/>
          <w:sz w:val="24"/>
          <w:szCs w:val="24"/>
        </w:rPr>
        <w:t>description</w:t>
      </w:r>
      <w:r w:rsidR="00391079">
        <w:rPr>
          <w:rFonts w:ascii="Arial" w:hAnsi="Arial" w:cs="Arial"/>
          <w:color w:val="000000"/>
          <w:sz w:val="24"/>
          <w:szCs w:val="24"/>
        </w:rPr>
        <w:t>/</w:t>
      </w:r>
      <w:r w:rsidRPr="00927010">
        <w:rPr>
          <w:rFonts w:ascii="Arial" w:hAnsi="Arial" w:cs="Arial"/>
          <w:color w:val="000000"/>
          <w:sz w:val="24"/>
          <w:szCs w:val="24"/>
        </w:rPr>
        <w:t>accountabilities/person specification</w:t>
      </w:r>
    </w:p>
    <w:p w14:paraId="17E36FB8" w14:textId="77777777" w:rsidR="00AF7963" w:rsidRPr="00927010" w:rsidRDefault="00AF7963" w:rsidP="00A86C90">
      <w:pPr>
        <w:numPr>
          <w:ilvl w:val="0"/>
          <w:numId w:val="5"/>
        </w:numPr>
        <w:spacing w:after="0" w:line="240" w:lineRule="auto"/>
        <w:ind w:left="-426" w:firstLine="0"/>
        <w:rPr>
          <w:rFonts w:ascii="Arial" w:hAnsi="Arial" w:cs="Arial"/>
          <w:color w:val="000000"/>
          <w:sz w:val="24"/>
          <w:szCs w:val="24"/>
        </w:rPr>
      </w:pPr>
      <w:r w:rsidRPr="00927010">
        <w:rPr>
          <w:rFonts w:ascii="Arial" w:hAnsi="Arial" w:cs="Arial"/>
          <w:color w:val="000000"/>
          <w:sz w:val="24"/>
          <w:szCs w:val="24"/>
        </w:rPr>
        <w:t>assessing the pay and benefits offered by competitors</w:t>
      </w:r>
    </w:p>
    <w:p w14:paraId="0B41ABAE" w14:textId="77777777" w:rsidR="00AF7963" w:rsidRDefault="00AF7963" w:rsidP="00A86C90">
      <w:pPr>
        <w:numPr>
          <w:ilvl w:val="0"/>
          <w:numId w:val="5"/>
        </w:numPr>
        <w:spacing w:after="0" w:line="240" w:lineRule="auto"/>
        <w:ind w:left="-426" w:firstLine="0"/>
        <w:rPr>
          <w:rFonts w:ascii="Arial" w:hAnsi="Arial" w:cs="Arial"/>
          <w:color w:val="000000"/>
          <w:sz w:val="24"/>
          <w:szCs w:val="24"/>
        </w:rPr>
      </w:pPr>
      <w:r w:rsidRPr="00927010">
        <w:rPr>
          <w:rFonts w:ascii="Arial" w:hAnsi="Arial" w:cs="Arial"/>
          <w:color w:val="000000"/>
          <w:sz w:val="24"/>
          <w:szCs w:val="24"/>
        </w:rPr>
        <w:lastRenderedPageBreak/>
        <w:t>uncovering any underlying reasons for leaving</w:t>
      </w:r>
    </w:p>
    <w:p w14:paraId="7C0F4B2F" w14:textId="6E8F5416" w:rsidR="00985547" w:rsidRDefault="00985547" w:rsidP="00A86C90">
      <w:pPr>
        <w:numPr>
          <w:ilvl w:val="0"/>
          <w:numId w:val="5"/>
        </w:numPr>
        <w:spacing w:after="0" w:line="240" w:lineRule="auto"/>
        <w:ind w:left="-426" w:firstLine="0"/>
        <w:rPr>
          <w:rFonts w:ascii="Arial" w:hAnsi="Arial" w:cs="Arial"/>
          <w:color w:val="000000"/>
          <w:sz w:val="24"/>
          <w:szCs w:val="24"/>
        </w:rPr>
      </w:pPr>
      <w:r>
        <w:rPr>
          <w:rFonts w:ascii="Arial" w:hAnsi="Arial" w:cs="Arial"/>
          <w:color w:val="000000"/>
          <w:sz w:val="24"/>
          <w:szCs w:val="24"/>
        </w:rPr>
        <w:t xml:space="preserve">Identifying </w:t>
      </w:r>
      <w:r w:rsidR="0076772F" w:rsidRPr="00927010">
        <w:rPr>
          <w:rFonts w:ascii="Arial" w:hAnsi="Arial" w:cs="Arial"/>
          <w:color w:val="000000"/>
          <w:sz w:val="24"/>
          <w:szCs w:val="24"/>
        </w:rPr>
        <w:t>problems with the job, morale, supervision etc, thus allowing remedial action to be taken</w:t>
      </w:r>
      <w:r w:rsidR="00CE2E25" w:rsidRPr="00CE2E25">
        <w:rPr>
          <w:rFonts w:ascii="Arial" w:hAnsi="Arial" w:cs="Arial"/>
          <w:color w:val="000000"/>
          <w:sz w:val="24"/>
          <w:szCs w:val="24"/>
        </w:rPr>
        <w:t xml:space="preserve"> </w:t>
      </w:r>
    </w:p>
    <w:p w14:paraId="304D37E8" w14:textId="0B99CCC0" w:rsidR="0076772F" w:rsidRDefault="0076772F" w:rsidP="00A86C90">
      <w:pPr>
        <w:numPr>
          <w:ilvl w:val="0"/>
          <w:numId w:val="5"/>
        </w:numPr>
        <w:spacing w:after="0" w:line="240" w:lineRule="auto"/>
        <w:ind w:left="-426" w:firstLine="0"/>
        <w:rPr>
          <w:rFonts w:ascii="Arial" w:hAnsi="Arial" w:cs="Arial"/>
          <w:color w:val="000000"/>
          <w:sz w:val="24"/>
          <w:szCs w:val="24"/>
        </w:rPr>
      </w:pPr>
      <w:r>
        <w:rPr>
          <w:rFonts w:ascii="Arial" w:hAnsi="Arial" w:cs="Arial"/>
          <w:color w:val="000000"/>
          <w:sz w:val="24"/>
          <w:szCs w:val="24"/>
        </w:rPr>
        <w:t xml:space="preserve">persuading </w:t>
      </w:r>
      <w:r w:rsidR="00CE2E25" w:rsidRPr="00927010">
        <w:rPr>
          <w:rFonts w:ascii="Arial" w:hAnsi="Arial" w:cs="Arial"/>
          <w:color w:val="000000"/>
          <w:sz w:val="24"/>
          <w:szCs w:val="24"/>
        </w:rPr>
        <w:t>the employee to withdraw their resignation, if appropriate</w:t>
      </w:r>
    </w:p>
    <w:p w14:paraId="48DBA626" w14:textId="037E4436" w:rsidR="0076772F" w:rsidRDefault="00CE2E25" w:rsidP="00A86C90">
      <w:pPr>
        <w:numPr>
          <w:ilvl w:val="0"/>
          <w:numId w:val="5"/>
        </w:numPr>
        <w:spacing w:after="0" w:line="240" w:lineRule="auto"/>
        <w:ind w:left="-426" w:firstLine="0"/>
        <w:rPr>
          <w:rFonts w:ascii="Arial" w:hAnsi="Arial" w:cs="Arial"/>
          <w:color w:val="000000"/>
          <w:sz w:val="24"/>
          <w:szCs w:val="24"/>
        </w:rPr>
      </w:pPr>
      <w:r>
        <w:rPr>
          <w:rFonts w:ascii="Arial" w:hAnsi="Arial" w:cs="Arial"/>
          <w:color w:val="000000"/>
          <w:sz w:val="24"/>
          <w:szCs w:val="24"/>
        </w:rPr>
        <w:t xml:space="preserve">leaving </w:t>
      </w:r>
      <w:r w:rsidRPr="00927010">
        <w:rPr>
          <w:rFonts w:ascii="Arial" w:hAnsi="Arial" w:cs="Arial"/>
          <w:color w:val="000000"/>
          <w:sz w:val="24"/>
          <w:szCs w:val="24"/>
        </w:rPr>
        <w:t>the employee with a positive image of the school as an employer and leaving the door open for them to return</w:t>
      </w:r>
    </w:p>
    <w:p w14:paraId="3AA746ED" w14:textId="05401134" w:rsidR="00CE2E25" w:rsidRDefault="00CE2E25" w:rsidP="00A86C90">
      <w:pPr>
        <w:numPr>
          <w:ilvl w:val="0"/>
          <w:numId w:val="5"/>
        </w:numPr>
        <w:spacing w:after="0" w:line="240" w:lineRule="auto"/>
        <w:ind w:left="-426" w:firstLine="0"/>
        <w:rPr>
          <w:rFonts w:ascii="Arial" w:hAnsi="Arial" w:cs="Arial"/>
          <w:color w:val="000000"/>
          <w:sz w:val="24"/>
          <w:szCs w:val="24"/>
        </w:rPr>
      </w:pPr>
      <w:r>
        <w:rPr>
          <w:rFonts w:ascii="Arial" w:hAnsi="Arial" w:cs="Arial"/>
          <w:color w:val="000000"/>
          <w:sz w:val="24"/>
          <w:szCs w:val="24"/>
        </w:rPr>
        <w:t xml:space="preserve">ascertaining </w:t>
      </w:r>
      <w:r w:rsidRPr="00927010">
        <w:rPr>
          <w:rFonts w:ascii="Arial" w:hAnsi="Arial" w:cs="Arial"/>
          <w:color w:val="000000"/>
          <w:sz w:val="24"/>
          <w:szCs w:val="24"/>
        </w:rPr>
        <w:t>if they would consider returning to the school’s employment and under what circumstances</w:t>
      </w:r>
    </w:p>
    <w:p w14:paraId="62DC2780" w14:textId="77777777" w:rsidR="00AF7963" w:rsidRPr="007D17E1" w:rsidRDefault="00AF7963" w:rsidP="00A86C90">
      <w:pPr>
        <w:pStyle w:val="Heading1"/>
        <w:ind w:left="-426"/>
        <w:rPr>
          <w:rFonts w:ascii="Arial" w:hAnsi="Arial" w:cs="Arial"/>
          <w:b/>
          <w:bCs/>
          <w:color w:val="000000"/>
          <w:sz w:val="24"/>
          <w:szCs w:val="24"/>
        </w:rPr>
      </w:pPr>
      <w:r w:rsidRPr="007D17E1">
        <w:rPr>
          <w:rFonts w:ascii="Arial" w:hAnsi="Arial" w:cs="Arial"/>
          <w:b/>
          <w:bCs/>
          <w:color w:val="000000"/>
          <w:sz w:val="24"/>
          <w:szCs w:val="24"/>
        </w:rPr>
        <w:t>3.4</w:t>
      </w:r>
      <w:r w:rsidRPr="007D17E1">
        <w:rPr>
          <w:rFonts w:ascii="Arial" w:hAnsi="Arial" w:cs="Arial"/>
          <w:b/>
          <w:bCs/>
          <w:color w:val="000000"/>
          <w:sz w:val="24"/>
          <w:szCs w:val="24"/>
        </w:rPr>
        <w:tab/>
        <w:t>Is a replacement really necessary?</w:t>
      </w:r>
    </w:p>
    <w:p w14:paraId="78DFD346" w14:textId="05E0ACCB" w:rsidR="00AF7963" w:rsidRPr="00927010" w:rsidRDefault="00AF7963" w:rsidP="00A86C90">
      <w:pPr>
        <w:pStyle w:val="BodyTextIndent3"/>
        <w:ind w:left="-426"/>
        <w:rPr>
          <w:rFonts w:ascii="Arial" w:hAnsi="Arial" w:cs="Arial"/>
          <w:color w:val="000000"/>
          <w:sz w:val="24"/>
          <w:szCs w:val="24"/>
        </w:rPr>
      </w:pPr>
      <w:r w:rsidRPr="00927010">
        <w:rPr>
          <w:rFonts w:ascii="Arial" w:hAnsi="Arial" w:cs="Arial"/>
          <w:color w:val="000000"/>
          <w:sz w:val="24"/>
          <w:szCs w:val="24"/>
        </w:rPr>
        <w:t xml:space="preserve">When a vacancy occurs, whether for permanent or temporary (including agency) staff, in line with normal good practice, there should be a review to determine whether the post is required. Consideration can be given at this time to alternative ways of getting the work done, the allocation of duties to other staff, the increase of hours, budget provision and so on. </w:t>
      </w:r>
    </w:p>
    <w:p w14:paraId="00078BE6" w14:textId="77777777" w:rsidR="00AF7963" w:rsidRPr="00927010" w:rsidRDefault="00AF7963" w:rsidP="00A86C90">
      <w:pPr>
        <w:pStyle w:val="BodyText"/>
        <w:ind w:left="-426"/>
        <w:rPr>
          <w:rFonts w:ascii="Arial" w:hAnsi="Arial" w:cs="Arial"/>
          <w:color w:val="000000"/>
        </w:rPr>
      </w:pPr>
      <w:r w:rsidRPr="00927010">
        <w:rPr>
          <w:rFonts w:ascii="Arial" w:hAnsi="Arial" w:cs="Arial"/>
          <w:color w:val="000000"/>
        </w:rPr>
        <w:t>It may also be appropriate to review the terms and conditions of employment e.g., there may be an opportunity to be more creative in relation to the hours worked.</w:t>
      </w:r>
    </w:p>
    <w:p w14:paraId="49121B96" w14:textId="77777777" w:rsidR="00AF7963" w:rsidRPr="00927010" w:rsidRDefault="00AF7963" w:rsidP="00A86C90">
      <w:pPr>
        <w:pStyle w:val="BodyText"/>
        <w:ind w:left="-426"/>
        <w:rPr>
          <w:rFonts w:ascii="Arial" w:hAnsi="Arial" w:cs="Arial"/>
          <w:color w:val="000000"/>
        </w:rPr>
      </w:pPr>
      <w:r w:rsidRPr="00927010">
        <w:rPr>
          <w:rFonts w:ascii="Arial" w:hAnsi="Arial" w:cs="Arial"/>
          <w:color w:val="000000"/>
        </w:rPr>
        <w:t xml:space="preserve">For support staff posts, if it is a new post or if the duties of the post have changed significantly, the grade may need to be reviewed. The Strategic HR team can advise on the Job Evaluation process, contact them by e mailing: </w:t>
      </w:r>
    </w:p>
    <w:p w14:paraId="56B92B7F" w14:textId="77777777" w:rsidR="00AF7963" w:rsidRPr="00927010" w:rsidRDefault="00AF7963" w:rsidP="00A86C90">
      <w:pPr>
        <w:pStyle w:val="BodyText"/>
        <w:ind w:left="-426"/>
        <w:rPr>
          <w:rFonts w:ascii="Arial" w:hAnsi="Arial" w:cs="Arial"/>
          <w:color w:val="000000"/>
        </w:rPr>
      </w:pPr>
      <w:hyperlink r:id="rId15" w:history="1">
        <w:r w:rsidRPr="00927010">
          <w:rPr>
            <w:rStyle w:val="Hyperlink"/>
            <w:rFonts w:ascii="Arial" w:hAnsi="Arial" w:cs="Arial"/>
          </w:rPr>
          <w:t>job.evaluation@rbwm.gov.uk</w:t>
        </w:r>
      </w:hyperlink>
    </w:p>
    <w:p w14:paraId="15AD21B3" w14:textId="7F7F4118" w:rsidR="00AF7963" w:rsidRPr="00927010" w:rsidRDefault="00AF7963" w:rsidP="00A86C90">
      <w:pPr>
        <w:pStyle w:val="BodyText"/>
        <w:ind w:left="-426"/>
        <w:rPr>
          <w:rFonts w:ascii="Arial" w:hAnsi="Arial" w:cs="Arial"/>
        </w:rPr>
      </w:pPr>
      <w:r w:rsidRPr="00927010">
        <w:rPr>
          <w:rFonts w:ascii="Arial" w:hAnsi="Arial" w:cs="Arial"/>
        </w:rPr>
        <w:t xml:space="preserve">Further guidance is also available from the Department for Education (DfE) in respect of </w:t>
      </w:r>
      <w:hyperlink r:id="rId16" w:history="1">
        <w:r w:rsidRPr="00654BA6">
          <w:rPr>
            <w:rStyle w:val="Hyperlink"/>
            <w:rFonts w:ascii="Arial" w:hAnsi="Arial" w:cs="Arial"/>
            <w:color w:val="7030A0"/>
          </w:rPr>
          <w:t>recruiting Head Teachers and Senior Leaders.</w:t>
        </w:r>
      </w:hyperlink>
      <w:r w:rsidRPr="00654BA6">
        <w:rPr>
          <w:rFonts w:ascii="Arial" w:hAnsi="Arial" w:cs="Arial"/>
          <w:color w:val="7030A0"/>
        </w:rPr>
        <w:t xml:space="preserve"> </w:t>
      </w:r>
    </w:p>
    <w:p w14:paraId="09049380" w14:textId="3A630474" w:rsidR="00AF7963" w:rsidRPr="00927010" w:rsidRDefault="00AF7963" w:rsidP="00CE2E25">
      <w:pPr>
        <w:ind w:left="-737" w:firstLine="340"/>
        <w:rPr>
          <w:rFonts w:ascii="Arial" w:hAnsi="Arial" w:cs="Arial"/>
          <w:b/>
          <w:color w:val="000000"/>
          <w:sz w:val="24"/>
          <w:szCs w:val="24"/>
        </w:rPr>
      </w:pPr>
      <w:r w:rsidRPr="00927010">
        <w:rPr>
          <w:rFonts w:ascii="Arial" w:hAnsi="Arial" w:cs="Arial"/>
          <w:b/>
          <w:color w:val="000000"/>
          <w:sz w:val="24"/>
          <w:szCs w:val="24"/>
        </w:rPr>
        <w:t>4.</w:t>
      </w:r>
      <w:r w:rsidRPr="00927010">
        <w:rPr>
          <w:rFonts w:ascii="Arial" w:hAnsi="Arial" w:cs="Arial"/>
          <w:color w:val="000000"/>
          <w:sz w:val="24"/>
          <w:szCs w:val="24"/>
        </w:rPr>
        <w:t xml:space="preserve"> </w:t>
      </w:r>
      <w:r w:rsidRPr="00927010">
        <w:rPr>
          <w:rFonts w:ascii="Arial" w:hAnsi="Arial" w:cs="Arial"/>
          <w:b/>
          <w:color w:val="000000"/>
          <w:sz w:val="24"/>
          <w:szCs w:val="24"/>
        </w:rPr>
        <w:t>Job Requirements for new Support Staff Posts</w:t>
      </w:r>
    </w:p>
    <w:p w14:paraId="5633EEFF" w14:textId="77777777" w:rsidR="00AF7963" w:rsidRPr="000F22C1" w:rsidRDefault="00AF7963" w:rsidP="00A86C90">
      <w:pPr>
        <w:ind w:left="-426"/>
        <w:rPr>
          <w:rFonts w:ascii="Arial" w:hAnsi="Arial" w:cs="Arial"/>
          <w:b/>
          <w:bCs/>
          <w:color w:val="000000"/>
          <w:sz w:val="24"/>
          <w:szCs w:val="24"/>
        </w:rPr>
      </w:pPr>
      <w:r w:rsidRPr="000F22C1">
        <w:rPr>
          <w:rFonts w:ascii="Arial" w:hAnsi="Arial" w:cs="Arial"/>
          <w:b/>
          <w:bCs/>
          <w:color w:val="000000"/>
          <w:sz w:val="24"/>
          <w:szCs w:val="24"/>
        </w:rPr>
        <w:t>4.1</w:t>
      </w:r>
      <w:r w:rsidRPr="000F22C1">
        <w:rPr>
          <w:rFonts w:ascii="Arial" w:hAnsi="Arial" w:cs="Arial"/>
          <w:b/>
          <w:bCs/>
          <w:color w:val="000000"/>
          <w:sz w:val="24"/>
          <w:szCs w:val="24"/>
        </w:rPr>
        <w:tab/>
        <w:t>Job Descriptions</w:t>
      </w:r>
    </w:p>
    <w:p w14:paraId="297C1D00" w14:textId="22523BDE" w:rsidR="00AF7963" w:rsidRPr="00927010" w:rsidRDefault="00AF7963" w:rsidP="00A86C90">
      <w:pPr>
        <w:pStyle w:val="BodyText"/>
        <w:ind w:left="-426"/>
        <w:rPr>
          <w:rFonts w:ascii="Arial" w:hAnsi="Arial" w:cs="Arial"/>
          <w:color w:val="000000"/>
        </w:rPr>
      </w:pPr>
      <w:r w:rsidRPr="00927010">
        <w:rPr>
          <w:rFonts w:ascii="Arial" w:hAnsi="Arial" w:cs="Arial"/>
          <w:color w:val="000000"/>
        </w:rPr>
        <w:t xml:space="preserve">The Job </w:t>
      </w:r>
      <w:r w:rsidR="000B38AC">
        <w:rPr>
          <w:rFonts w:ascii="Arial" w:hAnsi="Arial" w:cs="Arial"/>
          <w:color w:val="000000"/>
        </w:rPr>
        <w:t>d</w:t>
      </w:r>
      <w:r w:rsidRPr="00927010">
        <w:rPr>
          <w:rFonts w:ascii="Arial" w:hAnsi="Arial" w:cs="Arial"/>
          <w:color w:val="000000"/>
        </w:rPr>
        <w:t>escriptions/</w:t>
      </w:r>
      <w:r w:rsidR="000B38AC">
        <w:rPr>
          <w:rFonts w:ascii="Arial" w:hAnsi="Arial" w:cs="Arial"/>
          <w:color w:val="000000"/>
        </w:rPr>
        <w:t>a</w:t>
      </w:r>
      <w:r w:rsidRPr="00927010">
        <w:rPr>
          <w:rFonts w:ascii="Arial" w:hAnsi="Arial" w:cs="Arial"/>
          <w:color w:val="000000"/>
        </w:rPr>
        <w:t xml:space="preserve">ccountabilities set out the duties of the job (the job description) as well as the main requirements of the jobholder (the person specification). The Job </w:t>
      </w:r>
      <w:r w:rsidR="000B38AC">
        <w:rPr>
          <w:rFonts w:ascii="Arial" w:hAnsi="Arial" w:cs="Arial"/>
          <w:color w:val="000000"/>
        </w:rPr>
        <w:t>description/a</w:t>
      </w:r>
      <w:r w:rsidRPr="00927010">
        <w:rPr>
          <w:rFonts w:ascii="Arial" w:hAnsi="Arial" w:cs="Arial"/>
          <w:color w:val="000000"/>
        </w:rPr>
        <w:t xml:space="preserve">ccountabilities form has been designed to be suitable for both evaluation and recruitment purposes. This will avoid Head Teachers having to prepare a separate job description/person specification for support staff. Job accountabilities should be provided for all posts. For Teaching Staff under the STPCD, professional standards exist. </w:t>
      </w:r>
    </w:p>
    <w:p w14:paraId="2D17CD38" w14:textId="77777777" w:rsidR="00AF7963" w:rsidRPr="00927010" w:rsidRDefault="00AF7963" w:rsidP="00A86C90">
      <w:pPr>
        <w:ind w:left="-426"/>
        <w:rPr>
          <w:rFonts w:ascii="Arial" w:hAnsi="Arial" w:cs="Arial"/>
          <w:color w:val="000000"/>
          <w:sz w:val="24"/>
          <w:szCs w:val="24"/>
        </w:rPr>
      </w:pPr>
      <w:r w:rsidRPr="00927010">
        <w:rPr>
          <w:rFonts w:ascii="Arial" w:hAnsi="Arial" w:cs="Arial"/>
          <w:color w:val="000000"/>
          <w:sz w:val="24"/>
          <w:szCs w:val="24"/>
        </w:rPr>
        <w:t>It is a statement, which sets out:</w:t>
      </w:r>
    </w:p>
    <w:p w14:paraId="0528B0AB" w14:textId="77777777" w:rsidR="00AF7963" w:rsidRPr="00927010" w:rsidRDefault="00AF7963" w:rsidP="00A86C90">
      <w:pPr>
        <w:ind w:left="-426"/>
        <w:rPr>
          <w:rFonts w:ascii="Arial" w:hAnsi="Arial" w:cs="Arial"/>
          <w:color w:val="000000"/>
          <w:sz w:val="24"/>
          <w:szCs w:val="24"/>
        </w:rPr>
      </w:pPr>
      <w:r w:rsidRPr="00927010">
        <w:rPr>
          <w:rFonts w:ascii="Arial" w:hAnsi="Arial" w:cs="Arial"/>
          <w:color w:val="000000"/>
          <w:sz w:val="24"/>
          <w:szCs w:val="24"/>
        </w:rPr>
        <w:t>a) the roles and functions of the school</w:t>
      </w:r>
    </w:p>
    <w:p w14:paraId="050E4300" w14:textId="77777777" w:rsidR="00AF7963" w:rsidRPr="00927010" w:rsidRDefault="00AF7963" w:rsidP="00A86C90">
      <w:pPr>
        <w:ind w:left="-426"/>
        <w:rPr>
          <w:rFonts w:ascii="Arial" w:hAnsi="Arial" w:cs="Arial"/>
          <w:color w:val="000000"/>
          <w:sz w:val="24"/>
          <w:szCs w:val="24"/>
        </w:rPr>
      </w:pPr>
      <w:r w:rsidRPr="00927010">
        <w:rPr>
          <w:rFonts w:ascii="Arial" w:hAnsi="Arial" w:cs="Arial"/>
          <w:color w:val="000000"/>
          <w:sz w:val="24"/>
          <w:szCs w:val="24"/>
        </w:rPr>
        <w:t>b) the general purpose of the job</w:t>
      </w:r>
    </w:p>
    <w:p w14:paraId="0F2D174B" w14:textId="77777777" w:rsidR="00AF7963" w:rsidRPr="00927010" w:rsidRDefault="00AF7963" w:rsidP="00A86C90">
      <w:pPr>
        <w:ind w:left="-426"/>
        <w:rPr>
          <w:rFonts w:ascii="Arial" w:hAnsi="Arial" w:cs="Arial"/>
          <w:color w:val="000000"/>
          <w:sz w:val="24"/>
          <w:szCs w:val="24"/>
        </w:rPr>
      </w:pPr>
      <w:r w:rsidRPr="00927010">
        <w:rPr>
          <w:rFonts w:ascii="Arial" w:hAnsi="Arial" w:cs="Arial"/>
          <w:color w:val="000000"/>
          <w:sz w:val="24"/>
          <w:szCs w:val="24"/>
        </w:rPr>
        <w:t>c) a full description of the main responsibilities of the post</w:t>
      </w:r>
    </w:p>
    <w:p w14:paraId="4FE345E0" w14:textId="77777777" w:rsidR="00AF7963" w:rsidRPr="00927010" w:rsidRDefault="00AF7963" w:rsidP="00A86C90">
      <w:pPr>
        <w:ind w:left="-426"/>
        <w:rPr>
          <w:rFonts w:ascii="Arial" w:hAnsi="Arial" w:cs="Arial"/>
          <w:color w:val="000000"/>
          <w:sz w:val="24"/>
          <w:szCs w:val="24"/>
        </w:rPr>
      </w:pPr>
      <w:r w:rsidRPr="00927010">
        <w:rPr>
          <w:rFonts w:ascii="Arial" w:hAnsi="Arial" w:cs="Arial"/>
          <w:color w:val="000000"/>
          <w:sz w:val="24"/>
          <w:szCs w:val="24"/>
        </w:rPr>
        <w:t>d) the qualifications, knowledge, skills, and experience required</w:t>
      </w:r>
      <w:r w:rsidRPr="00927010">
        <w:rPr>
          <w:rFonts w:ascii="Arial" w:hAnsi="Arial" w:cs="Arial"/>
          <w:color w:val="000000"/>
          <w:sz w:val="24"/>
          <w:szCs w:val="24"/>
        </w:rPr>
        <w:tab/>
      </w:r>
    </w:p>
    <w:p w14:paraId="5CFC93F7" w14:textId="77777777" w:rsidR="00AF7963" w:rsidRPr="00927010" w:rsidRDefault="00AF7963" w:rsidP="00A86C90">
      <w:pPr>
        <w:ind w:left="-426"/>
        <w:rPr>
          <w:rFonts w:ascii="Arial" w:hAnsi="Arial" w:cs="Arial"/>
          <w:bCs/>
          <w:color w:val="FF0000"/>
          <w:sz w:val="24"/>
          <w:szCs w:val="24"/>
        </w:rPr>
      </w:pPr>
      <w:r w:rsidRPr="00927010">
        <w:rPr>
          <w:rFonts w:ascii="Arial" w:hAnsi="Arial" w:cs="Arial"/>
          <w:bCs/>
          <w:sz w:val="24"/>
          <w:szCs w:val="24"/>
        </w:rPr>
        <w:t>e) employers’ commitment to safeguarding and promoting the welfare of children.</w:t>
      </w:r>
      <w:r w:rsidRPr="00927010">
        <w:rPr>
          <w:rFonts w:ascii="Arial" w:hAnsi="Arial" w:cs="Arial"/>
          <w:bCs/>
          <w:color w:val="FF0000"/>
          <w:sz w:val="24"/>
          <w:szCs w:val="24"/>
        </w:rPr>
        <w:t xml:space="preserve"> </w:t>
      </w:r>
    </w:p>
    <w:p w14:paraId="0D00CE67" w14:textId="77777777" w:rsidR="00AF7963" w:rsidRPr="00927010" w:rsidRDefault="00AF7963" w:rsidP="00A86C90">
      <w:pPr>
        <w:pStyle w:val="BodyText"/>
        <w:ind w:left="-426"/>
        <w:rPr>
          <w:rFonts w:ascii="Arial" w:hAnsi="Arial" w:cs="Arial"/>
        </w:rPr>
      </w:pPr>
      <w:r w:rsidRPr="00927010">
        <w:rPr>
          <w:rFonts w:ascii="Arial" w:hAnsi="Arial" w:cs="Arial"/>
        </w:rPr>
        <w:lastRenderedPageBreak/>
        <w:t xml:space="preserve">However, the following section gives further assistance on how to complete the Person Specification part of the form. </w:t>
      </w:r>
    </w:p>
    <w:p w14:paraId="1FFA8893" w14:textId="77777777" w:rsidR="00AF7963" w:rsidRPr="000F22C1" w:rsidRDefault="00AF7963" w:rsidP="00A86C90">
      <w:pPr>
        <w:pStyle w:val="BodyText"/>
        <w:ind w:left="-426"/>
        <w:rPr>
          <w:rFonts w:ascii="Arial" w:hAnsi="Arial" w:cs="Arial"/>
          <w:b/>
          <w:bCs/>
          <w:u w:val="single"/>
        </w:rPr>
      </w:pPr>
      <w:r w:rsidRPr="000F22C1">
        <w:rPr>
          <w:rFonts w:ascii="Arial" w:hAnsi="Arial" w:cs="Arial"/>
          <w:b/>
          <w:bCs/>
        </w:rPr>
        <w:t>4.2 The Person Specification</w:t>
      </w:r>
    </w:p>
    <w:p w14:paraId="2AACCA95" w14:textId="4943F807" w:rsidR="00AF7963" w:rsidRPr="00927010" w:rsidRDefault="00AF7963" w:rsidP="00A86C90">
      <w:pPr>
        <w:pStyle w:val="BodyText"/>
        <w:ind w:left="-426"/>
        <w:rPr>
          <w:rFonts w:ascii="Arial" w:hAnsi="Arial" w:cs="Arial"/>
        </w:rPr>
      </w:pPr>
      <w:r w:rsidRPr="00927010">
        <w:rPr>
          <w:rFonts w:ascii="Arial" w:hAnsi="Arial" w:cs="Arial"/>
        </w:rPr>
        <w:t xml:space="preserve">Once the duties are defined, the person specification can be produced. The person specification forms part of the Job </w:t>
      </w:r>
      <w:r w:rsidR="00E32724">
        <w:rPr>
          <w:rFonts w:ascii="Arial" w:hAnsi="Arial" w:cs="Arial"/>
        </w:rPr>
        <w:t>description/a</w:t>
      </w:r>
      <w:r w:rsidRPr="00927010">
        <w:rPr>
          <w:rFonts w:ascii="Arial" w:hAnsi="Arial" w:cs="Arial"/>
        </w:rPr>
        <w:t xml:space="preserve">ccountabilities, its purpose being to clearly define the standards of education, experience, skills, and knowledge that relate directly to the job and that the ideal candidate would possess, via a list of relevant and objective criteria. The person specification is an essential requirement for each and every post, as all the applicants for the job will be judged against the same criteria. These criteria must consist of the minimum standards considered to be </w:t>
      </w:r>
      <w:r w:rsidRPr="00927010">
        <w:rPr>
          <w:rFonts w:ascii="Arial" w:hAnsi="Arial" w:cs="Arial"/>
          <w:u w:val="single"/>
        </w:rPr>
        <w:t>essential</w:t>
      </w:r>
      <w:r w:rsidRPr="00927010">
        <w:rPr>
          <w:rFonts w:ascii="Arial" w:hAnsi="Arial" w:cs="Arial"/>
        </w:rPr>
        <w:t xml:space="preserve"> for the effective performance of the job. </w:t>
      </w:r>
      <w:r w:rsidRPr="00927010">
        <w:rPr>
          <w:rFonts w:ascii="Arial" w:hAnsi="Arial" w:cs="Arial"/>
          <w:u w:val="single"/>
        </w:rPr>
        <w:t>Desirable</w:t>
      </w:r>
      <w:r w:rsidRPr="00927010">
        <w:rPr>
          <w:rFonts w:ascii="Arial" w:hAnsi="Arial" w:cs="Arial"/>
        </w:rPr>
        <w:t xml:space="preserve"> criteria may be included, but these should be considered by short-listing and selection panels, only if candidates have already met the essential criteria.</w:t>
      </w:r>
    </w:p>
    <w:p w14:paraId="74CAD8EC" w14:textId="77777777" w:rsidR="00AF7963" w:rsidRPr="00927010" w:rsidRDefault="00AF7963" w:rsidP="00A86C90">
      <w:pPr>
        <w:ind w:left="-426"/>
        <w:rPr>
          <w:rFonts w:ascii="Arial" w:hAnsi="Arial" w:cs="Arial"/>
          <w:sz w:val="24"/>
          <w:szCs w:val="24"/>
        </w:rPr>
      </w:pPr>
      <w:r w:rsidRPr="00927010">
        <w:rPr>
          <w:rFonts w:ascii="Arial" w:hAnsi="Arial" w:cs="Arial"/>
          <w:sz w:val="24"/>
          <w:szCs w:val="24"/>
        </w:rPr>
        <w:t>To devise a person specification:</w:t>
      </w:r>
    </w:p>
    <w:p w14:paraId="24F0D63D" w14:textId="77777777" w:rsidR="00AF7963" w:rsidRPr="00927010" w:rsidRDefault="00AF7963" w:rsidP="00CE2E25">
      <w:pPr>
        <w:numPr>
          <w:ilvl w:val="0"/>
          <w:numId w:val="3"/>
        </w:numPr>
        <w:tabs>
          <w:tab w:val="left" w:pos="720"/>
        </w:tabs>
        <w:spacing w:after="0" w:line="240" w:lineRule="auto"/>
        <w:ind w:left="-57" w:hanging="360"/>
        <w:rPr>
          <w:rFonts w:ascii="Arial" w:hAnsi="Arial" w:cs="Arial"/>
          <w:sz w:val="24"/>
          <w:szCs w:val="24"/>
        </w:rPr>
      </w:pPr>
      <w:r w:rsidRPr="00927010">
        <w:rPr>
          <w:rFonts w:ascii="Arial" w:hAnsi="Arial" w:cs="Arial"/>
          <w:sz w:val="24"/>
          <w:szCs w:val="24"/>
        </w:rPr>
        <w:t>select the key duties from the job description</w:t>
      </w:r>
    </w:p>
    <w:p w14:paraId="4657A96B" w14:textId="77777777" w:rsidR="00AF7963" w:rsidRPr="00927010" w:rsidRDefault="00AF7963" w:rsidP="00CE2E25">
      <w:pPr>
        <w:numPr>
          <w:ilvl w:val="0"/>
          <w:numId w:val="4"/>
        </w:numPr>
        <w:spacing w:after="0" w:line="240" w:lineRule="auto"/>
        <w:ind w:left="-57" w:hanging="380"/>
        <w:rPr>
          <w:rFonts w:ascii="Arial" w:hAnsi="Arial" w:cs="Arial"/>
          <w:sz w:val="24"/>
          <w:szCs w:val="24"/>
        </w:rPr>
      </w:pPr>
      <w:r w:rsidRPr="00927010">
        <w:rPr>
          <w:rFonts w:ascii="Arial" w:hAnsi="Arial" w:cs="Arial"/>
          <w:sz w:val="24"/>
          <w:szCs w:val="24"/>
        </w:rPr>
        <w:t>translate the duties into the qualifications, level of education, skills and experience needed to do the job</w:t>
      </w:r>
    </w:p>
    <w:p w14:paraId="2C0B3DBF" w14:textId="77777777" w:rsidR="00AF7963" w:rsidRPr="00927010" w:rsidRDefault="00AF7963" w:rsidP="00CE2E25">
      <w:pPr>
        <w:numPr>
          <w:ilvl w:val="0"/>
          <w:numId w:val="4"/>
        </w:numPr>
        <w:spacing w:after="0" w:line="240" w:lineRule="auto"/>
        <w:ind w:left="-57" w:hanging="380"/>
        <w:rPr>
          <w:rFonts w:ascii="Arial" w:hAnsi="Arial" w:cs="Arial"/>
          <w:sz w:val="24"/>
          <w:szCs w:val="24"/>
        </w:rPr>
      </w:pPr>
      <w:r w:rsidRPr="00927010">
        <w:rPr>
          <w:rFonts w:ascii="Arial" w:hAnsi="Arial" w:cs="Arial"/>
          <w:sz w:val="24"/>
          <w:szCs w:val="24"/>
        </w:rPr>
        <w:t>separate the essential skills from the desirable ones; specify as far as possible in precise job-related terms</w:t>
      </w:r>
    </w:p>
    <w:p w14:paraId="1A9AAFDE" w14:textId="77777777" w:rsidR="007E3553" w:rsidRDefault="007E3553" w:rsidP="00A86C90">
      <w:pPr>
        <w:ind w:left="-426"/>
        <w:rPr>
          <w:rFonts w:ascii="Arial" w:hAnsi="Arial" w:cs="Arial"/>
          <w:sz w:val="24"/>
          <w:szCs w:val="24"/>
        </w:rPr>
      </w:pPr>
    </w:p>
    <w:p w14:paraId="02D63551" w14:textId="4DFA68FE" w:rsidR="00AF7963" w:rsidRPr="00927010" w:rsidRDefault="00AF7963" w:rsidP="00A86C90">
      <w:pPr>
        <w:ind w:left="-426"/>
        <w:rPr>
          <w:rFonts w:ascii="Arial" w:hAnsi="Arial" w:cs="Arial"/>
          <w:sz w:val="24"/>
          <w:szCs w:val="24"/>
        </w:rPr>
      </w:pPr>
      <w:r w:rsidRPr="00927010">
        <w:rPr>
          <w:rFonts w:ascii="Arial" w:hAnsi="Arial" w:cs="Arial"/>
          <w:sz w:val="24"/>
          <w:szCs w:val="24"/>
        </w:rPr>
        <w:t>Head Teachers should be as flexible as possible in the identification of criteria in order to avoid the exclusion of capable applicants. It is particularly important to consider transferable skills, which may have been acquired in a non-work environment, particularly in the case of trainee or ‘manual’ jobs. All criteria should be justifiable and not set artificially high. You should avoid using long lists of criteria, some of which you may not even refer to subsequently – only include those you will be able to use as the basis for short-listing and interview. Indicate how each criterion will be assessed (e.g., whether by the short-listing panel judging from the application form or by the candidate’s performance in s</w:t>
      </w:r>
      <w:r w:rsidR="00CE2E25">
        <w:rPr>
          <w:rFonts w:ascii="Arial" w:hAnsi="Arial" w:cs="Arial"/>
          <w:sz w:val="24"/>
          <w:szCs w:val="24"/>
        </w:rPr>
        <w:t>e</w:t>
      </w:r>
      <w:r w:rsidRPr="00927010">
        <w:rPr>
          <w:rFonts w:ascii="Arial" w:hAnsi="Arial" w:cs="Arial"/>
          <w:sz w:val="24"/>
          <w:szCs w:val="24"/>
        </w:rPr>
        <w:t xml:space="preserve">lection tests or at interview). </w:t>
      </w:r>
    </w:p>
    <w:p w14:paraId="0F943037" w14:textId="0FB9D36C" w:rsidR="00AF7963" w:rsidRPr="00927010" w:rsidRDefault="00AF7963" w:rsidP="00A86C90">
      <w:pPr>
        <w:pStyle w:val="BodyText"/>
        <w:ind w:left="-426"/>
        <w:rPr>
          <w:rFonts w:ascii="Arial" w:hAnsi="Arial" w:cs="Arial"/>
        </w:rPr>
      </w:pPr>
      <w:r w:rsidRPr="00927010">
        <w:rPr>
          <w:rFonts w:ascii="Arial" w:hAnsi="Arial" w:cs="Arial"/>
        </w:rPr>
        <w:t xml:space="preserve">Precise Job </w:t>
      </w:r>
      <w:r w:rsidR="00CE2E25">
        <w:rPr>
          <w:rFonts w:ascii="Arial" w:hAnsi="Arial" w:cs="Arial"/>
        </w:rPr>
        <w:t>descriptions/a</w:t>
      </w:r>
      <w:r w:rsidRPr="00927010">
        <w:rPr>
          <w:rFonts w:ascii="Arial" w:hAnsi="Arial" w:cs="Arial"/>
        </w:rPr>
        <w:t xml:space="preserve">ccountabilities not only give potential applicants a positive first impression of the school but will also enable candidates to apply effectively. The more accurate and informative the Job </w:t>
      </w:r>
      <w:r w:rsidR="00CE2E25">
        <w:rPr>
          <w:rFonts w:ascii="Arial" w:hAnsi="Arial" w:cs="Arial"/>
        </w:rPr>
        <w:t>description</w:t>
      </w:r>
      <w:r w:rsidR="006F53BC">
        <w:rPr>
          <w:rFonts w:ascii="Arial" w:hAnsi="Arial" w:cs="Arial"/>
        </w:rPr>
        <w:t xml:space="preserve"> </w:t>
      </w:r>
      <w:r w:rsidR="00CE2E25">
        <w:rPr>
          <w:rFonts w:ascii="Arial" w:hAnsi="Arial" w:cs="Arial"/>
        </w:rPr>
        <w:t>/a</w:t>
      </w:r>
      <w:r w:rsidRPr="00927010">
        <w:rPr>
          <w:rFonts w:ascii="Arial" w:hAnsi="Arial" w:cs="Arial"/>
        </w:rPr>
        <w:t>ccountabilities are, the more likely it will be that the school will attract applicants who match the requirements of the job. This often makes short-listing and interviewing easier and less time-consuming for everyone involved.</w:t>
      </w:r>
    </w:p>
    <w:p w14:paraId="7E6C6CA4" w14:textId="796EC8A8" w:rsidR="00AF7963" w:rsidRPr="007B4C01" w:rsidRDefault="00AF7963" w:rsidP="00A86C90">
      <w:pPr>
        <w:ind w:left="-426"/>
        <w:rPr>
          <w:rFonts w:ascii="Arial" w:hAnsi="Arial" w:cs="Arial"/>
          <w:sz w:val="24"/>
          <w:szCs w:val="24"/>
        </w:rPr>
      </w:pPr>
      <w:r w:rsidRPr="007B4C01">
        <w:rPr>
          <w:rFonts w:ascii="Arial" w:hAnsi="Arial" w:cs="Arial"/>
          <w:sz w:val="24"/>
          <w:szCs w:val="24"/>
        </w:rPr>
        <w:t>Each post also has a job title Please consult with HR if a post is to change its job title as our HR system and any related documentation will need to be updated as it also links to payroll and the associated costing of salaries.</w:t>
      </w:r>
    </w:p>
    <w:p w14:paraId="6D77894C" w14:textId="77777777" w:rsidR="00AF7963" w:rsidRPr="000F22C1" w:rsidRDefault="00AF7963" w:rsidP="00A86C90">
      <w:pPr>
        <w:pStyle w:val="BodyText"/>
        <w:ind w:left="-426"/>
        <w:rPr>
          <w:rFonts w:ascii="Arial" w:hAnsi="Arial" w:cs="Arial"/>
          <w:b/>
          <w:bCs/>
          <w:color w:val="000000"/>
        </w:rPr>
      </w:pPr>
      <w:r w:rsidRPr="000F22C1">
        <w:rPr>
          <w:rFonts w:ascii="Arial" w:hAnsi="Arial" w:cs="Arial"/>
          <w:b/>
          <w:bCs/>
          <w:color w:val="000000"/>
        </w:rPr>
        <w:t>4.3 Job Evaluation</w:t>
      </w:r>
    </w:p>
    <w:p w14:paraId="7C0721E4" w14:textId="25213D6F" w:rsidR="00AF7963" w:rsidRPr="00927010" w:rsidRDefault="00AF7963" w:rsidP="00A86C90">
      <w:pPr>
        <w:ind w:left="-426"/>
        <w:rPr>
          <w:rFonts w:ascii="Arial" w:hAnsi="Arial" w:cs="Arial"/>
          <w:color w:val="000000"/>
          <w:sz w:val="24"/>
          <w:szCs w:val="24"/>
        </w:rPr>
      </w:pPr>
      <w:r w:rsidRPr="00927010">
        <w:rPr>
          <w:rFonts w:ascii="Arial" w:hAnsi="Arial" w:cs="Arial"/>
          <w:color w:val="000000"/>
          <w:sz w:val="24"/>
          <w:szCs w:val="24"/>
        </w:rPr>
        <w:t xml:space="preserve">All posts within the school, with the exception of Teachers, must be evaluated under the council's Job Evaluation Scheme to determine a grade. The information supplied on the Job </w:t>
      </w:r>
      <w:r w:rsidR="005631E9">
        <w:rPr>
          <w:rFonts w:ascii="Arial" w:hAnsi="Arial" w:cs="Arial"/>
          <w:color w:val="000000"/>
          <w:sz w:val="24"/>
          <w:szCs w:val="24"/>
        </w:rPr>
        <w:t>description</w:t>
      </w:r>
      <w:r w:rsidR="007B4C01">
        <w:rPr>
          <w:rFonts w:ascii="Arial" w:hAnsi="Arial" w:cs="Arial"/>
          <w:color w:val="000000"/>
          <w:sz w:val="24"/>
          <w:szCs w:val="24"/>
        </w:rPr>
        <w:t>/a</w:t>
      </w:r>
      <w:r w:rsidRPr="00927010">
        <w:rPr>
          <w:rFonts w:ascii="Arial" w:hAnsi="Arial" w:cs="Arial"/>
          <w:color w:val="000000"/>
          <w:sz w:val="24"/>
          <w:szCs w:val="24"/>
        </w:rPr>
        <w:t xml:space="preserve">ccountabilities form will be used </w:t>
      </w:r>
      <w:r w:rsidRPr="00927010">
        <w:rPr>
          <w:rFonts w:ascii="Arial" w:hAnsi="Arial" w:cs="Arial"/>
          <w:color w:val="000000"/>
          <w:sz w:val="24"/>
          <w:szCs w:val="24"/>
        </w:rPr>
        <w:lastRenderedPageBreak/>
        <w:t xml:space="preserve">by the Evaluation Panel to evaluate the job. All new jobs must be evaluated prior to the commencement of the recruitment process. Existing jobs will be re-evaluated only where the Head Teacher can demonstrate that there has been significant change in the role e.g., additional duties rather than increased volume. </w:t>
      </w:r>
    </w:p>
    <w:p w14:paraId="3C60D112" w14:textId="02985A31" w:rsidR="00AF7963" w:rsidRPr="007E3553" w:rsidRDefault="00AF7963" w:rsidP="00A86C90">
      <w:pPr>
        <w:ind w:left="-426"/>
        <w:rPr>
          <w:rStyle w:val="attrvalue1"/>
          <w:color w:val="FF0000"/>
          <w:sz w:val="24"/>
          <w:szCs w:val="24"/>
        </w:rPr>
      </w:pPr>
      <w:r w:rsidRPr="00927010">
        <w:rPr>
          <w:rFonts w:ascii="Arial" w:hAnsi="Arial" w:cs="Arial"/>
          <w:sz w:val="24"/>
          <w:szCs w:val="24"/>
        </w:rPr>
        <w:t>A</w:t>
      </w:r>
      <w:r w:rsidRPr="00927010">
        <w:rPr>
          <w:rFonts w:ascii="Arial" w:hAnsi="Arial" w:cs="Arial"/>
          <w:i/>
          <w:sz w:val="24"/>
          <w:szCs w:val="24"/>
        </w:rPr>
        <w:t xml:space="preserve"> ‘</w:t>
      </w:r>
      <w:r w:rsidRPr="00927010">
        <w:rPr>
          <w:rFonts w:ascii="Arial" w:hAnsi="Arial" w:cs="Arial"/>
          <w:i/>
          <w:color w:val="7030A0"/>
          <w:sz w:val="24"/>
          <w:szCs w:val="24"/>
        </w:rPr>
        <w:t xml:space="preserve">Post Summary’ </w:t>
      </w:r>
      <w:r w:rsidRPr="00927010">
        <w:rPr>
          <w:rFonts w:ascii="Arial" w:hAnsi="Arial" w:cs="Arial"/>
          <w:sz w:val="24"/>
          <w:szCs w:val="24"/>
        </w:rPr>
        <w:t>sheet</w:t>
      </w:r>
      <w:r w:rsidRPr="004B206F">
        <w:rPr>
          <w:rFonts w:ascii="Arial" w:hAnsi="Arial" w:cs="Arial"/>
          <w:sz w:val="24"/>
          <w:szCs w:val="24"/>
        </w:rPr>
        <w:t>, which provides a snapshot of the duties and applicable grades of generic posts is available, this is located on the Leadership web page</w:t>
      </w:r>
      <w:r w:rsidR="004B206F" w:rsidRPr="004B206F">
        <w:rPr>
          <w:rFonts w:ascii="Arial" w:hAnsi="Arial" w:cs="Arial"/>
          <w:sz w:val="24"/>
          <w:szCs w:val="24"/>
        </w:rPr>
        <w:t xml:space="preserve">. </w:t>
      </w:r>
    </w:p>
    <w:p w14:paraId="277874E9" w14:textId="1C87431E" w:rsidR="00EB4881" w:rsidRPr="00C856F1" w:rsidRDefault="00AF7963" w:rsidP="00EB4881">
      <w:pPr>
        <w:ind w:left="-426"/>
        <w:rPr>
          <w:rStyle w:val="attrvalue1"/>
          <w:color w:val="auto"/>
          <w:sz w:val="24"/>
          <w:szCs w:val="24"/>
        </w:rPr>
      </w:pPr>
      <w:r w:rsidRPr="00C856F1">
        <w:rPr>
          <w:rFonts w:ascii="Arial" w:hAnsi="Arial" w:cs="Arial"/>
          <w:sz w:val="24"/>
          <w:szCs w:val="24"/>
        </w:rPr>
        <w:t xml:space="preserve">There are standard Job </w:t>
      </w:r>
      <w:r w:rsidR="00CE2E25" w:rsidRPr="00C856F1">
        <w:rPr>
          <w:rFonts w:ascii="Arial" w:hAnsi="Arial" w:cs="Arial"/>
          <w:sz w:val="24"/>
          <w:szCs w:val="24"/>
        </w:rPr>
        <w:t>descriptions/a</w:t>
      </w:r>
      <w:r w:rsidRPr="00C856F1">
        <w:rPr>
          <w:rFonts w:ascii="Arial" w:hAnsi="Arial" w:cs="Arial"/>
          <w:sz w:val="24"/>
          <w:szCs w:val="24"/>
        </w:rPr>
        <w:t xml:space="preserve">ccountabilities for a variety of school support roles, and these are all published on the School Leadership web page for your reference. </w:t>
      </w:r>
    </w:p>
    <w:p w14:paraId="11DEB73B" w14:textId="5329DFA4" w:rsidR="00CE2E25" w:rsidRPr="000839FC" w:rsidRDefault="00CE2E25" w:rsidP="00CE2E25">
      <w:pPr>
        <w:ind w:left="-426"/>
        <w:rPr>
          <w:rFonts w:ascii="Arial" w:hAnsi="Arial" w:cs="Arial"/>
          <w:color w:val="FF0000"/>
          <w:sz w:val="24"/>
          <w:szCs w:val="24"/>
        </w:rPr>
      </w:pPr>
    </w:p>
    <w:p w14:paraId="14952271" w14:textId="467BAE68" w:rsidR="00AF7963" w:rsidRPr="00CE2E25" w:rsidRDefault="00AF7963" w:rsidP="00CE2E25">
      <w:pPr>
        <w:ind w:left="-426"/>
        <w:rPr>
          <w:rFonts w:ascii="Arial" w:hAnsi="Arial" w:cs="Arial"/>
          <w:sz w:val="24"/>
          <w:szCs w:val="24"/>
        </w:rPr>
      </w:pPr>
      <w:r w:rsidRPr="00927010">
        <w:rPr>
          <w:rFonts w:ascii="Arial" w:hAnsi="Arial" w:cs="Arial"/>
          <w:b/>
          <w:color w:val="000000"/>
          <w:sz w:val="24"/>
          <w:szCs w:val="24"/>
        </w:rPr>
        <w:t>5. The Advertisement</w:t>
      </w:r>
    </w:p>
    <w:p w14:paraId="7E5E9EFA" w14:textId="77777777" w:rsidR="00AF7963" w:rsidRPr="000F22C1" w:rsidRDefault="00AF7963" w:rsidP="00A86C90">
      <w:pPr>
        <w:ind w:left="-426"/>
        <w:rPr>
          <w:rFonts w:ascii="Arial" w:hAnsi="Arial" w:cs="Arial"/>
          <w:b/>
          <w:bCs/>
          <w:color w:val="000000"/>
          <w:sz w:val="24"/>
          <w:szCs w:val="24"/>
        </w:rPr>
      </w:pPr>
      <w:r w:rsidRPr="000F22C1">
        <w:rPr>
          <w:rFonts w:ascii="Arial" w:hAnsi="Arial" w:cs="Arial"/>
          <w:b/>
          <w:bCs/>
          <w:color w:val="000000"/>
          <w:sz w:val="24"/>
          <w:szCs w:val="24"/>
        </w:rPr>
        <w:t>5.1</w:t>
      </w:r>
      <w:r w:rsidRPr="000F22C1">
        <w:rPr>
          <w:rFonts w:ascii="Arial" w:hAnsi="Arial" w:cs="Arial"/>
          <w:b/>
          <w:bCs/>
          <w:color w:val="000000"/>
          <w:sz w:val="24"/>
          <w:szCs w:val="24"/>
        </w:rPr>
        <w:tab/>
        <w:t>Content of Advertisements</w:t>
      </w:r>
    </w:p>
    <w:p w14:paraId="6CC0FA96" w14:textId="77777777" w:rsidR="00AF7963" w:rsidRPr="00927010" w:rsidRDefault="00AF7963" w:rsidP="00A86C90">
      <w:pPr>
        <w:ind w:left="-426"/>
        <w:rPr>
          <w:rFonts w:ascii="Arial" w:hAnsi="Arial" w:cs="Arial"/>
          <w:color w:val="000000"/>
          <w:sz w:val="24"/>
          <w:szCs w:val="24"/>
        </w:rPr>
      </w:pPr>
      <w:r w:rsidRPr="00927010">
        <w:rPr>
          <w:rFonts w:ascii="Arial" w:hAnsi="Arial" w:cs="Arial"/>
          <w:color w:val="000000"/>
          <w:sz w:val="24"/>
          <w:szCs w:val="24"/>
        </w:rPr>
        <w:t xml:space="preserve">All recruitment advertisements must contain the school’s name, address and logo, the job title, salary, closing date, interview date if known and contact telephone number. The content may include the key responsibilities of the post and the main criteria from the person specification. It may also include a brief description of the school, a description of the benefits package (Menu of Benefits), if applicable and any special terms and conditions if appropriate (space and costs permitting). The quality of the advertisement represents the image of the school and the whole council. </w:t>
      </w:r>
    </w:p>
    <w:p w14:paraId="1996E485" w14:textId="77777777" w:rsidR="00AF7963" w:rsidRPr="00927010" w:rsidRDefault="00AF7963" w:rsidP="00A86C90">
      <w:pPr>
        <w:ind w:left="-426"/>
        <w:rPr>
          <w:rFonts w:ascii="Arial" w:hAnsi="Arial" w:cs="Arial"/>
          <w:color w:val="000000"/>
          <w:sz w:val="24"/>
          <w:szCs w:val="24"/>
        </w:rPr>
      </w:pPr>
      <w:r w:rsidRPr="00927010">
        <w:rPr>
          <w:rFonts w:ascii="Arial" w:hAnsi="Arial" w:cs="Arial"/>
          <w:color w:val="000000"/>
          <w:sz w:val="24"/>
          <w:szCs w:val="24"/>
        </w:rPr>
        <w:t xml:space="preserve">All advertisements must include a statement detailing an employer’s commitment to safeguarding and promoting the welfare of children and that reference must be made of requirement for the successful candidate to undertake an Enhanced DBS disclosure. </w:t>
      </w:r>
    </w:p>
    <w:p w14:paraId="693CCCF5" w14:textId="77777777" w:rsidR="00AF7963" w:rsidRPr="00927010" w:rsidRDefault="00AF7963" w:rsidP="00A86C90">
      <w:pPr>
        <w:ind w:left="-426"/>
        <w:rPr>
          <w:rFonts w:ascii="Arial" w:hAnsi="Arial" w:cs="Arial"/>
          <w:color w:val="000000"/>
          <w:sz w:val="24"/>
          <w:szCs w:val="24"/>
        </w:rPr>
      </w:pPr>
      <w:r w:rsidRPr="00927010">
        <w:rPr>
          <w:rFonts w:ascii="Arial" w:hAnsi="Arial" w:cs="Arial"/>
          <w:color w:val="000000"/>
          <w:sz w:val="24"/>
          <w:szCs w:val="24"/>
        </w:rPr>
        <w:t xml:space="preserve">Also, the school should look to include a statement as to how the school is committed to safeguarding and promoting the welfare of children in all its literature relating to the process. </w:t>
      </w:r>
    </w:p>
    <w:p w14:paraId="11B26BF1" w14:textId="77777777" w:rsidR="00AF7963" w:rsidRPr="00927010" w:rsidRDefault="00AF7963" w:rsidP="00A86C90">
      <w:pPr>
        <w:ind w:left="-426"/>
        <w:rPr>
          <w:rFonts w:ascii="Arial" w:hAnsi="Arial" w:cs="Arial"/>
          <w:color w:val="000000"/>
          <w:sz w:val="24"/>
          <w:szCs w:val="24"/>
        </w:rPr>
      </w:pPr>
      <w:r w:rsidRPr="00927010">
        <w:rPr>
          <w:rFonts w:ascii="Arial" w:hAnsi="Arial" w:cs="Arial"/>
          <w:color w:val="000000"/>
          <w:sz w:val="24"/>
          <w:szCs w:val="24"/>
        </w:rPr>
        <w:t>Many schools state that informal visits are welcome. You should provide the name of a person to contact for more information on the post.</w:t>
      </w:r>
    </w:p>
    <w:p w14:paraId="2F465E4F" w14:textId="77777777" w:rsidR="00AF7963" w:rsidRPr="00927010" w:rsidRDefault="00AF7963" w:rsidP="00A86C90">
      <w:pPr>
        <w:ind w:left="-426"/>
        <w:rPr>
          <w:rFonts w:ascii="Arial" w:hAnsi="Arial" w:cs="Arial"/>
          <w:sz w:val="24"/>
          <w:szCs w:val="24"/>
        </w:rPr>
      </w:pPr>
      <w:r w:rsidRPr="00927010">
        <w:rPr>
          <w:rFonts w:ascii="Arial" w:hAnsi="Arial" w:cs="Arial"/>
          <w:sz w:val="24"/>
          <w:szCs w:val="24"/>
        </w:rPr>
        <w:t xml:space="preserve">If it is a requirement of the role to hold a specific qualification or if it is a condition of employment that a valid driving licence is required, then this information can be included within the advertisement. </w:t>
      </w:r>
    </w:p>
    <w:p w14:paraId="4F94ACAD" w14:textId="77777777" w:rsidR="00AF7963" w:rsidRPr="00927010" w:rsidRDefault="00AF7963" w:rsidP="00A86C90">
      <w:pPr>
        <w:ind w:left="-426"/>
        <w:rPr>
          <w:rFonts w:ascii="Arial" w:hAnsi="Arial" w:cs="Arial"/>
          <w:sz w:val="24"/>
          <w:szCs w:val="24"/>
        </w:rPr>
      </w:pPr>
      <w:r w:rsidRPr="00927010">
        <w:rPr>
          <w:rFonts w:ascii="Arial" w:hAnsi="Arial" w:cs="Arial"/>
          <w:sz w:val="24"/>
          <w:szCs w:val="24"/>
        </w:rPr>
        <w:t xml:space="preserve">For advice in relation to secondments, please contact the HR team for advice. </w:t>
      </w:r>
    </w:p>
    <w:p w14:paraId="4E4F34FA" w14:textId="77777777" w:rsidR="00AF7963" w:rsidRPr="000F22C1" w:rsidRDefault="00AF7963" w:rsidP="00A86C90">
      <w:pPr>
        <w:ind w:left="-426"/>
        <w:rPr>
          <w:rFonts w:ascii="Arial" w:hAnsi="Arial" w:cs="Arial"/>
          <w:b/>
          <w:bCs/>
          <w:color w:val="000000"/>
          <w:sz w:val="24"/>
          <w:szCs w:val="24"/>
        </w:rPr>
      </w:pPr>
      <w:r w:rsidRPr="000F22C1">
        <w:rPr>
          <w:rFonts w:ascii="Arial" w:hAnsi="Arial" w:cs="Arial"/>
          <w:b/>
          <w:bCs/>
          <w:color w:val="000000"/>
          <w:sz w:val="24"/>
          <w:szCs w:val="24"/>
        </w:rPr>
        <w:t>5.2</w:t>
      </w:r>
      <w:r w:rsidRPr="000F22C1">
        <w:rPr>
          <w:rFonts w:ascii="Arial" w:hAnsi="Arial" w:cs="Arial"/>
          <w:b/>
          <w:bCs/>
          <w:color w:val="000000"/>
          <w:sz w:val="24"/>
          <w:szCs w:val="24"/>
        </w:rPr>
        <w:tab/>
        <w:t>Where to Advertise</w:t>
      </w:r>
    </w:p>
    <w:p w14:paraId="36F7DC86" w14:textId="77777777" w:rsidR="00AF7963" w:rsidRPr="00927010" w:rsidRDefault="00AF7963" w:rsidP="00A86C90">
      <w:pPr>
        <w:ind w:left="-426"/>
        <w:rPr>
          <w:rFonts w:ascii="Arial" w:hAnsi="Arial" w:cs="Arial"/>
          <w:color w:val="000000"/>
          <w:sz w:val="24"/>
          <w:szCs w:val="24"/>
        </w:rPr>
      </w:pPr>
      <w:r w:rsidRPr="00927010">
        <w:rPr>
          <w:rFonts w:ascii="Arial" w:hAnsi="Arial" w:cs="Arial"/>
          <w:color w:val="000000"/>
          <w:sz w:val="24"/>
          <w:szCs w:val="24"/>
        </w:rPr>
        <w:t xml:space="preserve">As part of the school’s Service Level Agreement (SLA), your school is able to use the services of the council’s Advertising Agency (currently Ambleglow.) Schools are free to use other service providers. The school should deal </w:t>
      </w:r>
      <w:r w:rsidRPr="00927010">
        <w:rPr>
          <w:rFonts w:ascii="Arial" w:hAnsi="Arial" w:cs="Arial"/>
          <w:color w:val="000000"/>
          <w:sz w:val="24"/>
          <w:szCs w:val="24"/>
        </w:rPr>
        <w:lastRenderedPageBreak/>
        <w:t xml:space="preserve">directly with the agency, which can provide artwork and costs for your adverts and can advise on the appropriate media to use in order to attract the most suitable candidates. They can also liaise with relevant publications to obtain discounted rates for your adverts. For further information, please contact Ambleglow at </w:t>
      </w:r>
      <w:bookmarkStart w:id="1" w:name="_Hlk95833553"/>
      <w:r w:rsidRPr="00927010">
        <w:rPr>
          <w:rFonts w:ascii="Arial" w:hAnsi="Arial" w:cs="Arial"/>
          <w:color w:val="000000"/>
          <w:sz w:val="24"/>
          <w:szCs w:val="24"/>
        </w:rPr>
        <w:fldChar w:fldCharType="begin"/>
      </w:r>
      <w:r w:rsidRPr="00927010">
        <w:rPr>
          <w:rFonts w:ascii="Arial" w:hAnsi="Arial" w:cs="Arial"/>
          <w:color w:val="000000"/>
          <w:sz w:val="24"/>
          <w:szCs w:val="24"/>
        </w:rPr>
        <w:instrText xml:space="preserve"> HYPERLINK "mailto:ah@ambleglow.co.uk" </w:instrText>
      </w:r>
      <w:r w:rsidRPr="00927010">
        <w:rPr>
          <w:rFonts w:ascii="Arial" w:hAnsi="Arial" w:cs="Arial"/>
          <w:color w:val="000000"/>
          <w:sz w:val="24"/>
          <w:szCs w:val="24"/>
        </w:rPr>
      </w:r>
      <w:r w:rsidRPr="00927010">
        <w:rPr>
          <w:rFonts w:ascii="Arial" w:hAnsi="Arial" w:cs="Arial"/>
          <w:color w:val="000000"/>
          <w:sz w:val="24"/>
          <w:szCs w:val="24"/>
        </w:rPr>
        <w:fldChar w:fldCharType="separate"/>
      </w:r>
      <w:r w:rsidRPr="00927010">
        <w:rPr>
          <w:rStyle w:val="Hyperlink"/>
          <w:rFonts w:ascii="Arial" w:hAnsi="Arial" w:cs="Arial"/>
          <w:sz w:val="24"/>
          <w:szCs w:val="24"/>
        </w:rPr>
        <w:t>ah@ambleglow.co.uk</w:t>
      </w:r>
      <w:r w:rsidRPr="00927010">
        <w:rPr>
          <w:rFonts w:ascii="Arial" w:hAnsi="Arial" w:cs="Arial"/>
          <w:color w:val="000000"/>
          <w:sz w:val="24"/>
          <w:szCs w:val="24"/>
        </w:rPr>
        <w:fldChar w:fldCharType="end"/>
      </w:r>
      <w:r w:rsidRPr="00927010">
        <w:rPr>
          <w:rFonts w:ascii="Arial" w:hAnsi="Arial" w:cs="Arial"/>
          <w:color w:val="000000"/>
          <w:sz w:val="24"/>
          <w:szCs w:val="24"/>
        </w:rPr>
        <w:t xml:space="preserve"> </w:t>
      </w:r>
      <w:bookmarkEnd w:id="1"/>
    </w:p>
    <w:p w14:paraId="2CC62B63" w14:textId="4CC23238" w:rsidR="00AF7963" w:rsidRPr="001B26E0" w:rsidRDefault="00AF7963" w:rsidP="00A86C90">
      <w:pPr>
        <w:ind w:left="-426"/>
        <w:rPr>
          <w:rFonts w:ascii="Arial" w:hAnsi="Arial" w:cs="Arial"/>
          <w:sz w:val="24"/>
          <w:szCs w:val="24"/>
        </w:rPr>
      </w:pPr>
      <w:r w:rsidRPr="00927010">
        <w:rPr>
          <w:rFonts w:ascii="Arial" w:hAnsi="Arial" w:cs="Arial"/>
          <w:color w:val="000000"/>
          <w:sz w:val="24"/>
          <w:szCs w:val="24"/>
        </w:rPr>
        <w:t xml:space="preserve">Where the agency has been involved in the advertisement process then these vacancies will be made available on the RBWM Jobs web site which will provide the school with a much wider audience. Schools who may be looking to employ migrant workers from oversees to fill skilled teacher vacancies (excl. Maths and Sciences) will need to ensure their adverts are sent to the with their </w:t>
      </w:r>
      <w:r w:rsidRPr="001B26E0">
        <w:rPr>
          <w:rFonts w:ascii="Arial" w:hAnsi="Arial" w:cs="Arial"/>
          <w:sz w:val="24"/>
          <w:szCs w:val="24"/>
        </w:rPr>
        <w:t xml:space="preserve">Local Job centre plus, Ambleglow can support schools with this. </w:t>
      </w:r>
    </w:p>
    <w:p w14:paraId="1A152BD0" w14:textId="77777777" w:rsidR="00AF7963" w:rsidRPr="001B26E0" w:rsidRDefault="00AF7963" w:rsidP="00A86C90">
      <w:pPr>
        <w:ind w:left="-426"/>
        <w:rPr>
          <w:rFonts w:ascii="Arial" w:hAnsi="Arial" w:cs="Arial"/>
          <w:sz w:val="24"/>
          <w:szCs w:val="24"/>
        </w:rPr>
      </w:pPr>
      <w:r w:rsidRPr="001B26E0">
        <w:rPr>
          <w:rFonts w:ascii="Arial" w:hAnsi="Arial" w:cs="Arial"/>
          <w:sz w:val="24"/>
          <w:szCs w:val="24"/>
        </w:rPr>
        <w:t xml:space="preserve">Ambleglow also offer access to </w:t>
      </w:r>
      <w:hyperlink r:id="rId17" w:history="1">
        <w:r w:rsidRPr="001B26E0">
          <w:rPr>
            <w:rStyle w:val="Hyperlink"/>
            <w:rFonts w:ascii="Arial" w:hAnsi="Arial" w:cs="Arial"/>
            <w:color w:val="auto"/>
            <w:sz w:val="24"/>
            <w:szCs w:val="24"/>
          </w:rPr>
          <w:t>www.yourschooljobs.com</w:t>
        </w:r>
      </w:hyperlink>
      <w:r w:rsidRPr="001B26E0">
        <w:rPr>
          <w:rFonts w:ascii="Arial" w:hAnsi="Arial" w:cs="Arial"/>
          <w:sz w:val="24"/>
          <w:szCs w:val="24"/>
        </w:rPr>
        <w:t xml:space="preserve"> a recruitment website for local education professionals and support staff. </w:t>
      </w:r>
    </w:p>
    <w:p w14:paraId="5FFF754A" w14:textId="77777777" w:rsidR="00C732E0" w:rsidRPr="001B26E0" w:rsidRDefault="00C732E0" w:rsidP="00C732E0">
      <w:pPr>
        <w:ind w:left="-426"/>
        <w:rPr>
          <w:rFonts w:ascii="Arial" w:hAnsi="Arial" w:cs="Arial"/>
          <w:sz w:val="24"/>
          <w:szCs w:val="24"/>
        </w:rPr>
      </w:pPr>
      <w:r w:rsidRPr="001B26E0">
        <w:rPr>
          <w:rFonts w:ascii="Arial" w:hAnsi="Arial" w:cs="Arial"/>
          <w:sz w:val="24"/>
          <w:szCs w:val="24"/>
        </w:rPr>
        <w:t xml:space="preserve">The agency also works with Green Sheets on the school’s behalf. </w:t>
      </w:r>
    </w:p>
    <w:p w14:paraId="2FB7DD50" w14:textId="1D864C33" w:rsidR="00AF7963" w:rsidRPr="00A668B5" w:rsidRDefault="00AF7963" w:rsidP="00A86C90">
      <w:pPr>
        <w:ind w:left="-426"/>
        <w:rPr>
          <w:rFonts w:ascii="Arial" w:hAnsi="Arial" w:cs="Arial"/>
          <w:sz w:val="24"/>
          <w:szCs w:val="24"/>
        </w:rPr>
      </w:pPr>
      <w:r w:rsidRPr="00A668B5">
        <w:rPr>
          <w:rFonts w:ascii="Arial" w:hAnsi="Arial" w:cs="Arial"/>
          <w:sz w:val="24"/>
          <w:szCs w:val="24"/>
        </w:rPr>
        <w:t xml:space="preserve">Also refer to section </w:t>
      </w:r>
      <w:r w:rsidR="005A6C02">
        <w:rPr>
          <w:rFonts w:ascii="Arial" w:hAnsi="Arial" w:cs="Arial"/>
          <w:sz w:val="24"/>
          <w:szCs w:val="24"/>
        </w:rPr>
        <w:t>8.4</w:t>
      </w:r>
      <w:r w:rsidRPr="00A668B5">
        <w:rPr>
          <w:rFonts w:ascii="Arial" w:hAnsi="Arial" w:cs="Arial"/>
          <w:sz w:val="24"/>
          <w:szCs w:val="24"/>
        </w:rPr>
        <w:t xml:space="preserve"> on the employment of migrant workers.</w:t>
      </w:r>
    </w:p>
    <w:p w14:paraId="38067A8D" w14:textId="77777777" w:rsidR="00AF7963" w:rsidRPr="00032890" w:rsidRDefault="00AF7963" w:rsidP="00A86C90">
      <w:pPr>
        <w:ind w:left="-426"/>
        <w:rPr>
          <w:rFonts w:ascii="Arial" w:hAnsi="Arial" w:cs="Arial"/>
          <w:b/>
          <w:bCs/>
          <w:color w:val="000000"/>
          <w:sz w:val="24"/>
          <w:szCs w:val="24"/>
        </w:rPr>
      </w:pPr>
      <w:r w:rsidRPr="00032890">
        <w:rPr>
          <w:rFonts w:ascii="Arial" w:hAnsi="Arial" w:cs="Arial"/>
          <w:b/>
          <w:bCs/>
          <w:color w:val="000000"/>
          <w:sz w:val="24"/>
          <w:szCs w:val="24"/>
        </w:rPr>
        <w:t>5.3 Cost of Advertising</w:t>
      </w:r>
    </w:p>
    <w:p w14:paraId="4DDC8475" w14:textId="2511C5C6" w:rsidR="00AF7963" w:rsidRPr="00927010" w:rsidRDefault="00AF7963" w:rsidP="00A86C90">
      <w:pPr>
        <w:ind w:left="-426"/>
        <w:rPr>
          <w:rFonts w:ascii="Arial" w:hAnsi="Arial" w:cs="Arial"/>
          <w:color w:val="000000"/>
          <w:sz w:val="24"/>
          <w:szCs w:val="24"/>
        </w:rPr>
      </w:pPr>
      <w:r w:rsidRPr="00927010">
        <w:rPr>
          <w:rFonts w:ascii="Arial" w:hAnsi="Arial" w:cs="Arial"/>
          <w:color w:val="000000"/>
          <w:sz w:val="24"/>
          <w:szCs w:val="24"/>
        </w:rPr>
        <w:t>The current cost of placing an advert on the RBWM website is set out in the current Traders Prospectus. There is a standard charge for artwork, further details can be provided by Ambleglow</w:t>
      </w:r>
      <w:r w:rsidR="00F90965">
        <w:rPr>
          <w:rFonts w:ascii="Arial" w:hAnsi="Arial" w:cs="Arial"/>
          <w:color w:val="000000"/>
          <w:sz w:val="24"/>
          <w:szCs w:val="24"/>
        </w:rPr>
        <w:t>.</w:t>
      </w:r>
    </w:p>
    <w:p w14:paraId="63473FA4" w14:textId="77777777" w:rsidR="00AF7963" w:rsidRPr="00032890" w:rsidRDefault="00AF7963" w:rsidP="00A86C90">
      <w:pPr>
        <w:ind w:left="-426"/>
        <w:rPr>
          <w:rFonts w:ascii="Arial" w:hAnsi="Arial" w:cs="Arial"/>
          <w:b/>
          <w:bCs/>
          <w:color w:val="000000"/>
          <w:sz w:val="24"/>
          <w:szCs w:val="24"/>
        </w:rPr>
      </w:pPr>
      <w:r w:rsidRPr="00032890">
        <w:rPr>
          <w:rFonts w:ascii="Arial" w:hAnsi="Arial" w:cs="Arial"/>
          <w:b/>
          <w:bCs/>
          <w:color w:val="000000"/>
          <w:sz w:val="24"/>
          <w:szCs w:val="24"/>
        </w:rPr>
        <w:t>5.4 Recruitment Schedule</w:t>
      </w:r>
      <w:r w:rsidRPr="00032890">
        <w:rPr>
          <w:rFonts w:ascii="Arial" w:hAnsi="Arial" w:cs="Arial"/>
          <w:b/>
          <w:bCs/>
          <w:color w:val="000000"/>
          <w:sz w:val="24"/>
          <w:szCs w:val="24"/>
        </w:rPr>
        <w:tab/>
      </w:r>
    </w:p>
    <w:p w14:paraId="1345AB52" w14:textId="773A72B5" w:rsidR="00AF7963" w:rsidRPr="00927010" w:rsidRDefault="00AF7963" w:rsidP="00A86C90">
      <w:pPr>
        <w:ind w:left="-426"/>
        <w:rPr>
          <w:rFonts w:ascii="Arial" w:hAnsi="Arial" w:cs="Arial"/>
          <w:color w:val="000000"/>
          <w:sz w:val="24"/>
          <w:szCs w:val="24"/>
        </w:rPr>
      </w:pPr>
      <w:r w:rsidRPr="00927010">
        <w:rPr>
          <w:rFonts w:ascii="Arial" w:hAnsi="Arial" w:cs="Arial"/>
          <w:color w:val="000000"/>
          <w:sz w:val="24"/>
          <w:szCs w:val="24"/>
        </w:rPr>
        <w:t xml:space="preserve">When planning your recruitment, you should ensure that you leave sufficient time for short-listing/giving adequate notice to </w:t>
      </w:r>
      <w:r w:rsidR="00B0347B" w:rsidRPr="00927010">
        <w:rPr>
          <w:rFonts w:ascii="Arial" w:hAnsi="Arial" w:cs="Arial"/>
          <w:color w:val="000000"/>
          <w:sz w:val="24"/>
          <w:szCs w:val="24"/>
        </w:rPr>
        <w:t>short-list</w:t>
      </w:r>
      <w:r w:rsidRPr="00927010">
        <w:rPr>
          <w:rFonts w:ascii="Arial" w:hAnsi="Arial" w:cs="Arial"/>
          <w:color w:val="000000"/>
          <w:sz w:val="24"/>
          <w:szCs w:val="24"/>
        </w:rPr>
        <w:t xml:space="preserve"> applicants when inviting them to be interviewed. </w:t>
      </w:r>
    </w:p>
    <w:p w14:paraId="524E8479" w14:textId="77777777" w:rsidR="00AF7963" w:rsidRPr="00927010" w:rsidRDefault="00AF7963" w:rsidP="00A86C90">
      <w:pPr>
        <w:ind w:left="-426"/>
        <w:rPr>
          <w:rFonts w:ascii="Arial" w:hAnsi="Arial" w:cs="Arial"/>
          <w:color w:val="000000"/>
          <w:sz w:val="24"/>
          <w:szCs w:val="24"/>
        </w:rPr>
      </w:pPr>
      <w:r w:rsidRPr="00927010">
        <w:rPr>
          <w:rFonts w:ascii="Arial" w:hAnsi="Arial" w:cs="Arial"/>
          <w:color w:val="000000"/>
          <w:sz w:val="24"/>
          <w:szCs w:val="24"/>
        </w:rPr>
        <w:t xml:space="preserve">It is equally important not to leave applicants waiting too long to hear whether or not they have been successful as they may assume they have not been short-listed and accept other positions. </w:t>
      </w:r>
    </w:p>
    <w:p w14:paraId="34339161" w14:textId="77777777" w:rsidR="00CE2E25" w:rsidRDefault="00AF7963" w:rsidP="00CE2E25">
      <w:pPr>
        <w:pStyle w:val="BodyText3"/>
        <w:ind w:left="-426"/>
        <w:rPr>
          <w:rFonts w:ascii="Arial" w:hAnsi="Arial" w:cs="Arial"/>
          <w:sz w:val="24"/>
          <w:szCs w:val="24"/>
        </w:rPr>
      </w:pPr>
      <w:r w:rsidRPr="00927010">
        <w:rPr>
          <w:rFonts w:ascii="Arial" w:hAnsi="Arial" w:cs="Arial"/>
          <w:sz w:val="24"/>
          <w:szCs w:val="24"/>
        </w:rPr>
        <w:t xml:space="preserve">As a guideline, a sample recruitment schedule can be found in Appendix A. </w:t>
      </w:r>
    </w:p>
    <w:p w14:paraId="00CAC7CF" w14:textId="77777777" w:rsidR="00CE2E25" w:rsidRDefault="00AF7963" w:rsidP="00CE2E25">
      <w:pPr>
        <w:pStyle w:val="BodyText3"/>
        <w:ind w:left="-426"/>
        <w:rPr>
          <w:rFonts w:ascii="Arial" w:hAnsi="Arial" w:cs="Arial"/>
          <w:b/>
          <w:color w:val="000000"/>
          <w:sz w:val="24"/>
          <w:szCs w:val="24"/>
        </w:rPr>
      </w:pPr>
      <w:r w:rsidRPr="00927010">
        <w:rPr>
          <w:rFonts w:ascii="Arial" w:hAnsi="Arial" w:cs="Arial"/>
          <w:b/>
          <w:color w:val="000000"/>
          <w:sz w:val="24"/>
          <w:szCs w:val="24"/>
        </w:rPr>
        <w:t>6. Applicants</w:t>
      </w:r>
    </w:p>
    <w:p w14:paraId="39E0DBE2" w14:textId="728C05E3" w:rsidR="00AF7963" w:rsidRPr="00CE2E25" w:rsidRDefault="00AF7963" w:rsidP="00CE2E25">
      <w:pPr>
        <w:pStyle w:val="BodyText3"/>
        <w:ind w:left="-426"/>
        <w:rPr>
          <w:rFonts w:ascii="Arial" w:hAnsi="Arial" w:cs="Arial"/>
          <w:sz w:val="24"/>
          <w:szCs w:val="24"/>
        </w:rPr>
      </w:pPr>
      <w:r w:rsidRPr="00032890">
        <w:rPr>
          <w:rFonts w:ascii="Arial" w:hAnsi="Arial" w:cs="Arial"/>
          <w:b/>
          <w:bCs/>
          <w:color w:val="000000"/>
          <w:sz w:val="24"/>
          <w:szCs w:val="24"/>
        </w:rPr>
        <w:t>6.1 Information for and from applicants</w:t>
      </w:r>
    </w:p>
    <w:p w14:paraId="41D0A5C2" w14:textId="77777777" w:rsidR="00AF7963" w:rsidRPr="00927010" w:rsidRDefault="00AF7963" w:rsidP="007E3553">
      <w:pPr>
        <w:pStyle w:val="BodyText"/>
        <w:tabs>
          <w:tab w:val="left" w:pos="360"/>
        </w:tabs>
        <w:ind w:left="-397"/>
        <w:rPr>
          <w:rFonts w:ascii="Arial" w:hAnsi="Arial" w:cs="Arial"/>
        </w:rPr>
      </w:pPr>
      <w:r w:rsidRPr="00927010">
        <w:rPr>
          <w:rFonts w:ascii="Arial" w:hAnsi="Arial" w:cs="Arial"/>
        </w:rPr>
        <w:t>Your application packs should include the following:</w:t>
      </w:r>
    </w:p>
    <w:p w14:paraId="7C73E050" w14:textId="77777777" w:rsidR="00AF7963" w:rsidRPr="00927010" w:rsidRDefault="00AF7963" w:rsidP="00CE2E25">
      <w:pPr>
        <w:pStyle w:val="BodyText"/>
        <w:numPr>
          <w:ilvl w:val="0"/>
          <w:numId w:val="27"/>
        </w:numPr>
        <w:spacing w:after="0"/>
        <w:ind w:left="283"/>
        <w:rPr>
          <w:rFonts w:ascii="Arial" w:hAnsi="Arial" w:cs="Arial"/>
          <w:i/>
        </w:rPr>
      </w:pPr>
      <w:r w:rsidRPr="00927010">
        <w:rPr>
          <w:rFonts w:ascii="Arial" w:hAnsi="Arial" w:cs="Arial"/>
          <w:color w:val="7030A0"/>
        </w:rPr>
        <w:t>Application Forms (Teaching / Non-Teaching)</w:t>
      </w:r>
      <w:r w:rsidRPr="00927010">
        <w:rPr>
          <w:rFonts w:ascii="Arial" w:hAnsi="Arial" w:cs="Arial"/>
          <w:color w:val="000000"/>
        </w:rPr>
        <w:t xml:space="preserve"> – </w:t>
      </w:r>
      <w:r w:rsidRPr="00927010">
        <w:rPr>
          <w:rFonts w:ascii="Arial" w:hAnsi="Arial" w:cs="Arial"/>
          <w:i/>
        </w:rPr>
        <w:t xml:space="preserve">available on the School Leadership web page. </w:t>
      </w:r>
    </w:p>
    <w:p w14:paraId="04714FEE" w14:textId="77777777" w:rsidR="00AF7963" w:rsidRPr="00927010" w:rsidRDefault="00AF7963" w:rsidP="00CE2E25">
      <w:pPr>
        <w:pStyle w:val="BodyText"/>
        <w:numPr>
          <w:ilvl w:val="0"/>
          <w:numId w:val="27"/>
        </w:numPr>
        <w:spacing w:after="0"/>
        <w:ind w:left="283"/>
        <w:rPr>
          <w:rFonts w:ascii="Arial" w:hAnsi="Arial" w:cs="Arial"/>
          <w:color w:val="000000"/>
        </w:rPr>
      </w:pPr>
      <w:r w:rsidRPr="00927010">
        <w:rPr>
          <w:rFonts w:ascii="Arial" w:hAnsi="Arial" w:cs="Arial"/>
          <w:color w:val="000000"/>
        </w:rPr>
        <w:t>Information about the School</w:t>
      </w:r>
    </w:p>
    <w:p w14:paraId="0A142279" w14:textId="1E844D67" w:rsidR="00AF7963" w:rsidRPr="00927010" w:rsidRDefault="00AF7963" w:rsidP="00CE2E25">
      <w:pPr>
        <w:pStyle w:val="BodyText"/>
        <w:numPr>
          <w:ilvl w:val="0"/>
          <w:numId w:val="27"/>
        </w:numPr>
        <w:spacing w:after="0"/>
        <w:ind w:left="283"/>
        <w:rPr>
          <w:rFonts w:ascii="Arial" w:hAnsi="Arial" w:cs="Arial"/>
          <w:color w:val="000000"/>
        </w:rPr>
      </w:pPr>
      <w:r w:rsidRPr="00927010">
        <w:rPr>
          <w:rFonts w:ascii="Arial" w:hAnsi="Arial" w:cs="Arial"/>
          <w:color w:val="000000"/>
        </w:rPr>
        <w:t xml:space="preserve">Job </w:t>
      </w:r>
      <w:r w:rsidR="00CE2E25">
        <w:rPr>
          <w:rFonts w:ascii="Arial" w:hAnsi="Arial" w:cs="Arial"/>
          <w:color w:val="000000"/>
        </w:rPr>
        <w:t>description/</w:t>
      </w:r>
      <w:r w:rsidRPr="00927010">
        <w:rPr>
          <w:rFonts w:ascii="Arial" w:hAnsi="Arial" w:cs="Arial"/>
          <w:color w:val="000000"/>
        </w:rPr>
        <w:t xml:space="preserve">accountabilities </w:t>
      </w:r>
      <w:r w:rsidR="00CE2E25">
        <w:rPr>
          <w:rFonts w:ascii="Arial" w:hAnsi="Arial" w:cs="Arial"/>
          <w:color w:val="000000"/>
        </w:rPr>
        <w:t xml:space="preserve">including </w:t>
      </w:r>
      <w:r w:rsidRPr="00927010">
        <w:rPr>
          <w:rFonts w:ascii="Arial" w:hAnsi="Arial" w:cs="Arial"/>
          <w:color w:val="000000"/>
        </w:rPr>
        <w:t>specification pertinent to the role.</w:t>
      </w:r>
    </w:p>
    <w:p w14:paraId="417B3A99" w14:textId="7FF36AA1" w:rsidR="00AF7963" w:rsidRPr="00C15117" w:rsidRDefault="00AF7963" w:rsidP="00CE2E25">
      <w:pPr>
        <w:pStyle w:val="BodyText"/>
        <w:numPr>
          <w:ilvl w:val="0"/>
          <w:numId w:val="27"/>
        </w:numPr>
        <w:spacing w:after="0"/>
        <w:ind w:left="283"/>
        <w:rPr>
          <w:rFonts w:ascii="Arial" w:hAnsi="Arial" w:cs="Arial"/>
          <w:i/>
        </w:rPr>
      </w:pPr>
      <w:r w:rsidRPr="00C15117">
        <w:rPr>
          <w:rFonts w:ascii="Arial" w:hAnsi="Arial" w:cs="Arial"/>
        </w:rPr>
        <w:t xml:space="preserve">Disclosure of criminal background form information sheet – </w:t>
      </w:r>
      <w:r w:rsidRPr="00C15117">
        <w:rPr>
          <w:rFonts w:ascii="Arial" w:hAnsi="Arial" w:cs="Arial"/>
          <w:i/>
        </w:rPr>
        <w:t>available on the School Leadership web page</w:t>
      </w:r>
    </w:p>
    <w:p w14:paraId="2F83D3BA" w14:textId="77777777" w:rsidR="00AF7963" w:rsidRPr="000A3C6D" w:rsidRDefault="00AF7963" w:rsidP="00CE2E25">
      <w:pPr>
        <w:pStyle w:val="BodyText"/>
        <w:numPr>
          <w:ilvl w:val="0"/>
          <w:numId w:val="27"/>
        </w:numPr>
        <w:spacing w:after="0"/>
        <w:ind w:left="283"/>
        <w:rPr>
          <w:rFonts w:ascii="Arial" w:hAnsi="Arial" w:cs="Arial"/>
        </w:rPr>
      </w:pPr>
      <w:r w:rsidRPr="000A3C6D">
        <w:rPr>
          <w:rFonts w:ascii="Arial" w:hAnsi="Arial" w:cs="Arial"/>
        </w:rPr>
        <w:t xml:space="preserve">Other enclosures relevant: For example, the school’s safeguarding policy and procedures and any other relevant information/polices i.e., </w:t>
      </w:r>
      <w:r w:rsidRPr="000A3C6D">
        <w:rPr>
          <w:rFonts w:ascii="Arial" w:hAnsi="Arial" w:cs="Arial"/>
        </w:rPr>
        <w:lastRenderedPageBreak/>
        <w:t xml:space="preserve">Equal Opportunities that may apply/employment of ex-offenders’ policy etc. </w:t>
      </w:r>
    </w:p>
    <w:p w14:paraId="6F5E5FBB" w14:textId="77777777" w:rsidR="00AF7963" w:rsidRPr="00927010" w:rsidRDefault="00AF7963" w:rsidP="00CE2E25">
      <w:pPr>
        <w:pStyle w:val="BodyText"/>
        <w:numPr>
          <w:ilvl w:val="0"/>
          <w:numId w:val="27"/>
        </w:numPr>
        <w:spacing w:after="0"/>
        <w:ind w:left="283"/>
        <w:rPr>
          <w:rFonts w:ascii="Arial" w:hAnsi="Arial" w:cs="Arial"/>
        </w:rPr>
      </w:pPr>
      <w:r w:rsidRPr="00927010">
        <w:rPr>
          <w:rFonts w:ascii="Arial" w:hAnsi="Arial" w:cs="Arial"/>
          <w:color w:val="000000"/>
        </w:rPr>
        <w:t>A covering letter from School</w:t>
      </w:r>
    </w:p>
    <w:p w14:paraId="128B8EFC" w14:textId="77777777" w:rsidR="00AF7963" w:rsidRPr="00927010" w:rsidRDefault="00AF7963" w:rsidP="007E3553">
      <w:pPr>
        <w:pStyle w:val="BodyText"/>
        <w:spacing w:after="0"/>
        <w:ind w:left="283"/>
        <w:rPr>
          <w:rFonts w:ascii="Arial" w:hAnsi="Arial" w:cs="Arial"/>
          <w:color w:val="FF0000"/>
        </w:rPr>
      </w:pPr>
    </w:p>
    <w:p w14:paraId="0EF90B61" w14:textId="77777777" w:rsidR="00AF7963" w:rsidRPr="00927010" w:rsidRDefault="00AF7963" w:rsidP="00CE2E25">
      <w:pPr>
        <w:pStyle w:val="BodyText"/>
        <w:ind w:left="-426"/>
        <w:rPr>
          <w:rFonts w:ascii="Arial" w:hAnsi="Arial" w:cs="Arial"/>
          <w:color w:val="000000"/>
        </w:rPr>
      </w:pPr>
      <w:r w:rsidRPr="00927010">
        <w:rPr>
          <w:rFonts w:ascii="Arial" w:hAnsi="Arial" w:cs="Arial"/>
          <w:color w:val="000000"/>
        </w:rPr>
        <w:t xml:space="preserve">All forms /documents noted above are available on the School Leadership web page. </w:t>
      </w:r>
    </w:p>
    <w:p w14:paraId="516A1AFD" w14:textId="77777777" w:rsidR="00AF7963" w:rsidRPr="00927010" w:rsidRDefault="00AF7963" w:rsidP="00A86C90">
      <w:pPr>
        <w:pStyle w:val="BodyText"/>
        <w:ind w:left="-426" w:firstLine="20"/>
        <w:rPr>
          <w:rFonts w:ascii="Arial" w:hAnsi="Arial" w:cs="Arial"/>
          <w:color w:val="000000"/>
        </w:rPr>
      </w:pPr>
      <w:r w:rsidRPr="00927010">
        <w:rPr>
          <w:rFonts w:ascii="Arial" w:hAnsi="Arial" w:cs="Arial"/>
          <w:color w:val="000000"/>
        </w:rPr>
        <w:t xml:space="preserve">Completion of the standard forms ensures that you obtain all essential information regarding their employment status, and this allows for a consistent approach. </w:t>
      </w:r>
    </w:p>
    <w:p w14:paraId="2FD2EF7C" w14:textId="77777777" w:rsidR="00AF7963" w:rsidRPr="00927010" w:rsidRDefault="00AF7963" w:rsidP="00A86C90">
      <w:pPr>
        <w:pStyle w:val="BodyText"/>
        <w:ind w:left="-426"/>
        <w:rPr>
          <w:rFonts w:ascii="Arial" w:hAnsi="Arial" w:cs="Arial"/>
          <w:color w:val="000000"/>
        </w:rPr>
      </w:pPr>
      <w:r w:rsidRPr="00927010">
        <w:rPr>
          <w:rFonts w:ascii="Arial" w:hAnsi="Arial" w:cs="Arial"/>
          <w:color w:val="000000"/>
        </w:rPr>
        <w:t xml:space="preserve">As part of the application process candidates are requested to complete an </w:t>
      </w:r>
      <w:r w:rsidRPr="006347B8">
        <w:rPr>
          <w:rFonts w:ascii="Arial" w:hAnsi="Arial" w:cs="Arial"/>
          <w:color w:val="7030A0"/>
        </w:rPr>
        <w:t>Equal Opportunities Monitoring Form</w:t>
      </w:r>
      <w:r w:rsidRPr="00927010">
        <w:rPr>
          <w:rFonts w:ascii="Arial" w:hAnsi="Arial" w:cs="Arial"/>
          <w:color w:val="000000"/>
        </w:rPr>
        <w:t xml:space="preserve"> as this information is retained by HR on its database and is used for statistical purposes and statutory returns. This form should be separated from the application form so that the information does not influence the short-listing or interview processes. The council seeks to ensure the fair and equal treatment of all applicants throughout the recruitment and selection process. </w:t>
      </w:r>
    </w:p>
    <w:p w14:paraId="3380A6DE" w14:textId="77777777" w:rsidR="00AF7963" w:rsidRPr="00927010" w:rsidRDefault="00AF7963" w:rsidP="00A86C90">
      <w:pPr>
        <w:pStyle w:val="BodyText"/>
        <w:ind w:left="-426"/>
        <w:rPr>
          <w:rFonts w:ascii="Arial" w:hAnsi="Arial" w:cs="Arial"/>
          <w:color w:val="000000"/>
        </w:rPr>
      </w:pPr>
      <w:r w:rsidRPr="00927010">
        <w:rPr>
          <w:rFonts w:ascii="Arial" w:hAnsi="Arial" w:cs="Arial"/>
          <w:color w:val="000000"/>
        </w:rPr>
        <w:t>Candidates should be advised in the recruitment pack the recruitment procedure, in a covering letter, as the school deems appropriate.</w:t>
      </w:r>
    </w:p>
    <w:p w14:paraId="17A58BEE" w14:textId="77777777" w:rsidR="00AF7963" w:rsidRPr="00E53C33" w:rsidRDefault="00AF7963" w:rsidP="00A86C90">
      <w:pPr>
        <w:pStyle w:val="BodyText"/>
        <w:ind w:left="-426"/>
        <w:rPr>
          <w:rFonts w:ascii="Arial" w:hAnsi="Arial" w:cs="Arial"/>
          <w:color w:val="FF0000"/>
        </w:rPr>
      </w:pPr>
      <w:r w:rsidRPr="00927010">
        <w:rPr>
          <w:rFonts w:ascii="Arial" w:hAnsi="Arial" w:cs="Arial"/>
          <w:color w:val="000000"/>
        </w:rPr>
        <w:t xml:space="preserve">The </w:t>
      </w:r>
      <w:r w:rsidRPr="00E53C33">
        <w:rPr>
          <w:rFonts w:ascii="Arial" w:hAnsi="Arial" w:cs="Arial"/>
          <w:color w:val="7030A0"/>
        </w:rPr>
        <w:t xml:space="preserve">disclosure of a criminal record background form </w:t>
      </w:r>
      <w:r w:rsidRPr="00927010">
        <w:rPr>
          <w:rFonts w:ascii="Arial" w:hAnsi="Arial" w:cs="Arial"/>
          <w:color w:val="000000"/>
        </w:rPr>
        <w:t>should be included in any packs. This outlines and explains to the candidate that the posts they are applying for is exempt from the Rehabilitation of Offenders Act, 1974 and therefore subject to a DBS check.</w:t>
      </w:r>
      <w:r w:rsidRPr="005615F7">
        <w:rPr>
          <w:rFonts w:ascii="Arial" w:hAnsi="Arial" w:cs="Arial"/>
        </w:rPr>
        <w:t xml:space="preserve"> It also has an explanatory note attached, which should answer any questions that might potentially rise. </w:t>
      </w:r>
    </w:p>
    <w:p w14:paraId="292F1D95" w14:textId="549A3AB0" w:rsidR="00AF7963" w:rsidRPr="00A41D10" w:rsidRDefault="00AF7963" w:rsidP="00CE2E25">
      <w:pPr>
        <w:ind w:left="-737" w:firstLine="360"/>
        <w:rPr>
          <w:rFonts w:ascii="Arial" w:hAnsi="Arial" w:cs="Arial"/>
          <w:b/>
          <w:bCs/>
          <w:color w:val="000000"/>
          <w:sz w:val="24"/>
          <w:szCs w:val="24"/>
        </w:rPr>
      </w:pPr>
      <w:r w:rsidRPr="00A41D10">
        <w:rPr>
          <w:rFonts w:ascii="Arial" w:hAnsi="Arial" w:cs="Arial"/>
          <w:b/>
          <w:bCs/>
          <w:color w:val="000000"/>
          <w:sz w:val="24"/>
          <w:szCs w:val="24"/>
        </w:rPr>
        <w:t>6.2</w:t>
      </w:r>
      <w:r w:rsidR="00CE2E25">
        <w:rPr>
          <w:rFonts w:ascii="Arial" w:hAnsi="Arial" w:cs="Arial"/>
          <w:b/>
          <w:bCs/>
          <w:color w:val="000000"/>
          <w:sz w:val="24"/>
          <w:szCs w:val="24"/>
        </w:rPr>
        <w:t xml:space="preserve"> </w:t>
      </w:r>
      <w:r w:rsidRPr="00A41D10">
        <w:rPr>
          <w:rFonts w:ascii="Arial" w:hAnsi="Arial" w:cs="Arial"/>
          <w:b/>
          <w:bCs/>
          <w:color w:val="000000"/>
          <w:sz w:val="24"/>
          <w:szCs w:val="24"/>
        </w:rPr>
        <w:tab/>
        <w:t>Short-listing</w:t>
      </w:r>
    </w:p>
    <w:p w14:paraId="6F0E70C8" w14:textId="77777777" w:rsidR="00AF7963" w:rsidRPr="00927010" w:rsidRDefault="00AF7963" w:rsidP="00A86C90">
      <w:pPr>
        <w:ind w:left="-426"/>
        <w:rPr>
          <w:rFonts w:ascii="Arial" w:hAnsi="Arial" w:cs="Arial"/>
          <w:color w:val="000000"/>
          <w:sz w:val="24"/>
          <w:szCs w:val="24"/>
        </w:rPr>
      </w:pPr>
      <w:r w:rsidRPr="00927010">
        <w:rPr>
          <w:rFonts w:ascii="Arial" w:hAnsi="Arial" w:cs="Arial"/>
          <w:color w:val="000000"/>
          <w:sz w:val="24"/>
          <w:szCs w:val="24"/>
        </w:rPr>
        <w:t>The criteria mentioned in the person specification must be the basis of short-listing candidates (see section 4.2).</w:t>
      </w:r>
    </w:p>
    <w:p w14:paraId="4640CA6D" w14:textId="77777777" w:rsidR="00AF7963" w:rsidRPr="00927010" w:rsidRDefault="00AF7963" w:rsidP="00A86C90">
      <w:pPr>
        <w:ind w:left="-426"/>
        <w:rPr>
          <w:rFonts w:ascii="Arial" w:hAnsi="Arial" w:cs="Arial"/>
          <w:color w:val="000000"/>
          <w:sz w:val="24"/>
          <w:szCs w:val="24"/>
        </w:rPr>
      </w:pPr>
      <w:r w:rsidRPr="00927010">
        <w:rPr>
          <w:rFonts w:ascii="Arial" w:hAnsi="Arial" w:cs="Arial"/>
          <w:color w:val="000000"/>
          <w:sz w:val="24"/>
          <w:szCs w:val="24"/>
        </w:rPr>
        <w:t>In order to demonstrate impartiality, more than one person should carry out short-listing. This ensures that individual opinions or prejudices do not predominate. Those involved in short-listing should meet to discuss their views on the applications.</w:t>
      </w:r>
    </w:p>
    <w:p w14:paraId="7E955D24" w14:textId="691E35C5" w:rsidR="00AF7963" w:rsidRPr="00927010" w:rsidRDefault="00AF7963" w:rsidP="00A86C90">
      <w:pPr>
        <w:pStyle w:val="BodyTextIndent3"/>
        <w:ind w:left="-426"/>
        <w:rPr>
          <w:rFonts w:ascii="Arial" w:hAnsi="Arial" w:cs="Arial"/>
          <w:color w:val="000000"/>
          <w:sz w:val="24"/>
          <w:szCs w:val="24"/>
        </w:rPr>
      </w:pPr>
      <w:r w:rsidRPr="00927010">
        <w:rPr>
          <w:rFonts w:ascii="Arial" w:hAnsi="Arial" w:cs="Arial"/>
          <w:color w:val="000000"/>
          <w:sz w:val="24"/>
          <w:szCs w:val="24"/>
        </w:rPr>
        <w:t>Those involved in short-listing should be aware that many foreign qualifications are comparable and, in some cases superior to those awarded in the UK. If uncertain of the status of such qualifications, please contact a member of HR for further information or refer to UK National Information Centre</w:t>
      </w:r>
      <w:r w:rsidR="00E53C33">
        <w:rPr>
          <w:rFonts w:ascii="Arial" w:hAnsi="Arial" w:cs="Arial"/>
          <w:color w:val="000000"/>
          <w:sz w:val="24"/>
          <w:szCs w:val="24"/>
        </w:rPr>
        <w:t xml:space="preserve"> </w:t>
      </w:r>
      <w:hyperlink r:id="rId18" w:history="1">
        <w:r w:rsidR="00E53C33" w:rsidRPr="009455D6">
          <w:rPr>
            <w:rStyle w:val="Hyperlink"/>
            <w:rFonts w:ascii="Arial" w:hAnsi="Arial" w:cs="Arial"/>
            <w:sz w:val="24"/>
            <w:szCs w:val="24"/>
          </w:rPr>
          <w:t>https://www.enic.org.uk</w:t>
        </w:r>
      </w:hyperlink>
    </w:p>
    <w:p w14:paraId="43231B2D" w14:textId="1293AACC" w:rsidR="00AF7963" w:rsidRPr="00927010" w:rsidRDefault="00AF7963" w:rsidP="00A86C90">
      <w:pPr>
        <w:pStyle w:val="BodyTextIndent3"/>
        <w:ind w:left="-426"/>
        <w:rPr>
          <w:rFonts w:ascii="Arial" w:hAnsi="Arial" w:cs="Arial"/>
          <w:color w:val="000000"/>
          <w:sz w:val="24"/>
          <w:szCs w:val="24"/>
        </w:rPr>
      </w:pPr>
      <w:r w:rsidRPr="00927010">
        <w:rPr>
          <w:rFonts w:ascii="Arial" w:hAnsi="Arial" w:cs="Arial"/>
          <w:color w:val="000000"/>
          <w:sz w:val="24"/>
          <w:szCs w:val="24"/>
        </w:rPr>
        <w:t>Stereotyping should be avoided, and assumptions must not be made on whether or not someone will ‘fit in’ because of e.g., their age, gender, or disability. Assumptions can be incorrect, and your school could be wrongfully deprived of an excellent candidate. Subjective views may also be illegal and contravene the council’s Equality Policy and equality legislation.</w:t>
      </w:r>
    </w:p>
    <w:p w14:paraId="1D33914A" w14:textId="77777777" w:rsidR="00AF7963" w:rsidRPr="00927010" w:rsidRDefault="00AF7963" w:rsidP="00A86C90">
      <w:pPr>
        <w:ind w:left="-426" w:firstLine="20"/>
        <w:rPr>
          <w:rFonts w:ascii="Arial" w:hAnsi="Arial" w:cs="Arial"/>
          <w:color w:val="000000"/>
          <w:sz w:val="24"/>
          <w:szCs w:val="24"/>
        </w:rPr>
      </w:pPr>
      <w:r w:rsidRPr="00927010">
        <w:rPr>
          <w:rFonts w:ascii="Arial" w:hAnsi="Arial" w:cs="Arial"/>
          <w:color w:val="000000"/>
          <w:sz w:val="24"/>
          <w:szCs w:val="24"/>
        </w:rPr>
        <w:t xml:space="preserve">Where an applicant informs with their application that he or she has a disability on the Equal Opportunities Monitoring Form, the recruiting manager will need to ensure that applicants with a disability who meet the minimum essential criteria for the job are shortlisted for interview. As a Disability Confident </w:t>
      </w:r>
      <w:r w:rsidRPr="00927010">
        <w:rPr>
          <w:rFonts w:ascii="Arial" w:hAnsi="Arial" w:cs="Arial"/>
          <w:color w:val="000000"/>
          <w:sz w:val="24"/>
          <w:szCs w:val="24"/>
        </w:rPr>
        <w:lastRenderedPageBreak/>
        <w:t xml:space="preserve">Committed Scheme user, the borough guarantees an interview in these circumstances. Please refer to the Schools Leadership web page: </w:t>
      </w:r>
      <w:bookmarkStart w:id="2" w:name="_Hlk98225398"/>
      <w:r w:rsidRPr="00474115">
        <w:fldChar w:fldCharType="begin"/>
      </w:r>
      <w:r w:rsidRPr="00474115">
        <w:rPr>
          <w:rFonts w:ascii="Arial" w:hAnsi="Arial" w:cs="Arial"/>
          <w:sz w:val="24"/>
          <w:szCs w:val="24"/>
        </w:rPr>
        <w:instrText xml:space="preserve"> HYPERLINK "http://wavemaster/recruitment-disability-code" </w:instrText>
      </w:r>
      <w:r w:rsidRPr="00474115">
        <w:fldChar w:fldCharType="separate"/>
      </w:r>
      <w:r w:rsidRPr="00474115">
        <w:rPr>
          <w:rStyle w:val="Hyperlink"/>
          <w:rFonts w:ascii="Arial" w:hAnsi="Arial" w:cs="Arial"/>
          <w:i/>
          <w:color w:val="7030A0"/>
          <w:sz w:val="24"/>
          <w:szCs w:val="24"/>
          <w:u w:val="none"/>
        </w:rPr>
        <w:t>Recruitment Disability Code</w:t>
      </w:r>
      <w:r w:rsidRPr="00474115">
        <w:rPr>
          <w:rStyle w:val="Hyperlink"/>
          <w:rFonts w:ascii="Arial" w:hAnsi="Arial" w:cs="Arial"/>
          <w:i/>
          <w:color w:val="7030A0"/>
          <w:sz w:val="24"/>
          <w:szCs w:val="24"/>
          <w:u w:val="none"/>
        </w:rPr>
        <w:fldChar w:fldCharType="end"/>
      </w:r>
      <w:r w:rsidRPr="00927010">
        <w:rPr>
          <w:rFonts w:ascii="Arial" w:hAnsi="Arial" w:cs="Arial"/>
          <w:color w:val="000000"/>
          <w:sz w:val="24"/>
          <w:szCs w:val="24"/>
        </w:rPr>
        <w:t xml:space="preserve"> </w:t>
      </w:r>
      <w:bookmarkEnd w:id="2"/>
      <w:r w:rsidRPr="00927010">
        <w:rPr>
          <w:rFonts w:ascii="Arial" w:hAnsi="Arial" w:cs="Arial"/>
          <w:color w:val="000000"/>
          <w:sz w:val="24"/>
          <w:szCs w:val="24"/>
        </w:rPr>
        <w:t xml:space="preserve">for the code of practice for the recruitment and employment of people with a disability. </w:t>
      </w:r>
    </w:p>
    <w:p w14:paraId="2A758863" w14:textId="540A5C42" w:rsidR="00AF7963" w:rsidRPr="00927010" w:rsidRDefault="00AF7963" w:rsidP="00A86C90">
      <w:pPr>
        <w:ind w:left="-426"/>
        <w:rPr>
          <w:rFonts w:ascii="Arial" w:hAnsi="Arial" w:cs="Arial"/>
          <w:iCs/>
          <w:sz w:val="24"/>
          <w:szCs w:val="24"/>
        </w:rPr>
      </w:pPr>
      <w:r w:rsidRPr="00927010">
        <w:rPr>
          <w:rFonts w:ascii="Arial" w:hAnsi="Arial" w:cs="Arial"/>
          <w:color w:val="000000"/>
          <w:sz w:val="24"/>
          <w:szCs w:val="24"/>
        </w:rPr>
        <w:t xml:space="preserve">For posts requiring a DBS check, where an applicant has declared any caution(s) conviction(s) or allegations including spent convictions, the Head Teacher should assess with advice from the HR Business Partner team, whether the declared caution(s) conviction(s) or allegations should prevent them from being short-listed. The assessment will include the nature of the caution(s) conviction (s) or allegations, the length of sentence, the date the caution(s) conviction(s) allegations occurred and the nature of the role for which they have applied and any other relevant matters. The decision to short list an applicant with a declared caution(s) conviction(s) allegation will be confirmed by the Head Teacher. A record of the assessment process, using </w:t>
      </w:r>
      <w:proofErr w:type="gramStart"/>
      <w:r w:rsidRPr="00927010">
        <w:rPr>
          <w:rFonts w:ascii="Arial" w:hAnsi="Arial" w:cs="Arial"/>
          <w:color w:val="000000"/>
          <w:sz w:val="24"/>
          <w:szCs w:val="24"/>
        </w:rPr>
        <w:t>the</w:t>
      </w:r>
      <w:r w:rsidRPr="00927010">
        <w:rPr>
          <w:rFonts w:ascii="Arial" w:hAnsi="Arial" w:cs="Arial"/>
          <w:i/>
          <w:color w:val="7030A0"/>
          <w:sz w:val="24"/>
          <w:szCs w:val="24"/>
        </w:rPr>
        <w:t>,</w:t>
      </w:r>
      <w:proofErr w:type="gramEnd"/>
      <w:r w:rsidR="00362B71">
        <w:rPr>
          <w:rFonts w:ascii="Arial" w:hAnsi="Arial" w:cs="Arial"/>
          <w:i/>
          <w:color w:val="7030A0"/>
          <w:sz w:val="24"/>
          <w:szCs w:val="24"/>
        </w:rPr>
        <w:t xml:space="preserve"> DBS Employment Assessment Form’</w:t>
      </w:r>
      <w:r w:rsidRPr="00927010">
        <w:rPr>
          <w:rFonts w:ascii="Arial" w:hAnsi="Arial" w:cs="Arial"/>
          <w:i/>
          <w:color w:val="000000"/>
          <w:sz w:val="24"/>
          <w:szCs w:val="24"/>
        </w:rPr>
        <w:t xml:space="preserve"> </w:t>
      </w:r>
      <w:r w:rsidRPr="00927010">
        <w:rPr>
          <w:rFonts w:ascii="Arial" w:hAnsi="Arial" w:cs="Arial"/>
          <w:color w:val="000000"/>
          <w:sz w:val="24"/>
          <w:szCs w:val="24"/>
        </w:rPr>
        <w:t xml:space="preserve">will be completed and signed by the Head Teacher and a copy kept with the application form. </w:t>
      </w:r>
      <w:r w:rsidRPr="00927010">
        <w:rPr>
          <w:rFonts w:ascii="Arial" w:hAnsi="Arial" w:cs="Arial"/>
          <w:iCs/>
          <w:sz w:val="24"/>
          <w:szCs w:val="24"/>
        </w:rPr>
        <w:t>This form is available on the Schools Leadership web page.</w:t>
      </w:r>
    </w:p>
    <w:p w14:paraId="2199A5E4" w14:textId="77777777" w:rsidR="00AF7963" w:rsidRPr="00927010" w:rsidRDefault="00AF7963" w:rsidP="00A86C90">
      <w:pPr>
        <w:ind w:left="-426"/>
        <w:rPr>
          <w:rFonts w:ascii="Arial" w:hAnsi="Arial" w:cs="Arial"/>
          <w:sz w:val="24"/>
          <w:szCs w:val="24"/>
        </w:rPr>
      </w:pPr>
      <w:r w:rsidRPr="00927010">
        <w:rPr>
          <w:rFonts w:ascii="Arial" w:hAnsi="Arial" w:cs="Arial"/>
          <w:color w:val="000000"/>
          <w:sz w:val="24"/>
          <w:szCs w:val="24"/>
        </w:rPr>
        <w:t xml:space="preserve">Where there are any issues surrounding DBS information then the Head Teacher should discuss this in the first instance with the HR Business Partner team. </w:t>
      </w:r>
      <w:r w:rsidRPr="00927010">
        <w:rPr>
          <w:rFonts w:ascii="Arial" w:hAnsi="Arial" w:cs="Arial"/>
          <w:sz w:val="24"/>
          <w:szCs w:val="24"/>
        </w:rPr>
        <w:t xml:space="preserve">Or if you have an applicant who has declared certain disclosure information at the application stage, and you are unsure as to whether you proceed then please take advice in the first instance from the HR </w:t>
      </w:r>
      <w:r w:rsidRPr="00927010">
        <w:rPr>
          <w:rFonts w:ascii="Arial" w:hAnsi="Arial" w:cs="Arial"/>
          <w:color w:val="000000"/>
          <w:sz w:val="24"/>
          <w:szCs w:val="24"/>
        </w:rPr>
        <w:t>Business Partner</w:t>
      </w:r>
      <w:r w:rsidRPr="00927010">
        <w:rPr>
          <w:rFonts w:ascii="Arial" w:hAnsi="Arial" w:cs="Arial"/>
          <w:sz w:val="24"/>
          <w:szCs w:val="24"/>
        </w:rPr>
        <w:t xml:space="preserve"> team.</w:t>
      </w:r>
    </w:p>
    <w:p w14:paraId="60BC7900" w14:textId="77777777" w:rsidR="00AF7963" w:rsidRPr="00927010" w:rsidRDefault="00AF7963" w:rsidP="00A86C90">
      <w:pPr>
        <w:ind w:left="-426"/>
        <w:rPr>
          <w:rFonts w:ascii="Arial" w:hAnsi="Arial" w:cs="Arial"/>
          <w:color w:val="000000"/>
          <w:sz w:val="24"/>
          <w:szCs w:val="24"/>
        </w:rPr>
      </w:pPr>
      <w:r w:rsidRPr="00927010">
        <w:rPr>
          <w:rFonts w:ascii="Arial" w:hAnsi="Arial" w:cs="Arial"/>
          <w:color w:val="000000"/>
          <w:sz w:val="24"/>
          <w:szCs w:val="24"/>
        </w:rPr>
        <w:t>Where possible, it is advisable to shortlist 4 - 6 people for interview and perhaps add 2 reserve candidates in order of preference, so that in case of withdrawal, the Head Teacher can proceed with a further invitation to interview immediately. Selecting as many as 6 candidates for interview may result in interviews spreading over 2 days. Where this is necessary, to ensure consistency, the interview panel should consist of the same people.</w:t>
      </w:r>
    </w:p>
    <w:p w14:paraId="38329635" w14:textId="39D35117" w:rsidR="00AF7963" w:rsidRPr="00927010" w:rsidRDefault="00AF7963" w:rsidP="00A86C90">
      <w:pPr>
        <w:ind w:left="-426"/>
        <w:rPr>
          <w:rFonts w:ascii="Arial" w:hAnsi="Arial" w:cs="Arial"/>
          <w:iCs/>
          <w:sz w:val="24"/>
          <w:szCs w:val="24"/>
        </w:rPr>
      </w:pPr>
      <w:r w:rsidRPr="00927010">
        <w:rPr>
          <w:rFonts w:ascii="Arial" w:hAnsi="Arial" w:cs="Arial"/>
          <w:iCs/>
          <w:sz w:val="24"/>
          <w:szCs w:val="24"/>
        </w:rPr>
        <w:t xml:space="preserve">As part of the updated KCSIE, </w:t>
      </w:r>
      <w:r w:rsidR="00CE2E25">
        <w:rPr>
          <w:rFonts w:ascii="Arial" w:hAnsi="Arial" w:cs="Arial"/>
          <w:iCs/>
          <w:sz w:val="24"/>
          <w:szCs w:val="24"/>
        </w:rPr>
        <w:t>(</w:t>
      </w:r>
      <w:r w:rsidRPr="00927010">
        <w:rPr>
          <w:rFonts w:ascii="Arial" w:hAnsi="Arial" w:cs="Arial"/>
          <w:iCs/>
          <w:sz w:val="24"/>
          <w:szCs w:val="24"/>
        </w:rPr>
        <w:t>effective from September 2022</w:t>
      </w:r>
      <w:r w:rsidR="00CE2E25">
        <w:rPr>
          <w:rFonts w:ascii="Arial" w:hAnsi="Arial" w:cs="Arial"/>
          <w:iCs/>
          <w:sz w:val="24"/>
          <w:szCs w:val="24"/>
        </w:rPr>
        <w:t xml:space="preserve">) </w:t>
      </w:r>
      <w:r w:rsidRPr="00927010">
        <w:rPr>
          <w:rFonts w:ascii="Arial" w:hAnsi="Arial" w:cs="Arial"/>
          <w:iCs/>
          <w:sz w:val="24"/>
          <w:szCs w:val="24"/>
        </w:rPr>
        <w:t>schools are advised that as part of the shortlisting process they should consider carrying out an online search as part of their due diligence on the shortlisted candidates. This may help identify any incidents or issues that have happened, and are publicly available online, which the school or college might want to explore with the applicant at interview.</w:t>
      </w:r>
    </w:p>
    <w:p w14:paraId="6A6F6CCD" w14:textId="27BDDF96" w:rsidR="00AF7963" w:rsidRPr="00927010" w:rsidRDefault="00AF7963" w:rsidP="00A86C90">
      <w:pPr>
        <w:ind w:left="-426" w:firstLine="20"/>
        <w:rPr>
          <w:rFonts w:ascii="Arial" w:hAnsi="Arial" w:cs="Arial"/>
          <w:sz w:val="24"/>
          <w:szCs w:val="24"/>
        </w:rPr>
      </w:pPr>
      <w:r w:rsidRPr="00927010">
        <w:rPr>
          <w:rFonts w:ascii="Arial" w:hAnsi="Arial" w:cs="Arial"/>
          <w:sz w:val="24"/>
          <w:szCs w:val="24"/>
        </w:rPr>
        <w:t xml:space="preserve">The DfE has not issued more detailed guidance, schools should decide for themselves whether they have sufficient information to judge suitability. </w:t>
      </w:r>
    </w:p>
    <w:p w14:paraId="5EA4AD1F" w14:textId="7C4AD99D" w:rsidR="00AF7963" w:rsidRPr="00F050A9" w:rsidRDefault="00AF7963" w:rsidP="00A86C90">
      <w:pPr>
        <w:ind w:left="-426"/>
        <w:rPr>
          <w:rFonts w:ascii="Arial" w:hAnsi="Arial" w:cs="Arial"/>
          <w:sz w:val="24"/>
          <w:szCs w:val="24"/>
          <w:u w:val="single"/>
        </w:rPr>
      </w:pPr>
      <w:r w:rsidRPr="00927010">
        <w:rPr>
          <w:rFonts w:ascii="Arial" w:hAnsi="Arial" w:cs="Arial"/>
          <w:sz w:val="24"/>
          <w:szCs w:val="24"/>
        </w:rPr>
        <w:t xml:space="preserve">The CIPD has </w:t>
      </w:r>
      <w:r w:rsidRPr="00E02FB0">
        <w:rPr>
          <w:rFonts w:ascii="Arial" w:hAnsi="Arial" w:cs="Arial"/>
          <w:sz w:val="24"/>
          <w:szCs w:val="24"/>
        </w:rPr>
        <w:t xml:space="preserve">published a guide to recruitment checks and section 7 </w:t>
      </w:r>
      <w:r w:rsidRPr="00927010">
        <w:rPr>
          <w:rFonts w:ascii="Arial" w:hAnsi="Arial" w:cs="Arial"/>
          <w:sz w:val="24"/>
          <w:szCs w:val="24"/>
        </w:rPr>
        <w:t xml:space="preserve">has some general advice about online and social media checks. A copy of this document is available on the AfC Leadership website. However, bear in mind this is part of a safeguarding check, therefore </w:t>
      </w:r>
      <w:r w:rsidRPr="00F050A9">
        <w:rPr>
          <w:rFonts w:ascii="Arial" w:hAnsi="Arial" w:cs="Arial"/>
          <w:sz w:val="24"/>
          <w:szCs w:val="24"/>
          <w:u w:val="single"/>
        </w:rPr>
        <w:t xml:space="preserve">the search is purely about whether the individual is suitable to work with children. </w:t>
      </w:r>
    </w:p>
    <w:p w14:paraId="03DF7A5B" w14:textId="77777777" w:rsidR="00AF7963" w:rsidRPr="00927010" w:rsidRDefault="00AF7963" w:rsidP="00A86C90">
      <w:pPr>
        <w:ind w:left="-426"/>
        <w:rPr>
          <w:rFonts w:ascii="Arial" w:hAnsi="Arial" w:cs="Arial"/>
          <w:sz w:val="24"/>
          <w:szCs w:val="24"/>
        </w:rPr>
      </w:pPr>
      <w:r w:rsidRPr="00927010">
        <w:rPr>
          <w:rFonts w:ascii="Arial" w:hAnsi="Arial" w:cs="Arial"/>
          <w:sz w:val="24"/>
          <w:szCs w:val="24"/>
        </w:rPr>
        <w:lastRenderedPageBreak/>
        <w:t xml:space="preserve">Care must be taken to avoid unconscious bias and any risk of discrimination. In line with that approach, it may be sensible to have someone not on the appointment panel to conduct the search – only sharing information that is relevant and of concern. </w:t>
      </w:r>
    </w:p>
    <w:p w14:paraId="6AF0D693" w14:textId="77777777" w:rsidR="00AF7963" w:rsidRDefault="00AF7963" w:rsidP="007E3553">
      <w:pPr>
        <w:spacing w:after="0"/>
        <w:ind w:left="-426"/>
        <w:rPr>
          <w:rFonts w:ascii="Arial" w:hAnsi="Arial" w:cs="Arial"/>
          <w:color w:val="000000"/>
          <w:sz w:val="24"/>
          <w:szCs w:val="24"/>
        </w:rPr>
      </w:pPr>
      <w:r w:rsidRPr="00927010">
        <w:rPr>
          <w:rFonts w:ascii="Arial" w:hAnsi="Arial" w:cs="Arial"/>
          <w:color w:val="000000"/>
          <w:sz w:val="24"/>
          <w:szCs w:val="24"/>
        </w:rPr>
        <w:t xml:space="preserve">Any additional notes should be kept safely, preserving confidentiality (see Appendix B for brief notes on the Data Protection Act). For legal reasons, it is recommended that all documentation be retained for a period of approx. 6 months, after which time confidential shredding will destroy them. In terms of ‘Best Practice’ this period of time seems practical. </w:t>
      </w:r>
    </w:p>
    <w:p w14:paraId="78F898BD" w14:textId="77777777" w:rsidR="007E3553" w:rsidRPr="00927010" w:rsidRDefault="007E3553" w:rsidP="007E3553">
      <w:pPr>
        <w:spacing w:after="0"/>
        <w:ind w:left="-426"/>
        <w:rPr>
          <w:rFonts w:ascii="Arial" w:hAnsi="Arial" w:cs="Arial"/>
          <w:color w:val="000000"/>
          <w:sz w:val="24"/>
          <w:szCs w:val="24"/>
        </w:rPr>
      </w:pPr>
    </w:p>
    <w:p w14:paraId="14797BFB" w14:textId="517D5525" w:rsidR="007E3553" w:rsidRDefault="00AF7963" w:rsidP="007E3553">
      <w:pPr>
        <w:pStyle w:val="Heading5"/>
        <w:tabs>
          <w:tab w:val="left" w:pos="8280"/>
        </w:tabs>
        <w:spacing w:before="0"/>
        <w:ind w:left="-426"/>
        <w:rPr>
          <w:rFonts w:ascii="Arial" w:hAnsi="Arial" w:cs="Arial"/>
          <w:i/>
          <w:color w:val="auto"/>
          <w:sz w:val="24"/>
          <w:szCs w:val="24"/>
        </w:rPr>
      </w:pPr>
      <w:r w:rsidRPr="00D236EE">
        <w:rPr>
          <w:rFonts w:ascii="Arial" w:hAnsi="Arial" w:cs="Arial"/>
          <w:color w:val="auto"/>
          <w:sz w:val="24"/>
          <w:szCs w:val="24"/>
        </w:rPr>
        <w:t>The successful candidate(s) should be contacted as soon as possible but definitely within 5 working days.</w:t>
      </w:r>
      <w:r w:rsidR="007E3553">
        <w:rPr>
          <w:rFonts w:ascii="Arial" w:hAnsi="Arial" w:cs="Arial"/>
          <w:color w:val="auto"/>
          <w:sz w:val="24"/>
          <w:szCs w:val="24"/>
        </w:rPr>
        <w:t xml:space="preserve"> </w:t>
      </w:r>
      <w:r w:rsidRPr="00D236EE">
        <w:rPr>
          <w:rFonts w:ascii="Arial" w:hAnsi="Arial" w:cs="Arial"/>
          <w:color w:val="auto"/>
          <w:sz w:val="24"/>
          <w:szCs w:val="24"/>
        </w:rPr>
        <w:br/>
      </w:r>
    </w:p>
    <w:p w14:paraId="138B906A" w14:textId="57F6070E" w:rsidR="00AF7963" w:rsidRPr="00927010" w:rsidRDefault="00AF7963" w:rsidP="007E3553">
      <w:pPr>
        <w:pStyle w:val="Heading5"/>
        <w:tabs>
          <w:tab w:val="left" w:pos="8280"/>
        </w:tabs>
        <w:spacing w:before="0"/>
        <w:ind w:left="-426"/>
        <w:rPr>
          <w:rFonts w:ascii="Arial" w:hAnsi="Arial" w:cs="Arial"/>
          <w:i/>
          <w:color w:val="auto"/>
          <w:sz w:val="24"/>
          <w:szCs w:val="24"/>
        </w:rPr>
      </w:pPr>
      <w:r w:rsidRPr="00927010">
        <w:rPr>
          <w:rFonts w:ascii="Arial" w:hAnsi="Arial" w:cs="Arial"/>
          <w:i/>
          <w:color w:val="auto"/>
          <w:sz w:val="24"/>
          <w:szCs w:val="24"/>
        </w:rPr>
        <w:t xml:space="preserve">The standard </w:t>
      </w:r>
      <w:r w:rsidRPr="007E3553">
        <w:rPr>
          <w:rFonts w:ascii="Arial" w:hAnsi="Arial" w:cs="Arial"/>
          <w:i/>
          <w:color w:val="7030A0"/>
          <w:sz w:val="24"/>
          <w:szCs w:val="24"/>
        </w:rPr>
        <w:t xml:space="preserve">RBWM short-listing form </w:t>
      </w:r>
      <w:r w:rsidRPr="00D236EE">
        <w:rPr>
          <w:rFonts w:ascii="Arial" w:hAnsi="Arial" w:cs="Arial"/>
          <w:i/>
          <w:color w:val="auto"/>
          <w:sz w:val="24"/>
          <w:szCs w:val="24"/>
        </w:rPr>
        <w:t xml:space="preserve">is located </w:t>
      </w:r>
      <w:r w:rsidRPr="00927010">
        <w:rPr>
          <w:rFonts w:ascii="Arial" w:hAnsi="Arial" w:cs="Arial"/>
          <w:i/>
          <w:color w:val="auto"/>
          <w:sz w:val="24"/>
          <w:szCs w:val="24"/>
        </w:rPr>
        <w:t>on the Schools Leadership web page for your use.</w:t>
      </w:r>
    </w:p>
    <w:p w14:paraId="345765A1" w14:textId="77777777" w:rsidR="007E3553" w:rsidRDefault="007E3553" w:rsidP="007E3553">
      <w:pPr>
        <w:spacing w:after="0"/>
        <w:ind w:left="-426"/>
        <w:rPr>
          <w:rFonts w:ascii="Arial" w:hAnsi="Arial" w:cs="Arial"/>
          <w:sz w:val="24"/>
          <w:szCs w:val="24"/>
        </w:rPr>
      </w:pPr>
    </w:p>
    <w:p w14:paraId="06F82ACE" w14:textId="2E59567B" w:rsidR="00AF7963" w:rsidRPr="00927010" w:rsidRDefault="00AF7963" w:rsidP="007E3553">
      <w:pPr>
        <w:spacing w:after="0"/>
        <w:ind w:left="-426"/>
        <w:rPr>
          <w:rFonts w:ascii="Arial" w:hAnsi="Arial" w:cs="Arial"/>
          <w:sz w:val="24"/>
          <w:szCs w:val="24"/>
        </w:rPr>
      </w:pPr>
      <w:r w:rsidRPr="00927010">
        <w:rPr>
          <w:rFonts w:ascii="Arial" w:hAnsi="Arial" w:cs="Arial"/>
          <w:sz w:val="24"/>
          <w:szCs w:val="24"/>
        </w:rPr>
        <w:t xml:space="preserve">KCSIE also advise that Shortlisted candidates should also be asked to complete a self-declaration of their criminal record or information that would make them unsuitable to work with children. Self-declaration is subject to Ministry of Justice guidance on the disclosure of criminal records, further information can be found on GOV.UK and also within the KCSIE document. </w:t>
      </w:r>
    </w:p>
    <w:p w14:paraId="78B5C43F" w14:textId="77777777" w:rsidR="00AF7963" w:rsidRPr="00927010" w:rsidRDefault="00AF7963" w:rsidP="00A86C90">
      <w:pPr>
        <w:ind w:left="-426"/>
        <w:rPr>
          <w:rFonts w:ascii="Arial" w:hAnsi="Arial" w:cs="Arial"/>
          <w:iCs/>
          <w:sz w:val="24"/>
          <w:szCs w:val="24"/>
        </w:rPr>
      </w:pPr>
      <w:r w:rsidRPr="00F050A9">
        <w:rPr>
          <w:rFonts w:ascii="Arial" w:hAnsi="Arial" w:cs="Arial"/>
          <w:color w:val="7030A0"/>
          <w:sz w:val="24"/>
          <w:szCs w:val="24"/>
        </w:rPr>
        <w:t xml:space="preserve">A Self Declaration template </w:t>
      </w:r>
      <w:r w:rsidRPr="00D236EE">
        <w:rPr>
          <w:rFonts w:ascii="Arial" w:hAnsi="Arial" w:cs="Arial"/>
          <w:sz w:val="24"/>
          <w:szCs w:val="24"/>
        </w:rPr>
        <w:t xml:space="preserve">is also </w:t>
      </w:r>
      <w:r w:rsidRPr="00927010">
        <w:rPr>
          <w:rFonts w:ascii="Arial" w:hAnsi="Arial" w:cs="Arial"/>
          <w:sz w:val="24"/>
          <w:szCs w:val="24"/>
        </w:rPr>
        <w:t xml:space="preserve">available on the </w:t>
      </w:r>
      <w:r w:rsidRPr="00927010">
        <w:rPr>
          <w:rFonts w:ascii="Arial" w:hAnsi="Arial" w:cs="Arial"/>
          <w:iCs/>
          <w:sz w:val="24"/>
          <w:szCs w:val="24"/>
        </w:rPr>
        <w:t xml:space="preserve">Schools Leadership web page for your use/adaptation. </w:t>
      </w:r>
    </w:p>
    <w:p w14:paraId="7B2EB7AF" w14:textId="10E10719" w:rsidR="00AF7963" w:rsidRPr="00927010" w:rsidRDefault="00AF7963" w:rsidP="00A86C90">
      <w:pPr>
        <w:ind w:left="-426"/>
        <w:rPr>
          <w:rFonts w:ascii="Arial" w:hAnsi="Arial" w:cs="Arial"/>
          <w:sz w:val="24"/>
          <w:szCs w:val="24"/>
        </w:rPr>
      </w:pPr>
      <w:r w:rsidRPr="00927010">
        <w:rPr>
          <w:rFonts w:ascii="Arial" w:hAnsi="Arial" w:cs="Arial"/>
          <w:sz w:val="24"/>
          <w:szCs w:val="24"/>
        </w:rPr>
        <w:t xml:space="preserve">This information should only be requested from applicants </w:t>
      </w:r>
      <w:r w:rsidRPr="00927010">
        <w:rPr>
          <w:rFonts w:ascii="Arial" w:hAnsi="Arial" w:cs="Arial"/>
          <w:b/>
          <w:bCs/>
          <w:sz w:val="24"/>
          <w:szCs w:val="24"/>
        </w:rPr>
        <w:t xml:space="preserve">who have been </w:t>
      </w:r>
      <w:r w:rsidR="00B0347B" w:rsidRPr="00927010">
        <w:rPr>
          <w:rFonts w:ascii="Arial" w:hAnsi="Arial" w:cs="Arial"/>
          <w:b/>
          <w:bCs/>
          <w:sz w:val="24"/>
          <w:szCs w:val="24"/>
        </w:rPr>
        <w:t>shortlisted,</w:t>
      </w:r>
      <w:r w:rsidRPr="00927010">
        <w:rPr>
          <w:rFonts w:ascii="Arial" w:hAnsi="Arial" w:cs="Arial"/>
          <w:b/>
          <w:bCs/>
          <w:sz w:val="24"/>
          <w:szCs w:val="24"/>
        </w:rPr>
        <w:t xml:space="preserve"> </w:t>
      </w:r>
      <w:r w:rsidRPr="00927010">
        <w:rPr>
          <w:rFonts w:ascii="Arial" w:hAnsi="Arial" w:cs="Arial"/>
          <w:sz w:val="24"/>
          <w:szCs w:val="24"/>
        </w:rPr>
        <w:t xml:space="preserve">and all information is to be treated as confidential and only be shared with those directly involved in the process. </w:t>
      </w:r>
    </w:p>
    <w:p w14:paraId="0A8072D5" w14:textId="77777777" w:rsidR="00AF7963" w:rsidRPr="00927010" w:rsidRDefault="00AF7963" w:rsidP="00A86C90">
      <w:pPr>
        <w:ind w:left="-426"/>
        <w:rPr>
          <w:rFonts w:ascii="Arial" w:hAnsi="Arial" w:cs="Arial"/>
          <w:sz w:val="24"/>
          <w:szCs w:val="24"/>
        </w:rPr>
      </w:pPr>
      <w:r w:rsidRPr="00927010">
        <w:rPr>
          <w:rFonts w:ascii="Arial" w:hAnsi="Arial" w:cs="Arial"/>
          <w:sz w:val="24"/>
          <w:szCs w:val="24"/>
        </w:rPr>
        <w:t>Applicants should be asked to sign a declaration confirming the information they have provided is true. Where there is an electronic signature, the shortlisted candidate should physically sign a hard copy of the application at point of interview</w:t>
      </w:r>
    </w:p>
    <w:p w14:paraId="54F33EF4" w14:textId="4E5CD94D" w:rsidR="00AF7963" w:rsidRPr="00927010" w:rsidRDefault="00AF7963" w:rsidP="00A86C90">
      <w:pPr>
        <w:ind w:left="-426"/>
        <w:rPr>
          <w:rFonts w:ascii="Arial" w:hAnsi="Arial" w:cs="Arial"/>
          <w:sz w:val="24"/>
          <w:szCs w:val="24"/>
        </w:rPr>
      </w:pPr>
      <w:r w:rsidRPr="00927010">
        <w:rPr>
          <w:rFonts w:ascii="Arial" w:hAnsi="Arial" w:cs="Arial"/>
          <w:sz w:val="24"/>
          <w:szCs w:val="24"/>
        </w:rPr>
        <w:t>The purpose of a self-declaration is so that candidates will have the opportunity to share relevant information and allow this to be discussed and considered at interview before the DBS certificate is received.</w:t>
      </w:r>
    </w:p>
    <w:p w14:paraId="5F4225CE" w14:textId="04644D56" w:rsidR="00AF7963" w:rsidRPr="00CE2E25" w:rsidRDefault="00FE1F9A" w:rsidP="00CE2E25">
      <w:pPr>
        <w:pStyle w:val="Heading5"/>
        <w:tabs>
          <w:tab w:val="left" w:pos="8280"/>
        </w:tabs>
        <w:ind w:left="-850"/>
        <w:rPr>
          <w:rFonts w:ascii="Arial" w:hAnsi="Arial" w:cs="Arial"/>
          <w:b/>
          <w:bCs/>
          <w:sz w:val="24"/>
          <w:szCs w:val="24"/>
        </w:rPr>
      </w:pPr>
      <w:r w:rsidRPr="00CE2E25">
        <w:rPr>
          <w:rFonts w:ascii="Arial" w:hAnsi="Arial" w:cs="Arial"/>
          <w:b/>
          <w:bCs/>
          <w:color w:val="auto"/>
          <w:sz w:val="24"/>
          <w:szCs w:val="24"/>
        </w:rPr>
        <w:t xml:space="preserve">      </w:t>
      </w:r>
      <w:r w:rsidR="00AF7963" w:rsidRPr="00CE2E25">
        <w:rPr>
          <w:rFonts w:ascii="Arial" w:hAnsi="Arial" w:cs="Arial"/>
          <w:b/>
          <w:bCs/>
          <w:color w:val="auto"/>
          <w:sz w:val="24"/>
          <w:szCs w:val="24"/>
        </w:rPr>
        <w:t>6.3 Applicants not short-listed for interview</w:t>
      </w:r>
    </w:p>
    <w:p w14:paraId="6E188415" w14:textId="77777777" w:rsidR="007E3553" w:rsidRDefault="007E3553" w:rsidP="007E3553">
      <w:pPr>
        <w:spacing w:after="0"/>
        <w:ind w:left="-426"/>
        <w:jc w:val="both"/>
        <w:rPr>
          <w:rFonts w:ascii="Arial" w:hAnsi="Arial" w:cs="Arial"/>
          <w:color w:val="000000"/>
          <w:sz w:val="24"/>
          <w:szCs w:val="24"/>
        </w:rPr>
      </w:pPr>
    </w:p>
    <w:p w14:paraId="365018B7" w14:textId="17E2AD21" w:rsidR="00AF7963" w:rsidRDefault="00AF7963" w:rsidP="00A86C90">
      <w:pPr>
        <w:ind w:left="-426"/>
        <w:jc w:val="both"/>
        <w:rPr>
          <w:rFonts w:ascii="Arial" w:hAnsi="Arial" w:cs="Arial"/>
          <w:color w:val="000000"/>
          <w:sz w:val="24"/>
          <w:szCs w:val="24"/>
        </w:rPr>
      </w:pPr>
      <w:r w:rsidRPr="00927010">
        <w:rPr>
          <w:rFonts w:ascii="Arial" w:hAnsi="Arial" w:cs="Arial"/>
          <w:color w:val="000000"/>
          <w:sz w:val="24"/>
          <w:szCs w:val="24"/>
        </w:rPr>
        <w:t>All applicants should be communicated to, even if not selected for interview. A letter should be sent out explaining that they will not be invited to interview, and that they have not been successful on this occasion and a contact name should be provided should they require any feedback.</w:t>
      </w:r>
    </w:p>
    <w:p w14:paraId="41C07650" w14:textId="698E5296" w:rsidR="00CE2E25" w:rsidRPr="00927010" w:rsidRDefault="00CE2E25" w:rsidP="00A86C90">
      <w:pPr>
        <w:ind w:left="-426"/>
        <w:jc w:val="both"/>
        <w:rPr>
          <w:rFonts w:ascii="Arial" w:hAnsi="Arial" w:cs="Arial"/>
          <w:color w:val="000000"/>
          <w:sz w:val="24"/>
          <w:szCs w:val="24"/>
        </w:rPr>
      </w:pPr>
      <w:r>
        <w:rPr>
          <w:rFonts w:ascii="Arial" w:hAnsi="Arial" w:cs="Arial"/>
          <w:color w:val="000000"/>
          <w:sz w:val="24"/>
          <w:szCs w:val="24"/>
        </w:rPr>
        <w:t xml:space="preserve">A </w:t>
      </w:r>
      <w:r w:rsidRPr="00927010">
        <w:rPr>
          <w:rFonts w:ascii="Arial" w:hAnsi="Arial" w:cs="Arial"/>
          <w:i/>
          <w:color w:val="7030A0"/>
          <w:sz w:val="24"/>
          <w:szCs w:val="24"/>
        </w:rPr>
        <w:t xml:space="preserve">specimen </w:t>
      </w:r>
      <w:bookmarkStart w:id="3" w:name="_Hlk98226953"/>
      <w:r w:rsidRPr="00927010">
        <w:rPr>
          <w:rFonts w:ascii="Arial" w:hAnsi="Arial" w:cs="Arial"/>
          <w:i/>
          <w:color w:val="7030A0"/>
          <w:sz w:val="24"/>
          <w:szCs w:val="24"/>
        </w:rPr>
        <w:t>regret letter</w:t>
      </w:r>
      <w:r w:rsidRPr="00927010">
        <w:rPr>
          <w:rFonts w:ascii="Arial" w:hAnsi="Arial" w:cs="Arial"/>
          <w:i/>
          <w:color w:val="0000FF"/>
          <w:sz w:val="24"/>
          <w:szCs w:val="24"/>
        </w:rPr>
        <w:t xml:space="preserve"> </w:t>
      </w:r>
      <w:bookmarkEnd w:id="3"/>
      <w:r w:rsidRPr="00927010">
        <w:rPr>
          <w:rFonts w:ascii="Arial" w:hAnsi="Arial" w:cs="Arial"/>
          <w:i/>
          <w:sz w:val="24"/>
          <w:szCs w:val="24"/>
        </w:rPr>
        <w:t>is located on the Schools Leadership web page for your use.</w:t>
      </w:r>
    </w:p>
    <w:p w14:paraId="48D59D5C" w14:textId="77777777" w:rsidR="00CE2E25" w:rsidRDefault="00AF7963" w:rsidP="00CE2E25">
      <w:pPr>
        <w:ind w:left="-426"/>
        <w:jc w:val="both"/>
        <w:rPr>
          <w:rFonts w:ascii="Arial" w:hAnsi="Arial" w:cs="Arial"/>
          <w:sz w:val="24"/>
          <w:szCs w:val="24"/>
        </w:rPr>
      </w:pPr>
      <w:r w:rsidRPr="00927010">
        <w:rPr>
          <w:rFonts w:ascii="Arial" w:hAnsi="Arial" w:cs="Arial"/>
          <w:color w:val="000000"/>
          <w:sz w:val="24"/>
          <w:szCs w:val="24"/>
        </w:rPr>
        <w:t xml:space="preserve">In exceptional circumstances, due to a large response to an advert it may not be possible to respond to all unsuccessful applicants. </w:t>
      </w:r>
      <w:r w:rsidRPr="00927010">
        <w:rPr>
          <w:rFonts w:ascii="Arial" w:hAnsi="Arial" w:cs="Arial"/>
          <w:sz w:val="24"/>
          <w:szCs w:val="24"/>
        </w:rPr>
        <w:t xml:space="preserve">Therefore, as a </w:t>
      </w:r>
      <w:r w:rsidRPr="00927010">
        <w:rPr>
          <w:rFonts w:ascii="Arial" w:hAnsi="Arial" w:cs="Arial"/>
          <w:sz w:val="24"/>
          <w:szCs w:val="24"/>
        </w:rPr>
        <w:lastRenderedPageBreak/>
        <w:t xml:space="preserve">precautionary measure, the application form (for School Support staff only) states that applicants who do not hear from us within three weeks of the closing date advertised, should assume their application has been unsuccessful. Please note the Teachers application form does not state this. </w:t>
      </w:r>
    </w:p>
    <w:p w14:paraId="68B3491B" w14:textId="77777777" w:rsidR="00CE2E25" w:rsidRDefault="00AF7963" w:rsidP="00CE2E25">
      <w:pPr>
        <w:ind w:left="-426"/>
        <w:jc w:val="both"/>
        <w:rPr>
          <w:rFonts w:ascii="Arial" w:hAnsi="Arial" w:cs="Arial"/>
          <w:sz w:val="24"/>
          <w:szCs w:val="24"/>
        </w:rPr>
      </w:pPr>
      <w:r w:rsidRPr="00927010">
        <w:rPr>
          <w:rFonts w:ascii="Arial" w:hAnsi="Arial" w:cs="Arial"/>
          <w:b/>
          <w:color w:val="000000"/>
          <w:sz w:val="24"/>
          <w:szCs w:val="24"/>
        </w:rPr>
        <w:t>7. Interviews</w:t>
      </w:r>
    </w:p>
    <w:p w14:paraId="0EBEC783" w14:textId="70C24A8F" w:rsidR="00AF7963" w:rsidRPr="00CE2E25" w:rsidRDefault="00AF7963" w:rsidP="00CE2E25">
      <w:pPr>
        <w:ind w:left="-426"/>
        <w:jc w:val="both"/>
        <w:rPr>
          <w:rFonts w:ascii="Arial" w:hAnsi="Arial" w:cs="Arial"/>
          <w:sz w:val="24"/>
          <w:szCs w:val="24"/>
        </w:rPr>
      </w:pPr>
      <w:r w:rsidRPr="00927010">
        <w:rPr>
          <w:rFonts w:ascii="Arial" w:hAnsi="Arial" w:cs="Arial"/>
          <w:color w:val="000000"/>
          <w:sz w:val="24"/>
          <w:szCs w:val="24"/>
        </w:rPr>
        <w:t>7.1</w:t>
      </w:r>
      <w:r w:rsidRPr="00927010">
        <w:rPr>
          <w:rFonts w:ascii="Arial" w:hAnsi="Arial" w:cs="Arial"/>
          <w:color w:val="000000"/>
          <w:sz w:val="24"/>
          <w:szCs w:val="24"/>
        </w:rPr>
        <w:tab/>
        <w:t>Invitation to Interview</w:t>
      </w:r>
    </w:p>
    <w:p w14:paraId="2A57C45F" w14:textId="77777777" w:rsidR="00AF7963" w:rsidRPr="00927010" w:rsidRDefault="00AF7963" w:rsidP="00A86C90">
      <w:pPr>
        <w:ind w:left="-426"/>
        <w:jc w:val="both"/>
        <w:rPr>
          <w:rFonts w:ascii="Arial" w:hAnsi="Arial" w:cs="Arial"/>
          <w:sz w:val="24"/>
          <w:szCs w:val="24"/>
        </w:rPr>
      </w:pPr>
      <w:r w:rsidRPr="00927010">
        <w:rPr>
          <w:rFonts w:ascii="Arial" w:hAnsi="Arial" w:cs="Arial"/>
          <w:color w:val="000000"/>
          <w:sz w:val="24"/>
          <w:szCs w:val="24"/>
        </w:rPr>
        <w:t xml:space="preserve">Your invite to interview correspondence should refer that the successful candidate will be required to provide as appropriate documentation as required under the </w:t>
      </w:r>
      <w:r w:rsidRPr="00927010">
        <w:rPr>
          <w:rFonts w:ascii="Arial" w:hAnsi="Arial" w:cs="Arial"/>
          <w:sz w:val="24"/>
          <w:szCs w:val="24"/>
        </w:rPr>
        <w:t>Asylum and Immigration Act 1996 (as amended).</w:t>
      </w:r>
      <w:r w:rsidRPr="00927010">
        <w:rPr>
          <w:rFonts w:ascii="Arial" w:hAnsi="Arial" w:cs="Arial"/>
          <w:color w:val="000000"/>
          <w:sz w:val="24"/>
          <w:szCs w:val="24"/>
        </w:rPr>
        <w:t xml:space="preserve"> (Please refer to Section 9 for further information)</w:t>
      </w:r>
      <w:r w:rsidRPr="00927010">
        <w:rPr>
          <w:rFonts w:ascii="Arial" w:hAnsi="Arial" w:cs="Arial"/>
          <w:sz w:val="24"/>
          <w:szCs w:val="24"/>
        </w:rPr>
        <w:t>. Should there be any uncertainty regarding the documentation, please contact HR straight away</w:t>
      </w:r>
    </w:p>
    <w:p w14:paraId="3ED25BE1" w14:textId="14B23B32" w:rsidR="00AF7963" w:rsidRPr="00E3326D" w:rsidRDefault="00AF7963" w:rsidP="00A86C90">
      <w:pPr>
        <w:ind w:left="-426"/>
        <w:jc w:val="both"/>
        <w:rPr>
          <w:rFonts w:ascii="Arial" w:hAnsi="Arial" w:cs="Arial"/>
          <w:b/>
          <w:sz w:val="24"/>
          <w:szCs w:val="24"/>
        </w:rPr>
      </w:pPr>
      <w:r w:rsidRPr="00927010">
        <w:rPr>
          <w:rFonts w:ascii="Arial" w:hAnsi="Arial" w:cs="Arial"/>
          <w:b/>
          <w:bCs/>
          <w:sz w:val="24"/>
          <w:szCs w:val="24"/>
        </w:rPr>
        <w:t>Please note:</w:t>
      </w:r>
      <w:r w:rsidRPr="00927010">
        <w:rPr>
          <w:rFonts w:ascii="Arial" w:hAnsi="Arial" w:cs="Arial"/>
          <w:sz w:val="24"/>
          <w:szCs w:val="24"/>
        </w:rPr>
        <w:t xml:space="preserve"> the employer and/or its responsible staff i.e., the school can each be fined up to </w:t>
      </w:r>
      <w:r w:rsidRPr="00927010">
        <w:rPr>
          <w:rFonts w:ascii="Arial" w:hAnsi="Arial" w:cs="Arial"/>
          <w:b/>
          <w:bCs/>
          <w:sz w:val="24"/>
          <w:szCs w:val="24"/>
        </w:rPr>
        <w:t>£20,000</w:t>
      </w:r>
      <w:r w:rsidRPr="00927010">
        <w:rPr>
          <w:rFonts w:ascii="Arial" w:hAnsi="Arial" w:cs="Arial"/>
          <w:sz w:val="24"/>
          <w:szCs w:val="24"/>
        </w:rPr>
        <w:t xml:space="preserve"> for failing to comply with the Asylum &amp; Immigration legislation (Immigration Asylum and Nationality Act 2006, (as amended). If the successful candidate cannot provide the required documentation by the start </w:t>
      </w:r>
      <w:r w:rsidR="00CE2E25" w:rsidRPr="00927010">
        <w:rPr>
          <w:rFonts w:ascii="Arial" w:hAnsi="Arial" w:cs="Arial"/>
          <w:sz w:val="24"/>
          <w:szCs w:val="24"/>
        </w:rPr>
        <w:t>date,</w:t>
      </w:r>
      <w:r w:rsidRPr="00927010">
        <w:rPr>
          <w:rFonts w:ascii="Arial" w:hAnsi="Arial" w:cs="Arial"/>
          <w:sz w:val="24"/>
          <w:szCs w:val="24"/>
        </w:rPr>
        <w:t xml:space="preserve"> then without this that a person will not be able to commence work. </w:t>
      </w:r>
      <w:r w:rsidRPr="00E3326D">
        <w:rPr>
          <w:rFonts w:ascii="Arial" w:hAnsi="Arial" w:cs="Arial"/>
          <w:b/>
          <w:sz w:val="24"/>
          <w:szCs w:val="24"/>
        </w:rPr>
        <w:t>Under no circumstances can an employee be allowed to commence work without the relevant documentation.</w:t>
      </w:r>
    </w:p>
    <w:p w14:paraId="67541D4F" w14:textId="77777777" w:rsidR="00AF7963" w:rsidRPr="00927010" w:rsidRDefault="00AF7963" w:rsidP="00A86C90">
      <w:pPr>
        <w:ind w:left="-426"/>
        <w:jc w:val="both"/>
        <w:rPr>
          <w:rFonts w:ascii="Arial" w:hAnsi="Arial" w:cs="Arial"/>
          <w:color w:val="FF0000"/>
          <w:sz w:val="24"/>
          <w:szCs w:val="24"/>
        </w:rPr>
      </w:pPr>
      <w:r w:rsidRPr="00927010">
        <w:rPr>
          <w:rFonts w:ascii="Arial" w:hAnsi="Arial" w:cs="Arial"/>
          <w:sz w:val="24"/>
          <w:szCs w:val="24"/>
        </w:rPr>
        <w:t>Those roles working in early years settings and providing some services to children up to 8 years are covered by the Childcare (Disqualification) Regulations 2009 – see</w:t>
      </w:r>
      <w:r w:rsidRPr="00927010">
        <w:rPr>
          <w:rFonts w:ascii="Arial" w:hAnsi="Arial" w:cs="Arial"/>
          <w:color w:val="FF0000"/>
          <w:sz w:val="24"/>
          <w:szCs w:val="24"/>
        </w:rPr>
        <w:t xml:space="preserve"> </w:t>
      </w:r>
      <w:r w:rsidRPr="00927010">
        <w:rPr>
          <w:rFonts w:ascii="Arial" w:hAnsi="Arial" w:cs="Arial"/>
          <w:sz w:val="24"/>
          <w:szCs w:val="24"/>
        </w:rPr>
        <w:t>section 9.6 for further details</w:t>
      </w:r>
      <w:r w:rsidRPr="00927010">
        <w:rPr>
          <w:rFonts w:ascii="Arial" w:hAnsi="Arial" w:cs="Arial"/>
          <w:color w:val="000000"/>
          <w:sz w:val="24"/>
          <w:szCs w:val="24"/>
        </w:rPr>
        <w:t xml:space="preserve"> </w:t>
      </w:r>
    </w:p>
    <w:p w14:paraId="7F4A9FA6" w14:textId="77777777" w:rsidR="00AF7963" w:rsidRPr="00927010" w:rsidRDefault="00AF7963" w:rsidP="00A86C90">
      <w:pPr>
        <w:ind w:left="-426"/>
        <w:jc w:val="both"/>
        <w:rPr>
          <w:rFonts w:ascii="Arial" w:hAnsi="Arial" w:cs="Arial"/>
          <w:sz w:val="24"/>
          <w:szCs w:val="24"/>
        </w:rPr>
      </w:pPr>
      <w:r w:rsidRPr="00927010">
        <w:rPr>
          <w:rFonts w:ascii="Arial" w:hAnsi="Arial" w:cs="Arial"/>
          <w:sz w:val="24"/>
          <w:szCs w:val="24"/>
        </w:rPr>
        <w:t xml:space="preserve">Should there be a requirement to hold a specific qualification or a requirement to verify professional status as there is with many such appointments within schools or the role requires that a valid driving licence be held, then the school can ask that the candidate bring along to interview originals of these documents so that copies can be taken and held on file by the school.    </w:t>
      </w:r>
    </w:p>
    <w:p w14:paraId="402DEEA2" w14:textId="77777777" w:rsidR="00AF7963" w:rsidRPr="00927010" w:rsidRDefault="00AF7963" w:rsidP="00A86C90">
      <w:pPr>
        <w:ind w:left="-426"/>
        <w:jc w:val="both"/>
        <w:rPr>
          <w:rFonts w:ascii="Arial" w:hAnsi="Arial" w:cs="Arial"/>
          <w:sz w:val="24"/>
          <w:szCs w:val="24"/>
        </w:rPr>
      </w:pPr>
      <w:r w:rsidRPr="00927010">
        <w:rPr>
          <w:rFonts w:ascii="Arial" w:hAnsi="Arial" w:cs="Arial"/>
          <w:sz w:val="24"/>
          <w:szCs w:val="24"/>
        </w:rPr>
        <w:t xml:space="preserve">In the past with schools HR had requested this information to be provided to them as well, this is no longer the case, as it is sufficient that this information be retained at school level for inspection as so required by Ofsted. Schools are more than aware of their responsibilities in relation to obtaining and holding certain information therefore HR do not wish to add any further bureaucracy in terms of paper flow. </w:t>
      </w:r>
    </w:p>
    <w:p w14:paraId="589FDC2E" w14:textId="77777777" w:rsidR="00AF7963" w:rsidRPr="00927010" w:rsidRDefault="00AF7963" w:rsidP="00A86C90">
      <w:pPr>
        <w:ind w:left="-426"/>
        <w:jc w:val="both"/>
        <w:rPr>
          <w:rFonts w:ascii="Arial" w:hAnsi="Arial" w:cs="Arial"/>
          <w:color w:val="000000"/>
          <w:sz w:val="24"/>
          <w:szCs w:val="24"/>
        </w:rPr>
      </w:pPr>
      <w:r w:rsidRPr="00927010">
        <w:rPr>
          <w:rFonts w:ascii="Arial" w:hAnsi="Arial" w:cs="Arial"/>
          <w:color w:val="000000"/>
          <w:sz w:val="24"/>
          <w:szCs w:val="24"/>
        </w:rPr>
        <w:t xml:space="preserve">Should the selection procedure also include a presentation or tests, this should be included in the invitation to interview letter. </w:t>
      </w:r>
    </w:p>
    <w:p w14:paraId="1F466B54" w14:textId="77777777" w:rsidR="00AF7963" w:rsidRPr="00927010" w:rsidRDefault="00AF7963" w:rsidP="00A86C90">
      <w:pPr>
        <w:ind w:left="-426"/>
        <w:jc w:val="both"/>
        <w:rPr>
          <w:rFonts w:ascii="Arial" w:hAnsi="Arial" w:cs="Arial"/>
          <w:iCs/>
          <w:sz w:val="24"/>
          <w:szCs w:val="24"/>
        </w:rPr>
      </w:pPr>
      <w:r w:rsidRPr="00927010">
        <w:rPr>
          <w:rFonts w:ascii="Arial" w:hAnsi="Arial" w:cs="Arial"/>
          <w:i/>
          <w:color w:val="7030A0"/>
          <w:sz w:val="24"/>
          <w:szCs w:val="24"/>
        </w:rPr>
        <w:t>Standard Invite to Interview template letter is</w:t>
      </w:r>
      <w:r w:rsidRPr="00927010">
        <w:rPr>
          <w:rFonts w:ascii="Arial" w:hAnsi="Arial" w:cs="Arial"/>
          <w:i/>
          <w:sz w:val="24"/>
          <w:szCs w:val="24"/>
        </w:rPr>
        <w:t xml:space="preserve"> available on the Schools Leadership web page for your adaptation/use. </w:t>
      </w:r>
      <w:r w:rsidRPr="00927010">
        <w:rPr>
          <w:rFonts w:ascii="Arial" w:hAnsi="Arial" w:cs="Arial"/>
          <w:iCs/>
          <w:sz w:val="24"/>
          <w:szCs w:val="24"/>
        </w:rPr>
        <w:t xml:space="preserve">The </w:t>
      </w:r>
      <w:r w:rsidRPr="00E3326D">
        <w:rPr>
          <w:rFonts w:ascii="Arial" w:hAnsi="Arial" w:cs="Arial"/>
          <w:iCs/>
          <w:color w:val="7030A0"/>
          <w:sz w:val="24"/>
          <w:szCs w:val="24"/>
        </w:rPr>
        <w:t xml:space="preserve">self-certification declaration form for shortlisted candidates </w:t>
      </w:r>
      <w:r w:rsidRPr="00927010">
        <w:rPr>
          <w:rFonts w:ascii="Arial" w:hAnsi="Arial" w:cs="Arial"/>
          <w:iCs/>
          <w:sz w:val="24"/>
          <w:szCs w:val="24"/>
        </w:rPr>
        <w:t xml:space="preserve">is to be included for them to complete prior to interview) </w:t>
      </w:r>
    </w:p>
    <w:p w14:paraId="14BAE75D" w14:textId="77777777" w:rsidR="00AF7963" w:rsidRPr="00CE2E25" w:rsidRDefault="00AF7963" w:rsidP="00A86C90">
      <w:pPr>
        <w:ind w:left="-426"/>
        <w:jc w:val="both"/>
        <w:rPr>
          <w:rFonts w:ascii="Arial" w:hAnsi="Arial" w:cs="Arial"/>
          <w:b/>
          <w:bCs/>
          <w:color w:val="000000"/>
          <w:sz w:val="24"/>
          <w:szCs w:val="24"/>
        </w:rPr>
      </w:pPr>
      <w:r w:rsidRPr="00CE2E25">
        <w:rPr>
          <w:rFonts w:ascii="Arial" w:hAnsi="Arial" w:cs="Arial"/>
          <w:b/>
          <w:bCs/>
          <w:color w:val="000000"/>
          <w:sz w:val="24"/>
          <w:szCs w:val="24"/>
        </w:rPr>
        <w:t>7.2 Travel and Accommodation Expenses</w:t>
      </w:r>
    </w:p>
    <w:p w14:paraId="035A7C5D" w14:textId="77777777" w:rsidR="00AF7963" w:rsidRPr="00927010" w:rsidRDefault="00AF7963" w:rsidP="00A86C90">
      <w:pPr>
        <w:ind w:left="-426"/>
        <w:jc w:val="both"/>
        <w:rPr>
          <w:rFonts w:ascii="Arial" w:hAnsi="Arial" w:cs="Arial"/>
          <w:color w:val="FF0000"/>
          <w:sz w:val="24"/>
          <w:szCs w:val="24"/>
        </w:rPr>
      </w:pPr>
      <w:r w:rsidRPr="00927010">
        <w:rPr>
          <w:rFonts w:ascii="Arial" w:hAnsi="Arial" w:cs="Arial"/>
          <w:color w:val="000000"/>
          <w:sz w:val="24"/>
          <w:szCs w:val="24"/>
        </w:rPr>
        <w:t>The borough advises for its own recruitment that, subject to prior approval, for travel and accommodation expenses that candidates living outside a twenty-</w:t>
      </w:r>
      <w:r w:rsidRPr="00927010">
        <w:rPr>
          <w:rFonts w:ascii="Arial" w:hAnsi="Arial" w:cs="Arial"/>
          <w:color w:val="000000"/>
          <w:sz w:val="24"/>
          <w:szCs w:val="24"/>
        </w:rPr>
        <w:lastRenderedPageBreak/>
        <w:t xml:space="preserve">mile radius are eligible to receive re-imbursement for their travel expenses at the lesser of second-class rail fare or mileage at 25p per mile (up to a maximum of £100.00). This does not normally apply to taxi fares or subsistence. Applicants should return the completed interview expenses claim form to the school, as the reimbursement will come from the school budget. </w:t>
      </w:r>
      <w:r w:rsidRPr="00927010">
        <w:rPr>
          <w:rFonts w:ascii="Arial" w:hAnsi="Arial" w:cs="Arial"/>
          <w:sz w:val="24"/>
          <w:szCs w:val="24"/>
        </w:rPr>
        <w:t>The payment of travel and accommodation expenses is discretionary</w:t>
      </w:r>
      <w:r w:rsidRPr="00927010">
        <w:rPr>
          <w:rFonts w:ascii="Arial" w:hAnsi="Arial" w:cs="Arial"/>
          <w:color w:val="FF0000"/>
          <w:sz w:val="24"/>
          <w:szCs w:val="24"/>
        </w:rPr>
        <w:t xml:space="preserve"> </w:t>
      </w:r>
      <w:r w:rsidRPr="00927010">
        <w:rPr>
          <w:rFonts w:ascii="Arial" w:hAnsi="Arial" w:cs="Arial"/>
          <w:sz w:val="24"/>
          <w:szCs w:val="24"/>
        </w:rPr>
        <w:t>by the Head Teacher and those deemed reasonable by the school and should be made known at the outset of the recruitment process if this is applicable to candidates.</w:t>
      </w:r>
      <w:r w:rsidRPr="00927010">
        <w:rPr>
          <w:rFonts w:ascii="Arial" w:hAnsi="Arial" w:cs="Arial"/>
          <w:color w:val="FF0000"/>
          <w:sz w:val="24"/>
          <w:szCs w:val="24"/>
        </w:rPr>
        <w:t xml:space="preserve"> </w:t>
      </w:r>
    </w:p>
    <w:p w14:paraId="59264AB0" w14:textId="77777777" w:rsidR="00AF7963" w:rsidRPr="00927010" w:rsidRDefault="00AF7963" w:rsidP="00A86C90">
      <w:pPr>
        <w:ind w:left="-426"/>
        <w:jc w:val="both"/>
        <w:rPr>
          <w:rFonts w:ascii="Arial" w:hAnsi="Arial" w:cs="Arial"/>
          <w:i/>
          <w:color w:val="7030A0"/>
          <w:sz w:val="24"/>
          <w:szCs w:val="24"/>
        </w:rPr>
      </w:pPr>
      <w:r w:rsidRPr="00927010">
        <w:rPr>
          <w:rFonts w:ascii="Arial" w:hAnsi="Arial" w:cs="Arial"/>
          <w:i/>
          <w:sz w:val="24"/>
          <w:szCs w:val="24"/>
        </w:rPr>
        <w:t>See the Schools Leadership web page for the</w:t>
      </w:r>
      <w:r w:rsidRPr="00927010">
        <w:rPr>
          <w:rFonts w:ascii="Arial" w:hAnsi="Arial" w:cs="Arial"/>
          <w:i/>
          <w:color w:val="7030A0"/>
          <w:sz w:val="24"/>
          <w:szCs w:val="24"/>
        </w:rPr>
        <w:t xml:space="preserve"> Expenses Policy and Interview Expenses Claim form.</w:t>
      </w:r>
    </w:p>
    <w:p w14:paraId="2D0C1AE1" w14:textId="77777777" w:rsidR="00AF7963" w:rsidRPr="00CE2E25" w:rsidRDefault="00AF7963" w:rsidP="00A86C90">
      <w:pPr>
        <w:spacing w:before="240"/>
        <w:ind w:left="-426"/>
        <w:jc w:val="both"/>
        <w:rPr>
          <w:rFonts w:ascii="Arial" w:hAnsi="Arial" w:cs="Arial"/>
          <w:b/>
          <w:bCs/>
          <w:color w:val="000000"/>
          <w:sz w:val="24"/>
          <w:szCs w:val="24"/>
        </w:rPr>
      </w:pPr>
      <w:r w:rsidRPr="00CE2E25">
        <w:rPr>
          <w:rFonts w:ascii="Arial" w:hAnsi="Arial" w:cs="Arial"/>
          <w:b/>
          <w:bCs/>
          <w:color w:val="000000"/>
          <w:sz w:val="24"/>
          <w:szCs w:val="24"/>
        </w:rPr>
        <w:t>7.3 References</w:t>
      </w:r>
    </w:p>
    <w:p w14:paraId="1604506F" w14:textId="77777777" w:rsidR="00AF7963" w:rsidRPr="00927010" w:rsidRDefault="00AF7963" w:rsidP="00A86C90">
      <w:pPr>
        <w:ind w:left="-426"/>
        <w:jc w:val="both"/>
        <w:rPr>
          <w:rFonts w:ascii="Arial" w:hAnsi="Arial" w:cs="Arial"/>
          <w:color w:val="000000"/>
          <w:sz w:val="24"/>
          <w:szCs w:val="24"/>
        </w:rPr>
      </w:pPr>
      <w:r w:rsidRPr="00927010">
        <w:rPr>
          <w:rFonts w:ascii="Arial" w:hAnsi="Arial" w:cs="Arial"/>
          <w:color w:val="000000"/>
          <w:sz w:val="24"/>
          <w:szCs w:val="24"/>
        </w:rPr>
        <w:t xml:space="preserve">Standard practice for Teacher appointments is that references are requested prior to interview and that further enquiries of previous employers can be made. </w:t>
      </w:r>
    </w:p>
    <w:p w14:paraId="7B39F4BB" w14:textId="77777777" w:rsidR="00AF7963" w:rsidRPr="00927010" w:rsidRDefault="00AF7963" w:rsidP="00A86C90">
      <w:pPr>
        <w:ind w:left="-426"/>
        <w:jc w:val="both"/>
        <w:rPr>
          <w:rFonts w:ascii="Arial" w:hAnsi="Arial" w:cs="Arial"/>
          <w:sz w:val="24"/>
          <w:szCs w:val="24"/>
        </w:rPr>
      </w:pPr>
      <w:r w:rsidRPr="00927010">
        <w:rPr>
          <w:rFonts w:ascii="Arial" w:hAnsi="Arial" w:cs="Arial"/>
          <w:color w:val="000000"/>
          <w:sz w:val="24"/>
          <w:szCs w:val="24"/>
        </w:rPr>
        <w:t xml:space="preserve">If the applicant is an internal person already employed within the borough, then one reference from the existing manager is to be taken up. Should the Head Teacher wish to make other reference enquiries to confirm their decision then this can occur. These details are more fully explained </w:t>
      </w:r>
      <w:r w:rsidRPr="00927010">
        <w:rPr>
          <w:rFonts w:ascii="Arial" w:hAnsi="Arial" w:cs="Arial"/>
          <w:sz w:val="24"/>
          <w:szCs w:val="24"/>
        </w:rPr>
        <w:t xml:space="preserve">in our </w:t>
      </w:r>
      <w:bookmarkStart w:id="4" w:name="_Hlk98165670"/>
      <w:r w:rsidRPr="00927010">
        <w:rPr>
          <w:rFonts w:ascii="Arial" w:hAnsi="Arial" w:cs="Arial"/>
          <w:color w:val="7030A0"/>
          <w:sz w:val="24"/>
          <w:szCs w:val="24"/>
        </w:rPr>
        <w:t>Employment references guide</w:t>
      </w:r>
      <w:r w:rsidRPr="00927010">
        <w:rPr>
          <w:rFonts w:ascii="Arial" w:hAnsi="Arial" w:cs="Arial"/>
          <w:sz w:val="24"/>
          <w:szCs w:val="24"/>
        </w:rPr>
        <w:t xml:space="preserve"> </w:t>
      </w:r>
      <w:bookmarkEnd w:id="4"/>
      <w:r w:rsidRPr="00927010">
        <w:rPr>
          <w:rFonts w:ascii="Arial" w:hAnsi="Arial" w:cs="Arial"/>
          <w:sz w:val="24"/>
          <w:szCs w:val="24"/>
        </w:rPr>
        <w:t>available on the Schools Leadership web page.</w:t>
      </w:r>
    </w:p>
    <w:p w14:paraId="25FD6CFA" w14:textId="77777777" w:rsidR="00AF7963" w:rsidRPr="00927010" w:rsidRDefault="00AF7963" w:rsidP="00A86C90">
      <w:pPr>
        <w:ind w:left="-426"/>
        <w:jc w:val="both"/>
        <w:rPr>
          <w:rFonts w:ascii="Arial" w:hAnsi="Arial" w:cs="Arial"/>
          <w:i/>
          <w:color w:val="0000FF"/>
          <w:sz w:val="24"/>
          <w:szCs w:val="24"/>
        </w:rPr>
      </w:pPr>
      <w:r w:rsidRPr="00927010">
        <w:rPr>
          <w:rFonts w:ascii="Arial" w:hAnsi="Arial" w:cs="Arial"/>
          <w:sz w:val="24"/>
          <w:szCs w:val="24"/>
        </w:rPr>
        <w:t xml:space="preserve">All new starters should provide the contact details of at least two referees, one of whom must be the current or most recent employer*. An employment start date should </w:t>
      </w:r>
      <w:r w:rsidRPr="00927010">
        <w:rPr>
          <w:rFonts w:ascii="Arial" w:hAnsi="Arial" w:cs="Arial"/>
          <w:b/>
          <w:bCs/>
          <w:sz w:val="24"/>
          <w:szCs w:val="24"/>
        </w:rPr>
        <w:t>not</w:t>
      </w:r>
      <w:r w:rsidRPr="00927010">
        <w:rPr>
          <w:rFonts w:ascii="Arial" w:hAnsi="Arial" w:cs="Arial"/>
          <w:sz w:val="24"/>
          <w:szCs w:val="24"/>
        </w:rPr>
        <w:t xml:space="preserve"> be confirmed until both satisfactory references have been received (in addition to </w:t>
      </w:r>
      <w:r w:rsidRPr="00927010">
        <w:rPr>
          <w:rFonts w:ascii="Arial" w:hAnsi="Arial" w:cs="Arial"/>
          <w:b/>
          <w:sz w:val="24"/>
          <w:szCs w:val="24"/>
        </w:rPr>
        <w:t>all</w:t>
      </w:r>
      <w:r w:rsidRPr="00927010">
        <w:rPr>
          <w:rFonts w:ascii="Arial" w:hAnsi="Arial" w:cs="Arial"/>
          <w:sz w:val="24"/>
          <w:szCs w:val="24"/>
        </w:rPr>
        <w:t xml:space="preserve"> other pre-employment checks). </w:t>
      </w:r>
      <w:r w:rsidRPr="00927010">
        <w:rPr>
          <w:rFonts w:ascii="Arial" w:hAnsi="Arial" w:cs="Arial"/>
          <w:i/>
          <w:sz w:val="24"/>
          <w:szCs w:val="24"/>
        </w:rPr>
        <w:t>Refer to the Schools Leadership web page for the</w:t>
      </w:r>
      <w:r w:rsidRPr="00927010">
        <w:rPr>
          <w:rFonts w:ascii="Arial" w:hAnsi="Arial" w:cs="Arial"/>
          <w:i/>
          <w:color w:val="7030A0"/>
          <w:sz w:val="24"/>
          <w:szCs w:val="24"/>
        </w:rPr>
        <w:t xml:space="preserve"> RBWM </w:t>
      </w:r>
      <w:bookmarkStart w:id="5" w:name="_Hlk98232093"/>
      <w:r w:rsidRPr="00927010">
        <w:rPr>
          <w:rFonts w:ascii="Arial" w:hAnsi="Arial" w:cs="Arial"/>
          <w:i/>
          <w:color w:val="7030A0"/>
          <w:sz w:val="24"/>
          <w:szCs w:val="24"/>
        </w:rPr>
        <w:t xml:space="preserve">reference templates </w:t>
      </w:r>
      <w:bookmarkEnd w:id="5"/>
      <w:r w:rsidRPr="00927010">
        <w:rPr>
          <w:rFonts w:ascii="Arial" w:hAnsi="Arial" w:cs="Arial"/>
          <w:i/>
          <w:sz w:val="24"/>
          <w:szCs w:val="24"/>
        </w:rPr>
        <w:t>to be used when requesting this information – these are there for your use.</w:t>
      </w:r>
      <w:r w:rsidRPr="00927010">
        <w:rPr>
          <w:rFonts w:ascii="Arial" w:hAnsi="Arial" w:cs="Arial"/>
          <w:i/>
          <w:color w:val="0000FF"/>
          <w:sz w:val="24"/>
          <w:szCs w:val="24"/>
        </w:rPr>
        <w:t xml:space="preserve"> </w:t>
      </w:r>
    </w:p>
    <w:p w14:paraId="737C12A7" w14:textId="77777777" w:rsidR="00AF7963" w:rsidRPr="00CE2E25" w:rsidRDefault="00AF7963" w:rsidP="00A86C90">
      <w:pPr>
        <w:ind w:left="-426"/>
        <w:rPr>
          <w:rFonts w:ascii="Arial" w:hAnsi="Arial" w:cs="Arial"/>
          <w:i/>
          <w:iCs/>
          <w:sz w:val="24"/>
          <w:szCs w:val="24"/>
        </w:rPr>
      </w:pPr>
      <w:r w:rsidRPr="00CE2E25">
        <w:rPr>
          <w:rFonts w:ascii="Arial" w:hAnsi="Arial" w:cs="Arial"/>
          <w:i/>
          <w:iCs/>
          <w:sz w:val="24"/>
          <w:szCs w:val="24"/>
        </w:rPr>
        <w:t xml:space="preserve">* For those maintained schools that buy their insurance cover from RBWM, the terms of the insurance cover requires that references from previous employers cover the three full years preceding the engagement of the employee and should confirm the employee is of trustworthy character. </w:t>
      </w:r>
    </w:p>
    <w:p w14:paraId="4E466766" w14:textId="77777777" w:rsidR="00AF7963" w:rsidRPr="00927010" w:rsidRDefault="00AF7963" w:rsidP="00A86C90">
      <w:pPr>
        <w:ind w:left="-426"/>
        <w:jc w:val="both"/>
        <w:rPr>
          <w:rFonts w:ascii="Arial" w:hAnsi="Arial" w:cs="Arial"/>
          <w:sz w:val="24"/>
          <w:szCs w:val="24"/>
        </w:rPr>
      </w:pPr>
      <w:r w:rsidRPr="00927010">
        <w:rPr>
          <w:rFonts w:ascii="Arial" w:hAnsi="Arial" w:cs="Arial"/>
          <w:sz w:val="24"/>
          <w:szCs w:val="24"/>
        </w:rPr>
        <w:t>It is important that references are requested, and receipt confirmed.</w:t>
      </w:r>
    </w:p>
    <w:p w14:paraId="6B8007F2" w14:textId="77777777" w:rsidR="00AF7963" w:rsidRPr="00927010" w:rsidRDefault="00AF7963" w:rsidP="00A86C90">
      <w:pPr>
        <w:pStyle w:val="BodyText"/>
        <w:ind w:left="-426"/>
        <w:rPr>
          <w:rFonts w:ascii="Arial" w:hAnsi="Arial" w:cs="Arial"/>
          <w:color w:val="0000FF"/>
          <w:shd w:val="clear" w:color="auto" w:fill="FFFFFF"/>
        </w:rPr>
      </w:pPr>
      <w:r w:rsidRPr="00927010">
        <w:rPr>
          <w:rFonts w:ascii="Arial" w:hAnsi="Arial" w:cs="Arial"/>
        </w:rPr>
        <w:t xml:space="preserve">Always verify any information with the person who provided the reference in line with </w:t>
      </w:r>
      <w:hyperlink r:id="rId19" w:tgtFrame="_blank" w:tooltip="Keeping Children Safe in Education" w:history="1">
        <w:r w:rsidRPr="00927010">
          <w:rPr>
            <w:rFonts w:ascii="Arial" w:hAnsi="Arial" w:cs="Arial"/>
            <w:color w:val="0000FF"/>
            <w:u w:val="single"/>
            <w:shd w:val="clear" w:color="auto" w:fill="FFFFFF"/>
          </w:rPr>
          <w:t>Keeping Children Safe in Education</w:t>
        </w:r>
      </w:hyperlink>
      <w:r w:rsidRPr="00927010">
        <w:rPr>
          <w:rFonts w:ascii="Arial" w:hAnsi="Arial" w:cs="Arial"/>
          <w:color w:val="0000FF"/>
          <w:shd w:val="clear" w:color="auto" w:fill="FFFFFF"/>
        </w:rPr>
        <w:t> (KCSIE).</w:t>
      </w:r>
    </w:p>
    <w:p w14:paraId="6E8F285F" w14:textId="77777777" w:rsidR="00AF7963" w:rsidRPr="00927010" w:rsidRDefault="00AF7963" w:rsidP="00A86C90">
      <w:pPr>
        <w:ind w:left="-426"/>
        <w:jc w:val="both"/>
        <w:rPr>
          <w:rFonts w:ascii="Arial" w:hAnsi="Arial" w:cs="Arial"/>
          <w:sz w:val="24"/>
          <w:szCs w:val="24"/>
        </w:rPr>
      </w:pPr>
      <w:r w:rsidRPr="00927010">
        <w:rPr>
          <w:rFonts w:ascii="Arial" w:hAnsi="Arial" w:cs="Arial"/>
          <w:color w:val="000000"/>
          <w:sz w:val="24"/>
          <w:szCs w:val="24"/>
        </w:rPr>
        <w:t xml:space="preserve">Again, as with Qualifications, in the </w:t>
      </w:r>
      <w:r w:rsidRPr="00927010">
        <w:rPr>
          <w:rFonts w:ascii="Arial" w:hAnsi="Arial" w:cs="Arial"/>
          <w:sz w:val="24"/>
          <w:szCs w:val="24"/>
        </w:rPr>
        <w:t>past HR had requested to be sent copy references for our personnel files along with all new appointment paperwork but this is no longer the case as it is sufficient that this information be retained at school level for inspection as so required by Ofsted.</w:t>
      </w:r>
    </w:p>
    <w:p w14:paraId="540927A4" w14:textId="77777777" w:rsidR="00AF7963" w:rsidRPr="00927010" w:rsidRDefault="00AF7963" w:rsidP="00A86C90">
      <w:pPr>
        <w:ind w:left="-426"/>
        <w:jc w:val="both"/>
        <w:rPr>
          <w:rFonts w:ascii="Arial" w:hAnsi="Arial" w:cs="Arial"/>
          <w:sz w:val="24"/>
          <w:szCs w:val="24"/>
        </w:rPr>
      </w:pPr>
      <w:r w:rsidRPr="00927010">
        <w:rPr>
          <w:rFonts w:ascii="Arial" w:hAnsi="Arial" w:cs="Arial"/>
          <w:sz w:val="24"/>
          <w:szCs w:val="24"/>
        </w:rPr>
        <w:t xml:space="preserve">Schools are more than aware of their responsibilities in relation to obtaining information such as references and the further exploration of these as deemed necessary by the school in order to assist in making the right recruitment decision. HR does not wish to add to bureaucracy in terms of paper flow by requesting copies when originals are held at school level. </w:t>
      </w:r>
    </w:p>
    <w:p w14:paraId="3E3459B2" w14:textId="088CDD2D" w:rsidR="00AF7963" w:rsidRPr="00CE2E25" w:rsidRDefault="00AF7963" w:rsidP="00A86C90">
      <w:pPr>
        <w:ind w:left="-426"/>
        <w:jc w:val="both"/>
        <w:rPr>
          <w:rFonts w:ascii="Arial" w:hAnsi="Arial" w:cs="Arial"/>
          <w:b/>
          <w:bCs/>
          <w:color w:val="000000"/>
          <w:sz w:val="24"/>
          <w:szCs w:val="24"/>
        </w:rPr>
      </w:pPr>
      <w:r w:rsidRPr="00CE2E25">
        <w:rPr>
          <w:rFonts w:ascii="Arial" w:hAnsi="Arial" w:cs="Arial"/>
          <w:b/>
          <w:bCs/>
          <w:color w:val="000000"/>
          <w:sz w:val="24"/>
          <w:szCs w:val="24"/>
        </w:rPr>
        <w:t>7.4</w:t>
      </w:r>
      <w:r w:rsidRPr="00CE2E25">
        <w:rPr>
          <w:rFonts w:ascii="Arial" w:hAnsi="Arial" w:cs="Arial"/>
          <w:b/>
          <w:bCs/>
          <w:color w:val="000000"/>
          <w:sz w:val="24"/>
          <w:szCs w:val="24"/>
        </w:rPr>
        <w:tab/>
        <w:t>Panel membership</w:t>
      </w:r>
    </w:p>
    <w:p w14:paraId="3BAD0456" w14:textId="0A88359E" w:rsidR="00AF7963" w:rsidRPr="00927010" w:rsidRDefault="00AF7963" w:rsidP="00A86C90">
      <w:pPr>
        <w:ind w:left="-426"/>
        <w:jc w:val="both"/>
        <w:rPr>
          <w:rFonts w:ascii="Arial" w:hAnsi="Arial" w:cs="Arial"/>
          <w:color w:val="000000"/>
          <w:sz w:val="24"/>
          <w:szCs w:val="24"/>
        </w:rPr>
      </w:pPr>
      <w:r w:rsidRPr="00927010">
        <w:rPr>
          <w:rFonts w:ascii="Arial" w:hAnsi="Arial" w:cs="Arial"/>
          <w:sz w:val="24"/>
          <w:szCs w:val="24"/>
        </w:rPr>
        <w:lastRenderedPageBreak/>
        <w:t>All short-listing and interviews must be conducted by more than one person acting as a panel and the Head Teacher advertising the post decides who should be on the panel.</w:t>
      </w:r>
    </w:p>
    <w:p w14:paraId="568ED7F5" w14:textId="0A8346E2" w:rsidR="00AF7963" w:rsidRPr="00927010" w:rsidRDefault="00AF7963" w:rsidP="00A86C90">
      <w:pPr>
        <w:ind w:left="-426"/>
        <w:jc w:val="both"/>
        <w:rPr>
          <w:rFonts w:ascii="Arial" w:hAnsi="Arial" w:cs="Arial"/>
          <w:sz w:val="24"/>
          <w:szCs w:val="24"/>
        </w:rPr>
      </w:pPr>
      <w:r w:rsidRPr="00927010">
        <w:rPr>
          <w:rFonts w:ascii="Arial" w:hAnsi="Arial" w:cs="Arial"/>
          <w:sz w:val="24"/>
          <w:szCs w:val="24"/>
        </w:rPr>
        <w:t xml:space="preserve">The panel should consist of two or more persons, generally comprised of the Head Teacher plus one or more from the school or relevant body (support posts may include the School Business Manager or Bursar as part of the panel) it may also be appropriate to create a service user interview panel e.g., pupils. </w:t>
      </w:r>
      <w:r w:rsidRPr="00927010">
        <w:rPr>
          <w:rFonts w:ascii="Arial" w:eastAsia="Arial" w:hAnsi="Arial" w:cs="Arial"/>
          <w:color w:val="000000" w:themeColor="text1"/>
          <w:sz w:val="24"/>
          <w:szCs w:val="24"/>
        </w:rPr>
        <w:t>Where possible, diversity of recruitment panels members should be considered.</w:t>
      </w:r>
    </w:p>
    <w:p w14:paraId="2D47B9EF" w14:textId="1F1EDCA8" w:rsidR="00AF7963" w:rsidRPr="00927010" w:rsidRDefault="00AF7963" w:rsidP="00A86C90">
      <w:pPr>
        <w:pStyle w:val="BodyText"/>
        <w:ind w:left="-426"/>
        <w:rPr>
          <w:rFonts w:ascii="Arial" w:hAnsi="Arial" w:cs="Arial"/>
          <w:color w:val="0000FF"/>
          <w:shd w:val="clear" w:color="auto" w:fill="FFFFFF"/>
        </w:rPr>
      </w:pPr>
      <w:r w:rsidRPr="00927010">
        <w:rPr>
          <w:rFonts w:ascii="Arial" w:hAnsi="Arial" w:cs="Arial"/>
          <w:color w:val="000000" w:themeColor="text1"/>
        </w:rPr>
        <w:t xml:space="preserve">Involving pupils and students in the recruitment and selection process in some way or observing short listed candidates’ interaction with them is common and recognised as good practice. </w:t>
      </w:r>
    </w:p>
    <w:p w14:paraId="33B4C78A" w14:textId="78BECDDA" w:rsidR="00AF7963" w:rsidRPr="004351E1" w:rsidRDefault="00AF7963" w:rsidP="00A86C90">
      <w:pPr>
        <w:pStyle w:val="BodyText"/>
        <w:ind w:left="-426"/>
        <w:rPr>
          <w:rFonts w:ascii="Arial" w:hAnsi="Arial" w:cs="Arial"/>
          <w:bCs/>
          <w:snapToGrid w:val="0"/>
          <w:color w:val="FF0000"/>
        </w:rPr>
      </w:pPr>
      <w:r w:rsidRPr="00927010">
        <w:rPr>
          <w:rFonts w:ascii="Arial" w:hAnsi="Arial" w:cs="Arial"/>
          <w:bCs/>
        </w:rPr>
        <w:t xml:space="preserve">It is </w:t>
      </w:r>
      <w:r w:rsidRPr="00927010">
        <w:rPr>
          <w:rFonts w:ascii="Arial" w:hAnsi="Arial" w:cs="Arial"/>
          <w:bCs/>
          <w:u w:val="single"/>
        </w:rPr>
        <w:t>vital</w:t>
      </w:r>
      <w:r w:rsidRPr="00927010">
        <w:rPr>
          <w:rFonts w:ascii="Arial" w:hAnsi="Arial" w:cs="Arial"/>
          <w:bCs/>
        </w:rPr>
        <w:t xml:space="preserve"> that any panel members involved in the recruitment and selection of staff should make themselves conversant with this document. </w:t>
      </w:r>
      <w:r w:rsidRPr="00D617E8">
        <w:rPr>
          <w:rFonts w:ascii="Arial" w:hAnsi="Arial" w:cs="Arial"/>
          <w:bCs/>
        </w:rPr>
        <w:t>Particularly in reference to ‘</w:t>
      </w:r>
      <w:r w:rsidR="00D617E8" w:rsidRPr="00D617E8">
        <w:rPr>
          <w:rFonts w:ascii="Arial" w:hAnsi="Arial" w:cs="Arial"/>
          <w:bCs/>
          <w:snapToGrid w:val="0"/>
        </w:rPr>
        <w:t>Part three: Safer Recruitment’</w:t>
      </w:r>
      <w:r w:rsidRPr="00D617E8">
        <w:rPr>
          <w:rFonts w:ascii="Arial" w:hAnsi="Arial" w:cs="Arial"/>
          <w:bCs/>
          <w:snapToGrid w:val="0"/>
        </w:rPr>
        <w:t xml:space="preserve"> </w:t>
      </w:r>
    </w:p>
    <w:p w14:paraId="529388A1" w14:textId="7BDCA6CD" w:rsidR="00AF7963" w:rsidRPr="00CE2E25" w:rsidRDefault="00AF7963" w:rsidP="00A86C90">
      <w:pPr>
        <w:ind w:left="-426"/>
        <w:jc w:val="both"/>
        <w:rPr>
          <w:rFonts w:ascii="Arial" w:hAnsi="Arial" w:cs="Arial"/>
          <w:b/>
          <w:bCs/>
          <w:color w:val="000000"/>
          <w:sz w:val="24"/>
          <w:szCs w:val="24"/>
        </w:rPr>
      </w:pPr>
      <w:r w:rsidRPr="00CE2E25">
        <w:rPr>
          <w:rFonts w:ascii="Arial" w:hAnsi="Arial" w:cs="Arial"/>
          <w:b/>
          <w:bCs/>
          <w:color w:val="000000"/>
          <w:sz w:val="24"/>
          <w:szCs w:val="24"/>
        </w:rPr>
        <w:t>7.5</w:t>
      </w:r>
      <w:r w:rsidRPr="00CE2E25">
        <w:rPr>
          <w:rFonts w:ascii="Arial" w:hAnsi="Arial" w:cs="Arial"/>
          <w:b/>
          <w:bCs/>
          <w:color w:val="000000"/>
          <w:sz w:val="24"/>
          <w:szCs w:val="24"/>
        </w:rPr>
        <w:tab/>
        <w:t>Selection Tests</w:t>
      </w:r>
    </w:p>
    <w:p w14:paraId="00ED69D3" w14:textId="77777777" w:rsidR="00AF7963" w:rsidRPr="00927010" w:rsidRDefault="00AF7963" w:rsidP="00A86C90">
      <w:pPr>
        <w:ind w:left="-426"/>
        <w:jc w:val="both"/>
        <w:rPr>
          <w:rFonts w:ascii="Arial" w:hAnsi="Arial" w:cs="Arial"/>
          <w:color w:val="000000"/>
          <w:sz w:val="24"/>
          <w:szCs w:val="24"/>
        </w:rPr>
      </w:pPr>
      <w:r w:rsidRPr="00927010">
        <w:rPr>
          <w:rFonts w:ascii="Arial" w:hAnsi="Arial" w:cs="Arial"/>
          <w:color w:val="000000"/>
          <w:sz w:val="24"/>
          <w:szCs w:val="24"/>
        </w:rPr>
        <w:t xml:space="preserve">Individual interviews are the most common form of recruitment selection. However, the council encourages the use of selection tests as particularly useful aids to assessing the suitability of candidates for jobs. </w:t>
      </w:r>
    </w:p>
    <w:p w14:paraId="65FC21E4" w14:textId="77777777" w:rsidR="00AF7963" w:rsidRPr="00927010" w:rsidRDefault="00AF7963" w:rsidP="00A86C90">
      <w:pPr>
        <w:pStyle w:val="BodyText"/>
        <w:ind w:left="-426"/>
        <w:rPr>
          <w:rFonts w:ascii="Arial" w:hAnsi="Arial" w:cs="Arial"/>
          <w:color w:val="000000"/>
        </w:rPr>
      </w:pPr>
      <w:r w:rsidRPr="00927010">
        <w:rPr>
          <w:rFonts w:ascii="Arial" w:hAnsi="Arial" w:cs="Arial"/>
          <w:color w:val="000000"/>
        </w:rPr>
        <w:t>Selection exercises can be used for individuals or groups of candidates and can include written tests, report writing, presentations, role-play, and in-tray exercises, etc. The exercises should be directly relevant to the skills required in the job and adaptations are made where required to avoid unlawful discrimination.</w:t>
      </w:r>
    </w:p>
    <w:p w14:paraId="1D96DDB3" w14:textId="1A4755A3" w:rsidR="00AF7963" w:rsidRPr="00CE2E25" w:rsidRDefault="00AF7963" w:rsidP="00A86C90">
      <w:pPr>
        <w:ind w:left="-426"/>
        <w:jc w:val="both"/>
        <w:rPr>
          <w:rFonts w:ascii="Arial" w:hAnsi="Arial" w:cs="Arial"/>
          <w:b/>
          <w:bCs/>
          <w:color w:val="000000"/>
          <w:sz w:val="24"/>
          <w:szCs w:val="24"/>
        </w:rPr>
      </w:pPr>
      <w:r w:rsidRPr="00CE2E25">
        <w:rPr>
          <w:rFonts w:ascii="Arial" w:hAnsi="Arial" w:cs="Arial"/>
          <w:b/>
          <w:bCs/>
          <w:color w:val="000000"/>
          <w:sz w:val="24"/>
          <w:szCs w:val="24"/>
        </w:rPr>
        <w:t>7.6</w:t>
      </w:r>
      <w:r w:rsidRPr="00CE2E25">
        <w:rPr>
          <w:rFonts w:ascii="Arial" w:hAnsi="Arial" w:cs="Arial"/>
          <w:b/>
          <w:bCs/>
          <w:color w:val="000000"/>
          <w:sz w:val="24"/>
          <w:szCs w:val="24"/>
        </w:rPr>
        <w:tab/>
        <w:t>Arrangements for the interview</w:t>
      </w:r>
    </w:p>
    <w:p w14:paraId="3FC3D413" w14:textId="77777777" w:rsidR="00AF7963" w:rsidRPr="00927010" w:rsidRDefault="00AF7963" w:rsidP="00A86C90">
      <w:pPr>
        <w:ind w:left="-426"/>
        <w:jc w:val="both"/>
        <w:rPr>
          <w:rFonts w:ascii="Arial" w:hAnsi="Arial" w:cs="Arial"/>
          <w:color w:val="000000"/>
          <w:sz w:val="24"/>
          <w:szCs w:val="24"/>
        </w:rPr>
      </w:pPr>
      <w:r w:rsidRPr="00927010">
        <w:rPr>
          <w:rFonts w:ascii="Arial" w:hAnsi="Arial" w:cs="Arial"/>
          <w:color w:val="000000"/>
          <w:sz w:val="24"/>
          <w:szCs w:val="24"/>
        </w:rPr>
        <w:t>Prior to the interviews, it is useful if all members of the selection panel have:</w:t>
      </w:r>
    </w:p>
    <w:p w14:paraId="56ABB1A5" w14:textId="77777777" w:rsidR="00AF7963" w:rsidRPr="00927010" w:rsidRDefault="00AF7963" w:rsidP="00CE2E25">
      <w:pPr>
        <w:numPr>
          <w:ilvl w:val="0"/>
          <w:numId w:val="25"/>
        </w:numPr>
        <w:tabs>
          <w:tab w:val="clear" w:pos="360"/>
          <w:tab w:val="num" w:pos="1080"/>
        </w:tabs>
        <w:spacing w:after="0" w:line="240" w:lineRule="auto"/>
        <w:ind w:left="77"/>
        <w:jc w:val="both"/>
        <w:rPr>
          <w:rFonts w:ascii="Arial" w:hAnsi="Arial" w:cs="Arial"/>
          <w:color w:val="000000"/>
          <w:sz w:val="24"/>
          <w:szCs w:val="24"/>
        </w:rPr>
      </w:pPr>
      <w:r w:rsidRPr="00927010">
        <w:rPr>
          <w:rFonts w:ascii="Arial" w:hAnsi="Arial" w:cs="Arial"/>
          <w:color w:val="000000"/>
          <w:sz w:val="24"/>
          <w:szCs w:val="24"/>
        </w:rPr>
        <w:t>copies of the application forms of those short-listed</w:t>
      </w:r>
    </w:p>
    <w:p w14:paraId="13CAF17E" w14:textId="77777777" w:rsidR="00AF7963" w:rsidRPr="00927010" w:rsidRDefault="00AF7963" w:rsidP="00CE2E25">
      <w:pPr>
        <w:numPr>
          <w:ilvl w:val="0"/>
          <w:numId w:val="25"/>
        </w:numPr>
        <w:tabs>
          <w:tab w:val="clear" w:pos="360"/>
          <w:tab w:val="num" w:pos="1080"/>
        </w:tabs>
        <w:spacing w:after="0" w:line="240" w:lineRule="auto"/>
        <w:ind w:left="77"/>
        <w:rPr>
          <w:rFonts w:ascii="Arial" w:hAnsi="Arial" w:cs="Arial"/>
          <w:color w:val="000000"/>
          <w:sz w:val="24"/>
          <w:szCs w:val="24"/>
        </w:rPr>
      </w:pPr>
      <w:r w:rsidRPr="00927010">
        <w:rPr>
          <w:rFonts w:ascii="Arial" w:hAnsi="Arial" w:cs="Arial"/>
          <w:color w:val="000000"/>
          <w:sz w:val="24"/>
          <w:szCs w:val="24"/>
        </w:rPr>
        <w:t xml:space="preserve">copies of any references received (this tends to be after the IV in most support staff cases - to confirm decision as per our reference policy) </w:t>
      </w:r>
    </w:p>
    <w:p w14:paraId="6B9F2D7C" w14:textId="77777777" w:rsidR="00AF7963" w:rsidRPr="00927010" w:rsidRDefault="00AF7963" w:rsidP="00CE2E25">
      <w:pPr>
        <w:numPr>
          <w:ilvl w:val="0"/>
          <w:numId w:val="25"/>
        </w:numPr>
        <w:tabs>
          <w:tab w:val="clear" w:pos="360"/>
          <w:tab w:val="num" w:pos="1080"/>
        </w:tabs>
        <w:spacing w:after="0" w:line="240" w:lineRule="auto"/>
        <w:ind w:left="77"/>
        <w:rPr>
          <w:rFonts w:ascii="Arial" w:hAnsi="Arial" w:cs="Arial"/>
          <w:color w:val="000000"/>
          <w:sz w:val="24"/>
          <w:szCs w:val="24"/>
        </w:rPr>
      </w:pPr>
      <w:r w:rsidRPr="00927010">
        <w:rPr>
          <w:rFonts w:ascii="Arial" w:hAnsi="Arial" w:cs="Arial"/>
          <w:color w:val="000000"/>
          <w:sz w:val="24"/>
          <w:szCs w:val="24"/>
        </w:rPr>
        <w:t>copy of one of the invitations to interview letters</w:t>
      </w:r>
    </w:p>
    <w:p w14:paraId="54A0EF86" w14:textId="77777777" w:rsidR="00AF7963" w:rsidRPr="00927010" w:rsidRDefault="00AF7963" w:rsidP="00CE2E25">
      <w:pPr>
        <w:numPr>
          <w:ilvl w:val="0"/>
          <w:numId w:val="25"/>
        </w:numPr>
        <w:tabs>
          <w:tab w:val="clear" w:pos="360"/>
          <w:tab w:val="num" w:pos="1080"/>
        </w:tabs>
        <w:spacing w:after="0" w:line="240" w:lineRule="auto"/>
        <w:ind w:left="77"/>
        <w:rPr>
          <w:rFonts w:ascii="Arial" w:hAnsi="Arial" w:cs="Arial"/>
          <w:color w:val="000000"/>
          <w:sz w:val="24"/>
          <w:szCs w:val="24"/>
        </w:rPr>
      </w:pPr>
      <w:r w:rsidRPr="00927010">
        <w:rPr>
          <w:rFonts w:ascii="Arial" w:hAnsi="Arial" w:cs="Arial"/>
          <w:color w:val="000000"/>
          <w:sz w:val="24"/>
          <w:szCs w:val="24"/>
        </w:rPr>
        <w:t>copy of the advertisement</w:t>
      </w:r>
    </w:p>
    <w:p w14:paraId="3D11BCB9" w14:textId="5D0064CA" w:rsidR="00AF7963" w:rsidRPr="00927010" w:rsidRDefault="00AF7963" w:rsidP="00CE2E25">
      <w:pPr>
        <w:numPr>
          <w:ilvl w:val="0"/>
          <w:numId w:val="25"/>
        </w:numPr>
        <w:tabs>
          <w:tab w:val="clear" w:pos="360"/>
          <w:tab w:val="num" w:pos="1080"/>
        </w:tabs>
        <w:spacing w:after="0" w:line="240" w:lineRule="auto"/>
        <w:ind w:left="77"/>
        <w:rPr>
          <w:rFonts w:ascii="Arial" w:hAnsi="Arial" w:cs="Arial"/>
          <w:color w:val="000000"/>
          <w:sz w:val="24"/>
          <w:szCs w:val="24"/>
        </w:rPr>
      </w:pPr>
      <w:r w:rsidRPr="00927010">
        <w:rPr>
          <w:rFonts w:ascii="Arial" w:hAnsi="Arial" w:cs="Arial"/>
          <w:color w:val="000000"/>
          <w:sz w:val="24"/>
          <w:szCs w:val="24"/>
        </w:rPr>
        <w:t xml:space="preserve">copy of the job </w:t>
      </w:r>
      <w:r w:rsidR="00F65C17">
        <w:rPr>
          <w:rFonts w:ascii="Arial" w:hAnsi="Arial" w:cs="Arial"/>
          <w:color w:val="000000"/>
          <w:sz w:val="24"/>
          <w:szCs w:val="24"/>
        </w:rPr>
        <w:t xml:space="preserve">description/ </w:t>
      </w:r>
      <w:r w:rsidRPr="00927010">
        <w:rPr>
          <w:rFonts w:ascii="Arial" w:hAnsi="Arial" w:cs="Arial"/>
          <w:color w:val="000000"/>
          <w:sz w:val="24"/>
          <w:szCs w:val="24"/>
        </w:rPr>
        <w:t>accountabilities/specification</w:t>
      </w:r>
    </w:p>
    <w:p w14:paraId="6C81E543" w14:textId="77777777" w:rsidR="00AF7963" w:rsidRPr="00927010" w:rsidRDefault="00AF7963" w:rsidP="00CE2E25">
      <w:pPr>
        <w:numPr>
          <w:ilvl w:val="0"/>
          <w:numId w:val="25"/>
        </w:numPr>
        <w:tabs>
          <w:tab w:val="clear" w:pos="360"/>
          <w:tab w:val="num" w:pos="1080"/>
        </w:tabs>
        <w:spacing w:after="0" w:line="240" w:lineRule="auto"/>
        <w:ind w:left="77"/>
        <w:rPr>
          <w:rFonts w:ascii="Arial" w:hAnsi="Arial" w:cs="Arial"/>
          <w:color w:val="000000"/>
          <w:sz w:val="24"/>
          <w:szCs w:val="24"/>
        </w:rPr>
      </w:pPr>
      <w:r w:rsidRPr="00927010">
        <w:rPr>
          <w:rFonts w:ascii="Arial" w:hAnsi="Arial" w:cs="Arial"/>
          <w:color w:val="000000"/>
          <w:sz w:val="24"/>
          <w:szCs w:val="24"/>
        </w:rPr>
        <w:t xml:space="preserve">an </w:t>
      </w:r>
      <w:r w:rsidRPr="00F65C17">
        <w:rPr>
          <w:rFonts w:ascii="Arial" w:hAnsi="Arial" w:cs="Arial"/>
          <w:i/>
          <w:iCs/>
          <w:color w:val="7030A0"/>
          <w:sz w:val="24"/>
          <w:szCs w:val="24"/>
        </w:rPr>
        <w:t>‘Interview Criteria Assessment form’</w:t>
      </w:r>
      <w:r w:rsidRPr="00F65C17">
        <w:rPr>
          <w:rFonts w:ascii="Arial" w:hAnsi="Arial" w:cs="Arial"/>
          <w:color w:val="7030A0"/>
          <w:sz w:val="24"/>
          <w:szCs w:val="24"/>
        </w:rPr>
        <w:t xml:space="preserve"> </w:t>
      </w:r>
      <w:r w:rsidRPr="00927010">
        <w:rPr>
          <w:rFonts w:ascii="Arial" w:hAnsi="Arial" w:cs="Arial"/>
          <w:color w:val="000000"/>
          <w:sz w:val="24"/>
          <w:szCs w:val="24"/>
        </w:rPr>
        <w:t>for each candidate (using the person specification in the Job Accountabilities, the panel decides on and records on this form, the criteria against which they will be measuring performance together with their comments on each of the candidate’s performance during the interview) – this form available on the Schools Leadership web page</w:t>
      </w:r>
    </w:p>
    <w:p w14:paraId="4E45364C" w14:textId="77777777" w:rsidR="00AF7963" w:rsidRPr="00927010" w:rsidRDefault="00AF7963" w:rsidP="00CE2E25">
      <w:pPr>
        <w:numPr>
          <w:ilvl w:val="0"/>
          <w:numId w:val="25"/>
        </w:numPr>
        <w:tabs>
          <w:tab w:val="clear" w:pos="360"/>
          <w:tab w:val="num" w:pos="1080"/>
        </w:tabs>
        <w:spacing w:after="0" w:line="240" w:lineRule="auto"/>
        <w:ind w:left="77"/>
        <w:rPr>
          <w:rFonts w:ascii="Arial" w:hAnsi="Arial" w:cs="Arial"/>
          <w:color w:val="000000"/>
          <w:sz w:val="24"/>
          <w:szCs w:val="24"/>
        </w:rPr>
      </w:pPr>
      <w:r w:rsidRPr="00927010">
        <w:rPr>
          <w:rFonts w:ascii="Arial" w:hAnsi="Arial" w:cs="Arial"/>
          <w:color w:val="000000"/>
          <w:sz w:val="24"/>
          <w:szCs w:val="24"/>
        </w:rPr>
        <w:t xml:space="preserve">salary scales relevant to the post – Teachers and Support staff salary scales are located on the Schools Leadership web page. </w:t>
      </w:r>
    </w:p>
    <w:p w14:paraId="5040DE4C" w14:textId="77777777" w:rsidR="00AF7963" w:rsidRPr="00927010" w:rsidRDefault="00AF7963" w:rsidP="00CE2E25">
      <w:pPr>
        <w:numPr>
          <w:ilvl w:val="0"/>
          <w:numId w:val="25"/>
        </w:numPr>
        <w:tabs>
          <w:tab w:val="clear" w:pos="360"/>
          <w:tab w:val="num" w:pos="1080"/>
        </w:tabs>
        <w:spacing w:after="0" w:line="240" w:lineRule="auto"/>
        <w:ind w:left="77"/>
        <w:rPr>
          <w:rFonts w:ascii="Arial" w:hAnsi="Arial" w:cs="Arial"/>
          <w:color w:val="000000"/>
          <w:sz w:val="24"/>
          <w:szCs w:val="24"/>
        </w:rPr>
      </w:pPr>
      <w:r w:rsidRPr="00927010">
        <w:rPr>
          <w:rFonts w:ascii="Arial" w:hAnsi="Arial" w:cs="Arial"/>
          <w:color w:val="000000"/>
          <w:sz w:val="24"/>
          <w:szCs w:val="24"/>
        </w:rPr>
        <w:t xml:space="preserve">Appointment/transfer/variation form (to confirm details of the offer to be transposed to the offer/contract of employment) to be sent to HR  </w:t>
      </w:r>
      <w:r w:rsidRPr="00927010">
        <w:rPr>
          <w:rFonts w:ascii="Arial" w:hAnsi="Arial" w:cs="Arial"/>
          <w:color w:val="000000"/>
          <w:sz w:val="24"/>
          <w:szCs w:val="24"/>
        </w:rPr>
        <w:br/>
      </w:r>
    </w:p>
    <w:p w14:paraId="639CD788" w14:textId="77777777" w:rsidR="00AF7963" w:rsidRPr="00927010" w:rsidRDefault="00AF7963" w:rsidP="00A86C90">
      <w:pPr>
        <w:ind w:left="-426"/>
        <w:rPr>
          <w:rFonts w:ascii="Arial" w:hAnsi="Arial" w:cs="Arial"/>
          <w:i/>
          <w:iCs/>
          <w:sz w:val="24"/>
          <w:szCs w:val="24"/>
        </w:rPr>
      </w:pPr>
      <w:r w:rsidRPr="00927010">
        <w:rPr>
          <w:rFonts w:ascii="Arial" w:hAnsi="Arial" w:cs="Arial"/>
          <w:i/>
          <w:iCs/>
          <w:sz w:val="24"/>
          <w:szCs w:val="24"/>
        </w:rPr>
        <w:t>Please refer to the Schools Leadership web page for the</w:t>
      </w:r>
      <w:r w:rsidRPr="00927010">
        <w:rPr>
          <w:rFonts w:ascii="Arial" w:hAnsi="Arial" w:cs="Arial"/>
          <w:i/>
          <w:iCs/>
          <w:color w:val="7030A0"/>
          <w:sz w:val="24"/>
          <w:szCs w:val="24"/>
        </w:rPr>
        <w:t xml:space="preserve"> Appointment /Contract and Variation forms</w:t>
      </w:r>
      <w:r w:rsidRPr="00927010">
        <w:rPr>
          <w:rFonts w:ascii="Arial" w:hAnsi="Arial" w:cs="Arial"/>
          <w:i/>
          <w:iCs/>
          <w:sz w:val="24"/>
          <w:szCs w:val="24"/>
        </w:rPr>
        <w:t xml:space="preserve">. </w:t>
      </w:r>
    </w:p>
    <w:p w14:paraId="5400448D" w14:textId="3867536C" w:rsidR="00AF7963" w:rsidRPr="00CE2E25" w:rsidRDefault="00CE2E25" w:rsidP="00CE2E25">
      <w:pPr>
        <w:pStyle w:val="ListParagraph"/>
        <w:numPr>
          <w:ilvl w:val="1"/>
          <w:numId w:val="73"/>
        </w:numPr>
        <w:spacing w:after="0" w:line="240" w:lineRule="auto"/>
        <w:ind w:left="-94"/>
        <w:jc w:val="both"/>
        <w:rPr>
          <w:rFonts w:ascii="Arial" w:hAnsi="Arial" w:cs="Arial"/>
          <w:b/>
          <w:bCs/>
          <w:color w:val="000000"/>
          <w:sz w:val="24"/>
          <w:szCs w:val="24"/>
        </w:rPr>
      </w:pPr>
      <w:r>
        <w:rPr>
          <w:rFonts w:ascii="Arial" w:hAnsi="Arial" w:cs="Arial"/>
          <w:b/>
          <w:bCs/>
          <w:color w:val="000000"/>
          <w:sz w:val="24"/>
          <w:szCs w:val="24"/>
        </w:rPr>
        <w:lastRenderedPageBreak/>
        <w:t xml:space="preserve">   </w:t>
      </w:r>
      <w:r w:rsidR="00AF7963" w:rsidRPr="00CE2E25">
        <w:rPr>
          <w:rFonts w:ascii="Arial" w:hAnsi="Arial" w:cs="Arial"/>
          <w:b/>
          <w:bCs/>
          <w:color w:val="000000"/>
          <w:sz w:val="24"/>
          <w:szCs w:val="24"/>
        </w:rPr>
        <w:t>Preparing for the Interview</w:t>
      </w:r>
    </w:p>
    <w:p w14:paraId="64E780EA" w14:textId="77777777" w:rsidR="00AF7963" w:rsidRPr="00927010" w:rsidRDefault="00AF7963" w:rsidP="00A86C90">
      <w:pPr>
        <w:pStyle w:val="BodyText"/>
        <w:ind w:left="-426"/>
        <w:rPr>
          <w:rFonts w:ascii="Arial" w:hAnsi="Arial" w:cs="Arial"/>
          <w:color w:val="000000"/>
        </w:rPr>
      </w:pPr>
      <w:r w:rsidRPr="00927010">
        <w:rPr>
          <w:rFonts w:ascii="Arial" w:hAnsi="Arial" w:cs="Arial"/>
          <w:color w:val="000000"/>
        </w:rPr>
        <w:t>It is advisable for the Head Teacher/recruiting manager to allow enough time meet with the other panel member(s) prior to the interview to discuss the format of the interview and any other activities that are planned.</w:t>
      </w:r>
    </w:p>
    <w:p w14:paraId="3BCE55EB" w14:textId="77777777" w:rsidR="00AF7963" w:rsidRPr="00927010" w:rsidRDefault="00AF7963" w:rsidP="00A86C90">
      <w:pPr>
        <w:pStyle w:val="BodyText"/>
        <w:ind w:left="-426"/>
        <w:rPr>
          <w:rFonts w:ascii="Arial" w:hAnsi="Arial" w:cs="Arial"/>
          <w:color w:val="000000"/>
        </w:rPr>
      </w:pPr>
      <w:r w:rsidRPr="00927010">
        <w:rPr>
          <w:rFonts w:ascii="Arial" w:hAnsi="Arial" w:cs="Arial"/>
          <w:color w:val="000000"/>
        </w:rPr>
        <w:t>The panel should:</w:t>
      </w:r>
    </w:p>
    <w:p w14:paraId="75C2EC10" w14:textId="77777777" w:rsidR="00AF7963" w:rsidRPr="00927010" w:rsidRDefault="00AF7963" w:rsidP="00CE2E25">
      <w:pPr>
        <w:pStyle w:val="BodyText"/>
        <w:numPr>
          <w:ilvl w:val="0"/>
          <w:numId w:val="33"/>
        </w:numPr>
        <w:tabs>
          <w:tab w:val="clear" w:pos="720"/>
          <w:tab w:val="num" w:pos="1100"/>
        </w:tabs>
        <w:spacing w:after="0"/>
        <w:ind w:left="0"/>
        <w:jc w:val="both"/>
        <w:rPr>
          <w:rFonts w:ascii="Arial" w:hAnsi="Arial" w:cs="Arial"/>
          <w:color w:val="000000"/>
        </w:rPr>
      </w:pPr>
      <w:r w:rsidRPr="00927010">
        <w:rPr>
          <w:rFonts w:ascii="Arial" w:hAnsi="Arial" w:cs="Arial"/>
          <w:color w:val="000000"/>
        </w:rPr>
        <w:t>agree on the key criteria in the Job Accountabilities/Person Spec.</w:t>
      </w:r>
    </w:p>
    <w:p w14:paraId="51E71DE5" w14:textId="77777777" w:rsidR="00AF7963" w:rsidRPr="00927010" w:rsidRDefault="00AF7963" w:rsidP="00CE2E25">
      <w:pPr>
        <w:pStyle w:val="BodyText"/>
        <w:numPr>
          <w:ilvl w:val="0"/>
          <w:numId w:val="33"/>
        </w:numPr>
        <w:tabs>
          <w:tab w:val="clear" w:pos="720"/>
          <w:tab w:val="num" w:pos="1100"/>
        </w:tabs>
        <w:spacing w:after="0"/>
        <w:ind w:left="0"/>
        <w:jc w:val="both"/>
        <w:rPr>
          <w:rFonts w:ascii="Arial" w:hAnsi="Arial" w:cs="Arial"/>
          <w:color w:val="000000"/>
        </w:rPr>
      </w:pPr>
      <w:r w:rsidRPr="00927010">
        <w:rPr>
          <w:rFonts w:ascii="Arial" w:hAnsi="Arial" w:cs="Arial"/>
          <w:color w:val="000000"/>
        </w:rPr>
        <w:t xml:space="preserve">insert the key criteria on the interview criteria assessment form. </w:t>
      </w:r>
    </w:p>
    <w:p w14:paraId="2A72AC3D" w14:textId="77777777" w:rsidR="00AF7963" w:rsidRPr="00927010" w:rsidRDefault="00AF7963" w:rsidP="00CE2E25">
      <w:pPr>
        <w:pStyle w:val="BodyText"/>
        <w:numPr>
          <w:ilvl w:val="0"/>
          <w:numId w:val="33"/>
        </w:numPr>
        <w:tabs>
          <w:tab w:val="clear" w:pos="720"/>
          <w:tab w:val="num" w:pos="1100"/>
        </w:tabs>
        <w:spacing w:after="0"/>
        <w:ind w:left="0"/>
        <w:jc w:val="both"/>
        <w:rPr>
          <w:rFonts w:ascii="Arial" w:hAnsi="Arial" w:cs="Arial"/>
          <w:color w:val="000000"/>
        </w:rPr>
      </w:pPr>
      <w:r w:rsidRPr="00927010">
        <w:rPr>
          <w:rFonts w:ascii="Arial" w:hAnsi="Arial" w:cs="Arial"/>
          <w:color w:val="000000"/>
        </w:rPr>
        <w:t>agree the areas each interviewer will cover.</w:t>
      </w:r>
    </w:p>
    <w:p w14:paraId="0C467608" w14:textId="77777777" w:rsidR="00AF7963" w:rsidRPr="00927010" w:rsidRDefault="00AF7963" w:rsidP="00CE2E25">
      <w:pPr>
        <w:pStyle w:val="BodyText"/>
        <w:numPr>
          <w:ilvl w:val="0"/>
          <w:numId w:val="33"/>
        </w:numPr>
        <w:tabs>
          <w:tab w:val="clear" w:pos="720"/>
          <w:tab w:val="num" w:pos="1100"/>
        </w:tabs>
        <w:spacing w:after="0"/>
        <w:ind w:left="0"/>
        <w:jc w:val="both"/>
        <w:rPr>
          <w:rFonts w:ascii="Arial" w:hAnsi="Arial" w:cs="Arial"/>
          <w:color w:val="000000"/>
        </w:rPr>
      </w:pPr>
      <w:r w:rsidRPr="00927010">
        <w:rPr>
          <w:rFonts w:ascii="Arial" w:hAnsi="Arial" w:cs="Arial"/>
          <w:color w:val="000000"/>
        </w:rPr>
        <w:t>design the key questions each interviewer will ask (these should be directly relevant to the Job Accountabilities/person specification); the questions must be applied consistently to all candidates.</w:t>
      </w:r>
    </w:p>
    <w:p w14:paraId="062ACA88" w14:textId="77777777" w:rsidR="00AF7963" w:rsidRPr="00927010" w:rsidRDefault="00AF7963" w:rsidP="00CE2E25">
      <w:pPr>
        <w:pStyle w:val="BodyText"/>
        <w:numPr>
          <w:ilvl w:val="0"/>
          <w:numId w:val="33"/>
        </w:numPr>
        <w:tabs>
          <w:tab w:val="clear" w:pos="720"/>
          <w:tab w:val="num" w:pos="1100"/>
        </w:tabs>
        <w:spacing w:after="0"/>
        <w:ind w:left="0"/>
        <w:jc w:val="both"/>
        <w:rPr>
          <w:rFonts w:ascii="Arial" w:hAnsi="Arial" w:cs="Arial"/>
          <w:color w:val="000000"/>
        </w:rPr>
      </w:pPr>
      <w:r w:rsidRPr="00927010">
        <w:rPr>
          <w:rFonts w:ascii="Arial" w:hAnsi="Arial" w:cs="Arial"/>
          <w:color w:val="000000"/>
        </w:rPr>
        <w:t>The Equality Act 2010 prevents the asking of general health related questions as part of the selection process. It is possible to ask questions to determine whether an applicant is able to carry out a function that is intrinsic to the role. Therefore, recruiting managers should identify what functions are intrinsic to the role. Questions should be restricted to whether there is any health reason why the individual cannot perform any of these core tasks. Managers need to be mindful of the duty to make ‘reasonable adjustments and managers should discuss with HR any proposed questions relating to this area. Advice on reasonable adjustments can be obtained from the HR Business Partner team.</w:t>
      </w:r>
    </w:p>
    <w:p w14:paraId="32A86AAB" w14:textId="77777777" w:rsidR="00AF7963" w:rsidRPr="00927010" w:rsidRDefault="00AF7963" w:rsidP="00CE2E25">
      <w:pPr>
        <w:pStyle w:val="BodyText"/>
        <w:numPr>
          <w:ilvl w:val="0"/>
          <w:numId w:val="33"/>
        </w:numPr>
        <w:tabs>
          <w:tab w:val="clear" w:pos="720"/>
          <w:tab w:val="num" w:pos="1100"/>
        </w:tabs>
        <w:spacing w:after="0"/>
        <w:ind w:left="0"/>
        <w:jc w:val="both"/>
        <w:rPr>
          <w:rFonts w:ascii="Arial" w:hAnsi="Arial" w:cs="Arial"/>
          <w:color w:val="000000"/>
        </w:rPr>
      </w:pPr>
      <w:r w:rsidRPr="00927010">
        <w:rPr>
          <w:rFonts w:ascii="Arial" w:hAnsi="Arial" w:cs="Arial"/>
          <w:color w:val="000000"/>
        </w:rPr>
        <w:t>Agree and adhere to the length of the interview (setting time at start for a presentation [if appropriate] and time at the end for the candidate to ask questions). Interviews normally last at least 30/45 minutes to one hour and usually longer for senior appointments.</w:t>
      </w:r>
    </w:p>
    <w:p w14:paraId="58D7B92E" w14:textId="77777777" w:rsidR="007E3553" w:rsidRDefault="007E3553" w:rsidP="007E3553">
      <w:pPr>
        <w:pStyle w:val="BodyText"/>
        <w:spacing w:after="0"/>
        <w:ind w:left="-426"/>
        <w:rPr>
          <w:rFonts w:ascii="Arial" w:hAnsi="Arial" w:cs="Arial"/>
          <w:color w:val="000000"/>
        </w:rPr>
      </w:pPr>
    </w:p>
    <w:p w14:paraId="61A75224" w14:textId="3D900334" w:rsidR="00AF7963" w:rsidRPr="00927010" w:rsidRDefault="00AF7963" w:rsidP="00A86C90">
      <w:pPr>
        <w:pStyle w:val="BodyText"/>
        <w:ind w:left="-426"/>
        <w:rPr>
          <w:rFonts w:ascii="Arial" w:hAnsi="Arial" w:cs="Arial"/>
          <w:color w:val="000000"/>
        </w:rPr>
      </w:pPr>
      <w:r w:rsidRPr="00927010">
        <w:rPr>
          <w:rFonts w:ascii="Arial" w:hAnsi="Arial" w:cs="Arial"/>
          <w:color w:val="000000"/>
        </w:rPr>
        <w:t>The aims of the interview are to:</w:t>
      </w:r>
    </w:p>
    <w:p w14:paraId="6B070CF7" w14:textId="2119F733" w:rsidR="00AF7963" w:rsidRPr="00927010" w:rsidRDefault="00AF7963" w:rsidP="00CE2E25">
      <w:pPr>
        <w:pStyle w:val="BodyText"/>
        <w:numPr>
          <w:ilvl w:val="0"/>
          <w:numId w:val="6"/>
        </w:numPr>
        <w:tabs>
          <w:tab w:val="clear" w:pos="720"/>
          <w:tab w:val="num" w:pos="1100"/>
        </w:tabs>
        <w:spacing w:after="0"/>
        <w:ind w:left="-57" w:hanging="360"/>
        <w:jc w:val="both"/>
        <w:rPr>
          <w:rFonts w:ascii="Arial" w:hAnsi="Arial" w:cs="Arial"/>
          <w:color w:val="000000"/>
        </w:rPr>
      </w:pPr>
      <w:r w:rsidRPr="00927010">
        <w:rPr>
          <w:rFonts w:ascii="Arial" w:hAnsi="Arial" w:cs="Arial"/>
          <w:color w:val="000000"/>
        </w:rPr>
        <w:t xml:space="preserve">Determine each candidate’s suitability for the job in line with the job </w:t>
      </w:r>
      <w:r w:rsidR="00364D91">
        <w:rPr>
          <w:rFonts w:ascii="Arial" w:hAnsi="Arial" w:cs="Arial"/>
          <w:color w:val="000000"/>
        </w:rPr>
        <w:t>description/</w:t>
      </w:r>
      <w:r w:rsidRPr="00927010">
        <w:rPr>
          <w:rFonts w:ascii="Arial" w:hAnsi="Arial" w:cs="Arial"/>
          <w:color w:val="000000"/>
        </w:rPr>
        <w:t>accountabilities and the criteria set out in the person specification.</w:t>
      </w:r>
    </w:p>
    <w:p w14:paraId="08894111" w14:textId="77777777" w:rsidR="00AF7963" w:rsidRDefault="00AF7963" w:rsidP="00CE2E25">
      <w:pPr>
        <w:pStyle w:val="BodyText"/>
        <w:numPr>
          <w:ilvl w:val="0"/>
          <w:numId w:val="6"/>
        </w:numPr>
        <w:tabs>
          <w:tab w:val="clear" w:pos="720"/>
          <w:tab w:val="num" w:pos="1100"/>
        </w:tabs>
        <w:spacing w:after="0"/>
        <w:ind w:left="-57" w:hanging="380"/>
        <w:jc w:val="both"/>
        <w:rPr>
          <w:rFonts w:ascii="Arial" w:hAnsi="Arial" w:cs="Arial"/>
          <w:color w:val="000000"/>
        </w:rPr>
      </w:pPr>
      <w:r w:rsidRPr="00927010">
        <w:rPr>
          <w:rFonts w:ascii="Arial" w:hAnsi="Arial" w:cs="Arial"/>
          <w:color w:val="000000"/>
        </w:rPr>
        <w:t>Ensure the candidate has a clear picture of the school, the terms and conditions/benefits and the responsibilities of the job.</w:t>
      </w:r>
    </w:p>
    <w:p w14:paraId="743A8D1F" w14:textId="7EC99083" w:rsidR="00CE2E25" w:rsidRPr="00927010" w:rsidRDefault="00CE2E25" w:rsidP="00CE2E25">
      <w:pPr>
        <w:pStyle w:val="BodyText"/>
        <w:numPr>
          <w:ilvl w:val="0"/>
          <w:numId w:val="6"/>
        </w:numPr>
        <w:tabs>
          <w:tab w:val="clear" w:pos="720"/>
          <w:tab w:val="num" w:pos="1100"/>
        </w:tabs>
        <w:spacing w:after="0"/>
        <w:ind w:left="-57" w:hanging="380"/>
        <w:jc w:val="both"/>
        <w:rPr>
          <w:rFonts w:ascii="Arial" w:hAnsi="Arial" w:cs="Arial"/>
          <w:color w:val="000000"/>
        </w:rPr>
      </w:pPr>
      <w:r>
        <w:rPr>
          <w:rFonts w:ascii="Arial" w:hAnsi="Arial" w:cs="Arial"/>
          <w:color w:val="000000"/>
        </w:rPr>
        <w:t xml:space="preserve">Maintain </w:t>
      </w:r>
      <w:r w:rsidRPr="00927010">
        <w:rPr>
          <w:rFonts w:ascii="Arial" w:hAnsi="Arial" w:cs="Arial"/>
          <w:color w:val="000000"/>
        </w:rPr>
        <w:t>and enhance the school’s image as a good employer.</w:t>
      </w:r>
    </w:p>
    <w:p w14:paraId="3A85C772" w14:textId="77777777" w:rsidR="00AF7963" w:rsidRPr="00927010" w:rsidRDefault="00AF7963" w:rsidP="00CE2E25">
      <w:pPr>
        <w:pStyle w:val="BodyText"/>
        <w:numPr>
          <w:ilvl w:val="0"/>
          <w:numId w:val="6"/>
        </w:numPr>
        <w:tabs>
          <w:tab w:val="clear" w:pos="720"/>
          <w:tab w:val="num" w:pos="1100"/>
        </w:tabs>
        <w:spacing w:after="0"/>
        <w:ind w:left="-57" w:hanging="380"/>
        <w:jc w:val="both"/>
        <w:rPr>
          <w:rFonts w:ascii="Arial" w:hAnsi="Arial" w:cs="Arial"/>
          <w:color w:val="000000"/>
        </w:rPr>
      </w:pPr>
      <w:r w:rsidRPr="00927010">
        <w:rPr>
          <w:rFonts w:ascii="Arial" w:hAnsi="Arial" w:cs="Arial"/>
          <w:color w:val="000000"/>
        </w:rPr>
        <w:t>Arrive at a decision in terms of making a job offer to the most suitable candidate (assuming that one is identified)</w:t>
      </w:r>
    </w:p>
    <w:p w14:paraId="3941299F" w14:textId="77777777" w:rsidR="00AF7963" w:rsidRPr="00927010" w:rsidRDefault="00AF7963" w:rsidP="00A86C90">
      <w:pPr>
        <w:pStyle w:val="BodyText"/>
        <w:ind w:left="-426"/>
        <w:rPr>
          <w:rFonts w:ascii="Arial" w:hAnsi="Arial" w:cs="Arial"/>
          <w:color w:val="000000"/>
        </w:rPr>
      </w:pPr>
    </w:p>
    <w:p w14:paraId="13E67E00" w14:textId="77777777" w:rsidR="00AF7963" w:rsidRPr="00927010" w:rsidRDefault="00AF7963" w:rsidP="00A86C90">
      <w:pPr>
        <w:pStyle w:val="BodyText"/>
        <w:ind w:left="-426"/>
        <w:rPr>
          <w:rFonts w:ascii="Arial" w:hAnsi="Arial" w:cs="Arial"/>
        </w:rPr>
      </w:pPr>
      <w:r w:rsidRPr="00927010">
        <w:rPr>
          <w:rFonts w:ascii="Arial" w:hAnsi="Arial" w:cs="Arial"/>
        </w:rPr>
        <w:t xml:space="preserve">In addition to candidates’ ability to perform the duties of the post, the interview will also explore issues relating to safeguarding and promoting the welfare of children: including. </w:t>
      </w:r>
    </w:p>
    <w:p w14:paraId="0C7C732F" w14:textId="77777777" w:rsidR="00AF7963" w:rsidRPr="00927010" w:rsidRDefault="00AF7963" w:rsidP="00CE2E25">
      <w:pPr>
        <w:numPr>
          <w:ilvl w:val="1"/>
          <w:numId w:val="34"/>
        </w:numPr>
        <w:tabs>
          <w:tab w:val="clear" w:pos="1080"/>
          <w:tab w:val="num" w:pos="1460"/>
        </w:tabs>
        <w:spacing w:after="0" w:line="240" w:lineRule="auto"/>
        <w:ind w:left="-94"/>
        <w:rPr>
          <w:rFonts w:ascii="Arial" w:hAnsi="Arial" w:cs="Arial"/>
          <w:color w:val="000000"/>
          <w:sz w:val="24"/>
          <w:szCs w:val="24"/>
        </w:rPr>
      </w:pPr>
      <w:r w:rsidRPr="00927010">
        <w:rPr>
          <w:rFonts w:ascii="Arial" w:hAnsi="Arial" w:cs="Arial"/>
          <w:color w:val="000000"/>
          <w:sz w:val="24"/>
          <w:szCs w:val="24"/>
        </w:rPr>
        <w:t>motivation to work with children and young people.</w:t>
      </w:r>
    </w:p>
    <w:p w14:paraId="1D5B99DC" w14:textId="77777777" w:rsidR="00AF7963" w:rsidRPr="00927010" w:rsidRDefault="00AF7963" w:rsidP="00CE2E25">
      <w:pPr>
        <w:numPr>
          <w:ilvl w:val="1"/>
          <w:numId w:val="34"/>
        </w:numPr>
        <w:tabs>
          <w:tab w:val="clear" w:pos="1080"/>
          <w:tab w:val="num" w:pos="1460"/>
        </w:tabs>
        <w:spacing w:after="0" w:line="240" w:lineRule="auto"/>
        <w:ind w:left="-94"/>
        <w:rPr>
          <w:rFonts w:ascii="Arial" w:hAnsi="Arial" w:cs="Arial"/>
          <w:color w:val="000000"/>
          <w:sz w:val="24"/>
          <w:szCs w:val="24"/>
        </w:rPr>
      </w:pPr>
      <w:r w:rsidRPr="00927010">
        <w:rPr>
          <w:rFonts w:ascii="Arial" w:hAnsi="Arial" w:cs="Arial"/>
          <w:color w:val="000000"/>
          <w:sz w:val="24"/>
          <w:szCs w:val="24"/>
        </w:rPr>
        <w:t>ability to form and maintain appropriate relationships and boundaries with children and young people.</w:t>
      </w:r>
    </w:p>
    <w:p w14:paraId="5E2A40D8" w14:textId="77777777" w:rsidR="00AF7963" w:rsidRPr="00927010" w:rsidRDefault="00AF7963" w:rsidP="00CE2E25">
      <w:pPr>
        <w:numPr>
          <w:ilvl w:val="1"/>
          <w:numId w:val="34"/>
        </w:numPr>
        <w:tabs>
          <w:tab w:val="clear" w:pos="1080"/>
          <w:tab w:val="num" w:pos="1460"/>
        </w:tabs>
        <w:spacing w:after="0" w:line="240" w:lineRule="auto"/>
        <w:ind w:left="-94"/>
        <w:rPr>
          <w:rFonts w:ascii="Arial" w:hAnsi="Arial" w:cs="Arial"/>
          <w:color w:val="000000"/>
          <w:sz w:val="24"/>
          <w:szCs w:val="24"/>
        </w:rPr>
      </w:pPr>
      <w:r w:rsidRPr="00927010">
        <w:rPr>
          <w:rFonts w:ascii="Arial" w:hAnsi="Arial" w:cs="Arial"/>
          <w:color w:val="000000"/>
          <w:sz w:val="24"/>
          <w:szCs w:val="24"/>
        </w:rPr>
        <w:t xml:space="preserve">emotional resilience in working with challenging behaviours; and </w:t>
      </w:r>
    </w:p>
    <w:p w14:paraId="160699F4" w14:textId="77777777" w:rsidR="00AF7963" w:rsidRPr="00927010" w:rsidRDefault="00AF7963" w:rsidP="00CE2E25">
      <w:pPr>
        <w:numPr>
          <w:ilvl w:val="1"/>
          <w:numId w:val="34"/>
        </w:numPr>
        <w:tabs>
          <w:tab w:val="clear" w:pos="1080"/>
          <w:tab w:val="num" w:pos="1460"/>
        </w:tabs>
        <w:spacing w:after="0" w:line="240" w:lineRule="auto"/>
        <w:ind w:left="-94"/>
        <w:rPr>
          <w:rFonts w:ascii="Arial" w:hAnsi="Arial" w:cs="Arial"/>
          <w:color w:val="000000"/>
          <w:sz w:val="24"/>
          <w:szCs w:val="24"/>
        </w:rPr>
      </w:pPr>
      <w:r w:rsidRPr="00927010">
        <w:rPr>
          <w:rFonts w:ascii="Arial" w:hAnsi="Arial" w:cs="Arial"/>
          <w:color w:val="000000"/>
          <w:sz w:val="24"/>
          <w:szCs w:val="24"/>
        </w:rPr>
        <w:t xml:space="preserve">attitudes to use authority and maintaining discipline </w:t>
      </w:r>
    </w:p>
    <w:p w14:paraId="164CE64E" w14:textId="77777777" w:rsidR="00AF7963" w:rsidRPr="00927010" w:rsidRDefault="00AF7963" w:rsidP="00A86C90">
      <w:pPr>
        <w:pStyle w:val="BodyText"/>
        <w:ind w:left="-426"/>
        <w:rPr>
          <w:rFonts w:ascii="Arial" w:hAnsi="Arial" w:cs="Arial"/>
          <w:color w:val="000000"/>
        </w:rPr>
      </w:pPr>
    </w:p>
    <w:p w14:paraId="6C552FF5" w14:textId="77777777" w:rsidR="00364D91" w:rsidRDefault="00AF7963" w:rsidP="00A86C90">
      <w:pPr>
        <w:pStyle w:val="BodyText"/>
        <w:ind w:left="-426"/>
        <w:rPr>
          <w:rFonts w:ascii="Arial" w:hAnsi="Arial" w:cs="Arial"/>
        </w:rPr>
      </w:pPr>
      <w:r w:rsidRPr="00DE0E25">
        <w:rPr>
          <w:rFonts w:ascii="Arial" w:hAnsi="Arial" w:cs="Arial"/>
        </w:rPr>
        <w:t xml:space="preserve">Thorough interview notes should be taken on each candidate to ensure that all applicants are treated fairly and consistently. Ideally you should use a </w:t>
      </w:r>
      <w:r w:rsidRPr="00DE0E25">
        <w:rPr>
          <w:rFonts w:ascii="Arial" w:hAnsi="Arial" w:cs="Arial"/>
        </w:rPr>
        <w:lastRenderedPageBreak/>
        <w:t xml:space="preserve">standard </w:t>
      </w:r>
      <w:r w:rsidRPr="00364D91">
        <w:rPr>
          <w:rFonts w:ascii="Arial" w:hAnsi="Arial" w:cs="Arial"/>
          <w:color w:val="7030A0"/>
        </w:rPr>
        <w:t>interview criteria assessment form</w:t>
      </w:r>
      <w:r w:rsidRPr="00DE0E25">
        <w:rPr>
          <w:rFonts w:ascii="Arial" w:hAnsi="Arial" w:cs="Arial"/>
        </w:rPr>
        <w:t xml:space="preserve">, the council has produced one and this can be located on Schools Leadership web page. </w:t>
      </w:r>
    </w:p>
    <w:p w14:paraId="60422C3E" w14:textId="77777777" w:rsidR="00364D91" w:rsidRDefault="00AF7963" w:rsidP="00A86C90">
      <w:pPr>
        <w:pStyle w:val="BodyText"/>
        <w:ind w:left="-426"/>
        <w:rPr>
          <w:rStyle w:val="attrvalue1"/>
          <w:color w:val="auto"/>
          <w:sz w:val="24"/>
          <w:szCs w:val="24"/>
        </w:rPr>
      </w:pPr>
      <w:r w:rsidRPr="00DE0E25">
        <w:rPr>
          <w:rStyle w:val="attrvalue1"/>
          <w:color w:val="auto"/>
          <w:sz w:val="24"/>
          <w:szCs w:val="24"/>
        </w:rPr>
        <w:t xml:space="preserve">From the criteria specified in the job accountabilities you should decide on 5-6 general areas to mark against, to ensure consistency between all interview panel members. These criteria should be listed in the first column and a score of 1-5 should be given for each area. You should try to avoid discussing candidates until all interviews have been completed to minimize bias and influencing on individual preferences. </w:t>
      </w:r>
    </w:p>
    <w:p w14:paraId="1F2C0ED0" w14:textId="1B1DC603" w:rsidR="00AF7963" w:rsidRPr="00DE0E25" w:rsidRDefault="00AF7963" w:rsidP="00A86C90">
      <w:pPr>
        <w:pStyle w:val="BodyText"/>
        <w:ind w:left="-426"/>
        <w:rPr>
          <w:rStyle w:val="attrvalue1"/>
          <w:color w:val="auto"/>
          <w:sz w:val="24"/>
          <w:szCs w:val="24"/>
        </w:rPr>
      </w:pPr>
      <w:r w:rsidRPr="00DE0E25">
        <w:rPr>
          <w:rStyle w:val="attrvalue1"/>
          <w:color w:val="auto"/>
          <w:sz w:val="24"/>
          <w:szCs w:val="24"/>
        </w:rPr>
        <w:t xml:space="preserve">Following the interviews, the panel should enter a general discussion, which covers the strengths and development areas of each candidate. As a result of this discussion, an appropriate appointment can be made. </w:t>
      </w:r>
    </w:p>
    <w:p w14:paraId="51C0B322" w14:textId="07DE7244" w:rsidR="00AF7963" w:rsidRPr="00CE2E25" w:rsidRDefault="00AF7963" w:rsidP="00A86C90">
      <w:pPr>
        <w:ind w:left="-426"/>
        <w:jc w:val="both"/>
        <w:rPr>
          <w:rFonts w:ascii="Arial" w:hAnsi="Arial" w:cs="Arial"/>
          <w:b/>
          <w:bCs/>
          <w:color w:val="000000"/>
          <w:sz w:val="24"/>
          <w:szCs w:val="24"/>
        </w:rPr>
      </w:pPr>
      <w:r w:rsidRPr="00CE2E25">
        <w:rPr>
          <w:rFonts w:ascii="Arial" w:hAnsi="Arial" w:cs="Arial"/>
          <w:b/>
          <w:bCs/>
          <w:color w:val="000000"/>
          <w:sz w:val="24"/>
          <w:szCs w:val="24"/>
        </w:rPr>
        <w:t>7.8</w:t>
      </w:r>
      <w:r w:rsidRPr="00CE2E25">
        <w:rPr>
          <w:rFonts w:ascii="Arial" w:hAnsi="Arial" w:cs="Arial"/>
          <w:b/>
          <w:bCs/>
          <w:color w:val="000000"/>
          <w:sz w:val="24"/>
          <w:szCs w:val="24"/>
        </w:rPr>
        <w:tab/>
        <w:t>During the Interview</w:t>
      </w:r>
    </w:p>
    <w:p w14:paraId="68A4FD62" w14:textId="77777777" w:rsidR="00AF7963" w:rsidRPr="00927010" w:rsidRDefault="00AF7963" w:rsidP="00A86C90">
      <w:pPr>
        <w:ind w:left="-426"/>
        <w:jc w:val="both"/>
        <w:rPr>
          <w:rFonts w:ascii="Arial" w:hAnsi="Arial" w:cs="Arial"/>
          <w:color w:val="000000"/>
          <w:sz w:val="24"/>
          <w:szCs w:val="24"/>
        </w:rPr>
      </w:pPr>
      <w:r w:rsidRPr="00927010">
        <w:rPr>
          <w:rFonts w:ascii="Arial" w:hAnsi="Arial" w:cs="Arial"/>
          <w:color w:val="000000"/>
          <w:sz w:val="24"/>
          <w:szCs w:val="24"/>
        </w:rPr>
        <w:t>During the interview the panel should:</w:t>
      </w:r>
    </w:p>
    <w:p w14:paraId="1C99973C" w14:textId="77777777" w:rsidR="00AF7963" w:rsidRPr="00927010" w:rsidRDefault="00AF7963" w:rsidP="00CE2E25">
      <w:pPr>
        <w:pStyle w:val="BodyText"/>
        <w:numPr>
          <w:ilvl w:val="0"/>
          <w:numId w:val="7"/>
        </w:numPr>
        <w:tabs>
          <w:tab w:val="clear" w:pos="360"/>
          <w:tab w:val="num" w:pos="1100"/>
        </w:tabs>
        <w:spacing w:after="0"/>
        <w:ind w:left="0"/>
        <w:jc w:val="both"/>
        <w:rPr>
          <w:rFonts w:ascii="Arial" w:hAnsi="Arial" w:cs="Arial"/>
          <w:color w:val="000000"/>
        </w:rPr>
      </w:pPr>
      <w:r w:rsidRPr="00927010">
        <w:rPr>
          <w:rFonts w:ascii="Arial" w:hAnsi="Arial" w:cs="Arial"/>
          <w:color w:val="000000"/>
        </w:rPr>
        <w:t>Following the initial introductions, commence by explaining how the interview will be conducted and the process after the interviews are completed.</w:t>
      </w:r>
    </w:p>
    <w:p w14:paraId="4B4B8B39" w14:textId="77777777" w:rsidR="00AF7963" w:rsidRDefault="00AF7963" w:rsidP="00CE2E25">
      <w:pPr>
        <w:pStyle w:val="BodyText"/>
        <w:numPr>
          <w:ilvl w:val="0"/>
          <w:numId w:val="7"/>
        </w:numPr>
        <w:tabs>
          <w:tab w:val="clear" w:pos="360"/>
          <w:tab w:val="num" w:pos="1100"/>
        </w:tabs>
        <w:spacing w:after="0"/>
        <w:ind w:left="0"/>
        <w:jc w:val="both"/>
        <w:rPr>
          <w:rFonts w:ascii="Arial" w:hAnsi="Arial" w:cs="Arial"/>
          <w:color w:val="000000"/>
        </w:rPr>
      </w:pPr>
      <w:r w:rsidRPr="00927010">
        <w:rPr>
          <w:rFonts w:ascii="Arial" w:hAnsi="Arial" w:cs="Arial"/>
          <w:color w:val="000000"/>
        </w:rPr>
        <w:t xml:space="preserve">Use </w:t>
      </w:r>
      <w:r w:rsidRPr="00927010">
        <w:rPr>
          <w:rFonts w:ascii="Arial" w:hAnsi="Arial" w:cs="Arial"/>
          <w:color w:val="000000"/>
          <w:u w:val="single"/>
        </w:rPr>
        <w:t>open</w:t>
      </w:r>
      <w:r w:rsidRPr="00927010">
        <w:rPr>
          <w:rFonts w:ascii="Arial" w:hAnsi="Arial" w:cs="Arial"/>
          <w:color w:val="000000"/>
        </w:rPr>
        <w:t xml:space="preserve"> questions i.e., those beginning with what, when, why, how i.e., do not ask closed questions that could result in a yes/no response.</w:t>
      </w:r>
    </w:p>
    <w:p w14:paraId="7EFF752B" w14:textId="792170BA" w:rsidR="00364D91" w:rsidRPr="00927010" w:rsidRDefault="00364D91" w:rsidP="00CE2E25">
      <w:pPr>
        <w:pStyle w:val="BodyText"/>
        <w:numPr>
          <w:ilvl w:val="0"/>
          <w:numId w:val="7"/>
        </w:numPr>
        <w:tabs>
          <w:tab w:val="clear" w:pos="360"/>
          <w:tab w:val="num" w:pos="1100"/>
        </w:tabs>
        <w:spacing w:after="0"/>
        <w:ind w:left="0"/>
        <w:jc w:val="both"/>
        <w:rPr>
          <w:rFonts w:ascii="Arial" w:hAnsi="Arial" w:cs="Arial"/>
          <w:color w:val="000000"/>
        </w:rPr>
      </w:pPr>
      <w:r>
        <w:rPr>
          <w:rFonts w:ascii="Arial" w:hAnsi="Arial" w:cs="Arial"/>
          <w:color w:val="000000"/>
        </w:rPr>
        <w:t>Ensure</w:t>
      </w:r>
      <w:r w:rsidRPr="00364D91">
        <w:rPr>
          <w:rFonts w:ascii="Arial" w:hAnsi="Arial" w:cs="Arial"/>
          <w:color w:val="000000"/>
        </w:rPr>
        <w:t xml:space="preserve"> </w:t>
      </w:r>
      <w:r w:rsidRPr="00927010">
        <w:rPr>
          <w:rFonts w:ascii="Arial" w:hAnsi="Arial" w:cs="Arial"/>
          <w:color w:val="000000"/>
        </w:rPr>
        <w:t>the candidate does most of the talking.</w:t>
      </w:r>
    </w:p>
    <w:p w14:paraId="3915935E" w14:textId="77777777" w:rsidR="00AF7963" w:rsidRPr="00927010" w:rsidRDefault="00AF7963" w:rsidP="00CE2E25">
      <w:pPr>
        <w:pStyle w:val="BodyText"/>
        <w:numPr>
          <w:ilvl w:val="0"/>
          <w:numId w:val="8"/>
        </w:numPr>
        <w:tabs>
          <w:tab w:val="clear" w:pos="360"/>
        </w:tabs>
        <w:spacing w:after="0"/>
        <w:ind w:left="0"/>
        <w:rPr>
          <w:rFonts w:ascii="Arial" w:hAnsi="Arial" w:cs="Arial"/>
          <w:color w:val="000000"/>
        </w:rPr>
      </w:pPr>
      <w:r w:rsidRPr="00927010">
        <w:rPr>
          <w:rFonts w:ascii="Arial" w:hAnsi="Arial" w:cs="Arial"/>
          <w:color w:val="000000"/>
        </w:rPr>
        <w:t>Follow up with supplementary probing questions, focusing on the candidate’s response. Whilst it is a structured interview, it is nonetheless a conversation.</w:t>
      </w:r>
    </w:p>
    <w:p w14:paraId="0BC34622" w14:textId="77777777" w:rsidR="00AF7963" w:rsidRPr="00927010" w:rsidRDefault="00AF7963" w:rsidP="00CE2E25">
      <w:pPr>
        <w:pStyle w:val="BodyText"/>
        <w:numPr>
          <w:ilvl w:val="0"/>
          <w:numId w:val="8"/>
        </w:numPr>
        <w:tabs>
          <w:tab w:val="clear" w:pos="360"/>
        </w:tabs>
        <w:spacing w:after="0"/>
        <w:ind w:left="0"/>
        <w:rPr>
          <w:rFonts w:ascii="Arial" w:hAnsi="Arial" w:cs="Arial"/>
        </w:rPr>
      </w:pPr>
      <w:r w:rsidRPr="00927010">
        <w:rPr>
          <w:rFonts w:ascii="Arial" w:hAnsi="Arial" w:cs="Arial"/>
        </w:rPr>
        <w:t xml:space="preserve">Explore all gaps in employment history, delve as required into employment and clarify. </w:t>
      </w:r>
    </w:p>
    <w:p w14:paraId="5D6636AE" w14:textId="77777777" w:rsidR="00AF7963" w:rsidRDefault="00AF7963" w:rsidP="00CE2E25">
      <w:pPr>
        <w:pStyle w:val="BodyText"/>
        <w:numPr>
          <w:ilvl w:val="0"/>
          <w:numId w:val="8"/>
        </w:numPr>
        <w:tabs>
          <w:tab w:val="clear" w:pos="360"/>
        </w:tabs>
        <w:spacing w:after="0"/>
        <w:ind w:left="0"/>
        <w:rPr>
          <w:rFonts w:ascii="Arial" w:hAnsi="Arial" w:cs="Arial"/>
          <w:b/>
        </w:rPr>
      </w:pPr>
      <w:r w:rsidRPr="00927010">
        <w:rPr>
          <w:rFonts w:ascii="Arial" w:hAnsi="Arial" w:cs="Arial"/>
        </w:rPr>
        <w:t xml:space="preserve">Ensure that the panel has fully explored the ability to protect and provide individual care for children and/or vulnerable adults. </w:t>
      </w:r>
      <w:r w:rsidRPr="00927010">
        <w:rPr>
          <w:rFonts w:ascii="Arial" w:hAnsi="Arial" w:cs="Arial"/>
          <w:b/>
        </w:rPr>
        <w:t xml:space="preserve">(Appendix C provides some specimen questions). </w:t>
      </w:r>
    </w:p>
    <w:p w14:paraId="6B767FB5" w14:textId="3088DD36" w:rsidR="00CE2E25" w:rsidRPr="00927010" w:rsidRDefault="00CE2E25" w:rsidP="00CE2E25">
      <w:pPr>
        <w:pStyle w:val="BodyText"/>
        <w:numPr>
          <w:ilvl w:val="0"/>
          <w:numId w:val="8"/>
        </w:numPr>
        <w:tabs>
          <w:tab w:val="clear" w:pos="360"/>
        </w:tabs>
        <w:spacing w:after="0"/>
        <w:ind w:left="0"/>
        <w:rPr>
          <w:rFonts w:ascii="Arial" w:hAnsi="Arial" w:cs="Arial"/>
          <w:b/>
        </w:rPr>
      </w:pPr>
      <w:r w:rsidRPr="00CE2E25">
        <w:rPr>
          <w:rFonts w:ascii="Arial" w:hAnsi="Arial" w:cs="Arial"/>
          <w:bCs/>
        </w:rPr>
        <w:t xml:space="preserve">Listen </w:t>
      </w:r>
      <w:r w:rsidRPr="00927010">
        <w:rPr>
          <w:rFonts w:ascii="Arial" w:hAnsi="Arial" w:cs="Arial"/>
          <w:color w:val="000000"/>
        </w:rPr>
        <w:t>evaluate the answer, and clarify if necessary</w:t>
      </w:r>
    </w:p>
    <w:p w14:paraId="556818EB" w14:textId="77777777" w:rsidR="00AF7963" w:rsidRPr="00927010" w:rsidRDefault="00AF7963" w:rsidP="00CE2E25">
      <w:pPr>
        <w:pStyle w:val="BodyText"/>
        <w:numPr>
          <w:ilvl w:val="0"/>
          <w:numId w:val="9"/>
        </w:numPr>
        <w:tabs>
          <w:tab w:val="clear" w:pos="360"/>
        </w:tabs>
        <w:spacing w:after="0"/>
        <w:ind w:left="0" w:hanging="380"/>
        <w:jc w:val="both"/>
        <w:rPr>
          <w:rFonts w:ascii="Arial" w:hAnsi="Arial" w:cs="Arial"/>
          <w:color w:val="000000"/>
        </w:rPr>
      </w:pPr>
      <w:r w:rsidRPr="00927010">
        <w:rPr>
          <w:rFonts w:ascii="Arial" w:hAnsi="Arial" w:cs="Arial"/>
          <w:color w:val="000000"/>
        </w:rPr>
        <w:t>Allow time at the end of the interview for the candidate to ask questions of the panel.</w:t>
      </w:r>
    </w:p>
    <w:p w14:paraId="1590D43A" w14:textId="77777777" w:rsidR="00AF7963" w:rsidRPr="00927010" w:rsidRDefault="00AF7963" w:rsidP="00CE2E25">
      <w:pPr>
        <w:numPr>
          <w:ilvl w:val="0"/>
          <w:numId w:val="9"/>
        </w:numPr>
        <w:tabs>
          <w:tab w:val="clear" w:pos="360"/>
          <w:tab w:val="num" w:pos="1080"/>
        </w:tabs>
        <w:spacing w:after="0" w:line="240" w:lineRule="auto"/>
        <w:ind w:left="0" w:hanging="380"/>
        <w:jc w:val="both"/>
        <w:rPr>
          <w:rFonts w:ascii="Arial" w:hAnsi="Arial" w:cs="Arial"/>
          <w:sz w:val="24"/>
          <w:szCs w:val="24"/>
        </w:rPr>
      </w:pPr>
      <w:r w:rsidRPr="00927010">
        <w:rPr>
          <w:rFonts w:ascii="Arial" w:hAnsi="Arial" w:cs="Arial"/>
          <w:sz w:val="24"/>
          <w:szCs w:val="24"/>
        </w:rPr>
        <w:t xml:space="preserve">If it is a requirement of the role to hold a specific qualification or indeed if it is a condition of employment that a valid driving licence is held then the recruiting manager/panel will need to ensure that they verify this information with the candidate and advise the candidate that if they are successful, that a copy of this information (if not already supplied/seen and copied at this stage) will be a requirement.  </w:t>
      </w:r>
    </w:p>
    <w:p w14:paraId="702A7B47" w14:textId="77777777" w:rsidR="00AF7963" w:rsidRPr="00927010" w:rsidRDefault="00AF7963" w:rsidP="007E3553">
      <w:pPr>
        <w:spacing w:after="0"/>
        <w:jc w:val="both"/>
        <w:rPr>
          <w:rFonts w:ascii="Arial" w:hAnsi="Arial" w:cs="Arial"/>
          <w:color w:val="000000"/>
          <w:sz w:val="24"/>
          <w:szCs w:val="24"/>
        </w:rPr>
      </w:pPr>
    </w:p>
    <w:p w14:paraId="28C83434" w14:textId="77777777" w:rsidR="00AF7963" w:rsidRPr="00DE0E25" w:rsidRDefault="00AF7963" w:rsidP="00A86C90">
      <w:pPr>
        <w:pStyle w:val="BodyText"/>
        <w:ind w:left="-426"/>
        <w:rPr>
          <w:rFonts w:ascii="Arial" w:hAnsi="Arial" w:cs="Arial"/>
        </w:rPr>
      </w:pPr>
      <w:r w:rsidRPr="00DE0E25">
        <w:rPr>
          <w:rStyle w:val="attrvalue1"/>
          <w:color w:val="auto"/>
          <w:sz w:val="24"/>
          <w:szCs w:val="24"/>
        </w:rPr>
        <w:t xml:space="preserve">At the outset of the interview as requested in the </w:t>
      </w:r>
      <w:r w:rsidRPr="005F16AB">
        <w:rPr>
          <w:rStyle w:val="attrvalue1"/>
          <w:color w:val="7030A0"/>
          <w:sz w:val="24"/>
          <w:szCs w:val="24"/>
        </w:rPr>
        <w:t xml:space="preserve">invite to interview letter </w:t>
      </w:r>
      <w:r w:rsidRPr="00DE0E25">
        <w:rPr>
          <w:rStyle w:val="attrvalue1"/>
          <w:color w:val="auto"/>
          <w:sz w:val="24"/>
          <w:szCs w:val="24"/>
        </w:rPr>
        <w:t>it is advisable to request sight of and photocopy the Asylum &amp; Immigration documentation as outlined in Section 9.</w:t>
      </w:r>
    </w:p>
    <w:p w14:paraId="1C98F907" w14:textId="77777777" w:rsidR="00AF7963" w:rsidRPr="00927010" w:rsidRDefault="00AF7963" w:rsidP="00A86C90">
      <w:pPr>
        <w:pStyle w:val="BodyText"/>
        <w:ind w:left="-426"/>
        <w:rPr>
          <w:rFonts w:ascii="Arial" w:hAnsi="Arial" w:cs="Arial"/>
          <w:color w:val="000000"/>
        </w:rPr>
      </w:pPr>
      <w:r w:rsidRPr="00927010">
        <w:rPr>
          <w:rFonts w:ascii="Arial" w:hAnsi="Arial" w:cs="Arial"/>
          <w:color w:val="000000"/>
        </w:rPr>
        <w:t>Interviews are a two-way process. The candidate will want to make a judgment about whether the school is a place they would like to work in. They should be given as much information about the job and the school as possible and time to ask their own questions. A brief tour of the workplace can also be useful.</w:t>
      </w:r>
    </w:p>
    <w:p w14:paraId="286AE53A" w14:textId="77777777" w:rsidR="00AF7963" w:rsidRPr="00927010" w:rsidRDefault="00AF7963" w:rsidP="00A86C90">
      <w:pPr>
        <w:ind w:left="-426"/>
        <w:jc w:val="both"/>
        <w:rPr>
          <w:rFonts w:ascii="Arial" w:hAnsi="Arial" w:cs="Arial"/>
          <w:color w:val="000000"/>
          <w:sz w:val="24"/>
          <w:szCs w:val="24"/>
        </w:rPr>
      </w:pPr>
      <w:r w:rsidRPr="00927010">
        <w:rPr>
          <w:rFonts w:ascii="Arial" w:hAnsi="Arial" w:cs="Arial"/>
          <w:color w:val="000000"/>
          <w:sz w:val="24"/>
          <w:szCs w:val="24"/>
        </w:rPr>
        <w:t xml:space="preserve">It is necessary to assess whether personal circumstances will affect performance of the job (e.g., unusual hours). This should be discussed </w:t>
      </w:r>
      <w:r w:rsidRPr="00927010">
        <w:rPr>
          <w:rFonts w:ascii="Arial" w:hAnsi="Arial" w:cs="Arial"/>
          <w:color w:val="000000"/>
          <w:sz w:val="24"/>
          <w:szCs w:val="24"/>
        </w:rPr>
        <w:lastRenderedPageBreak/>
        <w:t xml:space="preserve">objectively with </w:t>
      </w:r>
      <w:r w:rsidRPr="00927010">
        <w:rPr>
          <w:rFonts w:ascii="Arial" w:hAnsi="Arial" w:cs="Arial"/>
          <w:b/>
          <w:color w:val="000000"/>
          <w:sz w:val="24"/>
          <w:szCs w:val="24"/>
          <w:u w:val="single"/>
        </w:rPr>
        <w:t>all</w:t>
      </w:r>
      <w:r w:rsidRPr="00927010">
        <w:rPr>
          <w:rFonts w:ascii="Arial" w:hAnsi="Arial" w:cs="Arial"/>
          <w:b/>
          <w:color w:val="000000"/>
          <w:sz w:val="24"/>
          <w:szCs w:val="24"/>
        </w:rPr>
        <w:t xml:space="preserve"> </w:t>
      </w:r>
      <w:r w:rsidRPr="00927010">
        <w:rPr>
          <w:rFonts w:ascii="Arial" w:hAnsi="Arial" w:cs="Arial"/>
          <w:color w:val="000000"/>
          <w:sz w:val="24"/>
          <w:szCs w:val="24"/>
        </w:rPr>
        <w:t>candidates without detailed questions based upon assumptions about marital status, children, and domestic obligations, as this may be perceived by the candidate to be unlawfully discriminatory. It is reasonable to assume that an applicant will make any necessary arrangements for the care of dependants.</w:t>
      </w:r>
    </w:p>
    <w:p w14:paraId="22FCD3AB" w14:textId="77777777" w:rsidR="00AF7963" w:rsidRPr="00927010" w:rsidRDefault="00AF7963" w:rsidP="00F553CE">
      <w:pPr>
        <w:pStyle w:val="BodyTextIndent2"/>
        <w:spacing w:after="0"/>
        <w:ind w:left="-426"/>
        <w:rPr>
          <w:rFonts w:ascii="Arial" w:hAnsi="Arial" w:cs="Arial"/>
          <w:b/>
          <w:bCs/>
          <w:sz w:val="24"/>
          <w:szCs w:val="24"/>
        </w:rPr>
      </w:pPr>
      <w:r w:rsidRPr="00927010">
        <w:rPr>
          <w:rFonts w:ascii="Arial" w:hAnsi="Arial" w:cs="Arial"/>
          <w:b/>
          <w:bCs/>
          <w:sz w:val="24"/>
          <w:szCs w:val="24"/>
        </w:rPr>
        <w:t>Some tips for interviewing</w:t>
      </w:r>
    </w:p>
    <w:p w14:paraId="38902FE3" w14:textId="2F51F42E" w:rsidR="00AF7963" w:rsidRPr="00927010" w:rsidRDefault="00AF7963" w:rsidP="00A86C90">
      <w:pPr>
        <w:pStyle w:val="BodyTextIndent2"/>
        <w:spacing w:line="240" w:lineRule="auto"/>
        <w:ind w:left="-426"/>
        <w:rPr>
          <w:rFonts w:ascii="Arial" w:hAnsi="Arial" w:cs="Arial"/>
          <w:sz w:val="24"/>
          <w:szCs w:val="24"/>
        </w:rPr>
      </w:pPr>
      <w:r w:rsidRPr="00927010">
        <w:rPr>
          <w:rFonts w:ascii="Arial" w:hAnsi="Arial" w:cs="Arial"/>
          <w:sz w:val="24"/>
          <w:szCs w:val="24"/>
        </w:rPr>
        <w:t xml:space="preserve">Use competencies to explore behaviours or approaches. Ask open questions, which invite a longer response such as, tell me about or give me an example of or how do you go about. </w:t>
      </w:r>
    </w:p>
    <w:p w14:paraId="0E89FBCC" w14:textId="77777777" w:rsidR="00AF7963" w:rsidRPr="00927010" w:rsidRDefault="00AF7963" w:rsidP="00A86C90">
      <w:pPr>
        <w:pStyle w:val="BodyTextIndent2"/>
        <w:spacing w:line="240" w:lineRule="auto"/>
        <w:ind w:left="-426"/>
        <w:rPr>
          <w:rFonts w:ascii="Arial" w:hAnsi="Arial" w:cs="Arial"/>
          <w:sz w:val="24"/>
          <w:szCs w:val="24"/>
        </w:rPr>
      </w:pPr>
      <w:r w:rsidRPr="00927010">
        <w:rPr>
          <w:rFonts w:ascii="Arial" w:hAnsi="Arial" w:cs="Arial"/>
          <w:sz w:val="24"/>
          <w:szCs w:val="24"/>
        </w:rPr>
        <w:t>Ask follow up questions to check that they have done what they say they have done. Continue to probe until you get what you need. Past performance is the best predictor of future performance.</w:t>
      </w:r>
    </w:p>
    <w:p w14:paraId="11A15D13" w14:textId="77777777" w:rsidR="00F553CE" w:rsidRDefault="00AF7963" w:rsidP="00F553CE">
      <w:pPr>
        <w:pStyle w:val="BodyTextIndent2"/>
        <w:tabs>
          <w:tab w:val="num" w:pos="360"/>
        </w:tabs>
        <w:spacing w:line="240" w:lineRule="auto"/>
        <w:ind w:left="-426"/>
        <w:rPr>
          <w:rFonts w:ascii="Arial" w:hAnsi="Arial" w:cs="Arial"/>
          <w:sz w:val="24"/>
          <w:szCs w:val="24"/>
        </w:rPr>
      </w:pPr>
      <w:r w:rsidRPr="00927010">
        <w:rPr>
          <w:rFonts w:ascii="Arial" w:hAnsi="Arial" w:cs="Arial"/>
          <w:sz w:val="24"/>
          <w:szCs w:val="24"/>
        </w:rPr>
        <w:t xml:space="preserve">Ensure that you focus on what applicants have </w:t>
      </w:r>
      <w:r w:rsidRPr="00927010">
        <w:rPr>
          <w:rFonts w:ascii="Arial" w:hAnsi="Arial" w:cs="Arial"/>
          <w:sz w:val="24"/>
          <w:szCs w:val="24"/>
          <w:u w:val="single"/>
        </w:rPr>
        <w:t>actually</w:t>
      </w:r>
      <w:r w:rsidRPr="00927010">
        <w:rPr>
          <w:rFonts w:ascii="Arial" w:hAnsi="Arial" w:cs="Arial"/>
          <w:sz w:val="24"/>
          <w:szCs w:val="24"/>
        </w:rPr>
        <w:t xml:space="preserve"> done rather than what they say in theory. Avoid hypothetical questions. </w:t>
      </w:r>
    </w:p>
    <w:p w14:paraId="3FBE790A" w14:textId="767C6F4D" w:rsidR="00AF7963" w:rsidRPr="00F553CE" w:rsidRDefault="00AF7963" w:rsidP="00F553CE">
      <w:pPr>
        <w:pStyle w:val="BodyTextIndent2"/>
        <w:tabs>
          <w:tab w:val="num" w:pos="360"/>
        </w:tabs>
        <w:spacing w:line="240" w:lineRule="auto"/>
        <w:ind w:left="-426"/>
        <w:rPr>
          <w:rFonts w:ascii="Arial" w:hAnsi="Arial" w:cs="Arial"/>
          <w:sz w:val="24"/>
          <w:szCs w:val="24"/>
        </w:rPr>
      </w:pPr>
      <w:r w:rsidRPr="00927010">
        <w:rPr>
          <w:rFonts w:ascii="Arial" w:hAnsi="Arial" w:cs="Arial"/>
          <w:b/>
          <w:bCs/>
          <w:sz w:val="24"/>
          <w:szCs w:val="24"/>
        </w:rPr>
        <w:t>Areas to watch out for</w:t>
      </w:r>
    </w:p>
    <w:p w14:paraId="0936391F" w14:textId="77777777" w:rsidR="00AF7963" w:rsidRPr="00927010" w:rsidRDefault="00AF7963" w:rsidP="00A86C90">
      <w:pPr>
        <w:pStyle w:val="BodyTextIndent2"/>
        <w:spacing w:line="240" w:lineRule="auto"/>
        <w:ind w:left="-426"/>
        <w:rPr>
          <w:rFonts w:ascii="Arial" w:hAnsi="Arial" w:cs="Arial"/>
          <w:sz w:val="24"/>
          <w:szCs w:val="24"/>
        </w:rPr>
      </w:pPr>
      <w:r w:rsidRPr="00927010">
        <w:rPr>
          <w:rFonts w:ascii="Arial" w:hAnsi="Arial" w:cs="Arial"/>
          <w:sz w:val="24"/>
          <w:szCs w:val="24"/>
        </w:rPr>
        <w:t>Selection decisions tend to be made early (in the first 4 minutes).  Be careful to avoid this. It is neither good practice nor accurate. Interviewers tend to be attracted to people like themselves. Believing what people say rather than examining the evidence of what they have actually done.</w:t>
      </w:r>
    </w:p>
    <w:p w14:paraId="4E4A9C0A" w14:textId="77777777" w:rsidR="00AF7963" w:rsidRPr="00927010" w:rsidRDefault="00AF7963" w:rsidP="007E3553">
      <w:pPr>
        <w:pStyle w:val="BodyTextIndent2"/>
        <w:spacing w:after="0"/>
        <w:ind w:left="-426"/>
        <w:rPr>
          <w:rFonts w:ascii="Arial" w:hAnsi="Arial" w:cs="Arial"/>
          <w:sz w:val="24"/>
          <w:szCs w:val="24"/>
        </w:rPr>
      </w:pPr>
      <w:r w:rsidRPr="00927010">
        <w:rPr>
          <w:rFonts w:ascii="Arial" w:hAnsi="Arial" w:cs="Arial"/>
          <w:sz w:val="24"/>
          <w:szCs w:val="24"/>
        </w:rPr>
        <w:t>Appendix C provides sample-safeguarding questions to assist in the process.</w:t>
      </w:r>
    </w:p>
    <w:p w14:paraId="01CD58B6" w14:textId="77777777" w:rsidR="00AF7963" w:rsidRPr="004417EB" w:rsidRDefault="00AF7963" w:rsidP="00A86C90">
      <w:pPr>
        <w:ind w:left="-426"/>
        <w:jc w:val="both"/>
        <w:rPr>
          <w:rFonts w:ascii="Arial" w:hAnsi="Arial" w:cs="Arial"/>
          <w:b/>
          <w:bCs/>
          <w:color w:val="000000"/>
          <w:sz w:val="24"/>
          <w:szCs w:val="24"/>
        </w:rPr>
      </w:pPr>
      <w:r w:rsidRPr="004417EB">
        <w:rPr>
          <w:rFonts w:ascii="Arial" w:hAnsi="Arial" w:cs="Arial"/>
          <w:b/>
          <w:bCs/>
          <w:color w:val="000000"/>
          <w:sz w:val="24"/>
          <w:szCs w:val="24"/>
        </w:rPr>
        <w:t>7.9 The Selection Decision</w:t>
      </w:r>
    </w:p>
    <w:p w14:paraId="63E4AF2E" w14:textId="6146AB26" w:rsidR="00AF7963" w:rsidRDefault="00AF7963" w:rsidP="00A86C90">
      <w:pPr>
        <w:ind w:left="-426"/>
        <w:jc w:val="both"/>
        <w:rPr>
          <w:rFonts w:ascii="Arial" w:hAnsi="Arial" w:cs="Arial"/>
          <w:color w:val="000000"/>
          <w:sz w:val="24"/>
          <w:szCs w:val="24"/>
        </w:rPr>
      </w:pPr>
      <w:r w:rsidRPr="00927010">
        <w:rPr>
          <w:rFonts w:ascii="Arial" w:hAnsi="Arial" w:cs="Arial"/>
          <w:color w:val="000000"/>
          <w:sz w:val="24"/>
          <w:szCs w:val="24"/>
        </w:rPr>
        <w:t>The Panel considers each candidate’s performance on the basis of:</w:t>
      </w:r>
    </w:p>
    <w:p w14:paraId="6EFAF16A" w14:textId="4732C7B5" w:rsidR="007E3553" w:rsidRDefault="007E3553" w:rsidP="007E3553">
      <w:pPr>
        <w:pStyle w:val="ListParagraph"/>
        <w:numPr>
          <w:ilvl w:val="0"/>
          <w:numId w:val="74"/>
        </w:numPr>
        <w:spacing w:after="0"/>
        <w:jc w:val="both"/>
        <w:rPr>
          <w:rFonts w:ascii="Arial" w:hAnsi="Arial" w:cs="Arial"/>
          <w:color w:val="000000"/>
          <w:sz w:val="24"/>
          <w:szCs w:val="24"/>
        </w:rPr>
      </w:pPr>
      <w:r>
        <w:rPr>
          <w:rFonts w:ascii="Arial" w:hAnsi="Arial" w:cs="Arial"/>
          <w:color w:val="000000"/>
          <w:sz w:val="24"/>
          <w:szCs w:val="24"/>
        </w:rPr>
        <w:t>their written application</w:t>
      </w:r>
    </w:p>
    <w:p w14:paraId="4CCEB89A" w14:textId="77777777" w:rsidR="007E3553" w:rsidRDefault="007E3553" w:rsidP="007E3553">
      <w:pPr>
        <w:numPr>
          <w:ilvl w:val="0"/>
          <w:numId w:val="74"/>
        </w:numPr>
        <w:spacing w:after="0" w:line="240" w:lineRule="auto"/>
        <w:jc w:val="both"/>
        <w:rPr>
          <w:rFonts w:ascii="Arial" w:hAnsi="Arial" w:cs="Arial"/>
          <w:color w:val="000000"/>
          <w:sz w:val="24"/>
          <w:szCs w:val="24"/>
        </w:rPr>
      </w:pPr>
      <w:r w:rsidRPr="00927010">
        <w:rPr>
          <w:rFonts w:ascii="Arial" w:hAnsi="Arial" w:cs="Arial"/>
          <w:color w:val="000000"/>
          <w:sz w:val="24"/>
          <w:szCs w:val="24"/>
        </w:rPr>
        <w:t>their presentation (if applicable)</w:t>
      </w:r>
    </w:p>
    <w:p w14:paraId="36E667D7" w14:textId="77777777" w:rsidR="007E3553" w:rsidRPr="00927010" w:rsidRDefault="007E3553" w:rsidP="007E3553">
      <w:pPr>
        <w:numPr>
          <w:ilvl w:val="0"/>
          <w:numId w:val="74"/>
        </w:numPr>
        <w:spacing w:after="0" w:line="240" w:lineRule="auto"/>
        <w:jc w:val="both"/>
        <w:rPr>
          <w:rFonts w:ascii="Arial" w:hAnsi="Arial" w:cs="Arial"/>
          <w:color w:val="000000"/>
          <w:sz w:val="24"/>
          <w:szCs w:val="24"/>
        </w:rPr>
      </w:pPr>
      <w:r w:rsidRPr="00927010">
        <w:rPr>
          <w:rFonts w:ascii="Arial" w:hAnsi="Arial" w:cs="Arial"/>
          <w:color w:val="000000"/>
          <w:sz w:val="24"/>
          <w:szCs w:val="24"/>
        </w:rPr>
        <w:t>their written application</w:t>
      </w:r>
    </w:p>
    <w:p w14:paraId="02721DD5" w14:textId="535717EA" w:rsidR="007E3553" w:rsidRPr="00927010" w:rsidRDefault="007E3553" w:rsidP="007E3553">
      <w:pPr>
        <w:numPr>
          <w:ilvl w:val="0"/>
          <w:numId w:val="74"/>
        </w:numPr>
        <w:spacing w:after="0" w:line="240" w:lineRule="auto"/>
        <w:jc w:val="both"/>
        <w:rPr>
          <w:rFonts w:ascii="Arial" w:hAnsi="Arial" w:cs="Arial"/>
          <w:color w:val="000000"/>
          <w:sz w:val="24"/>
          <w:szCs w:val="24"/>
        </w:rPr>
      </w:pPr>
      <w:r w:rsidRPr="00927010">
        <w:rPr>
          <w:rFonts w:ascii="Arial" w:hAnsi="Arial" w:cs="Arial"/>
          <w:color w:val="000000"/>
          <w:sz w:val="24"/>
          <w:szCs w:val="24"/>
        </w:rPr>
        <w:t>their test results (if applicable</w:t>
      </w:r>
      <w:r>
        <w:rPr>
          <w:rFonts w:ascii="Arial" w:hAnsi="Arial" w:cs="Arial"/>
          <w:color w:val="000000"/>
          <w:sz w:val="24"/>
          <w:szCs w:val="24"/>
        </w:rPr>
        <w:t>)</w:t>
      </w:r>
    </w:p>
    <w:p w14:paraId="096EC008" w14:textId="77777777" w:rsidR="007E3553" w:rsidRPr="00927010" w:rsidRDefault="007E3553" w:rsidP="007E3553">
      <w:pPr>
        <w:numPr>
          <w:ilvl w:val="0"/>
          <w:numId w:val="74"/>
        </w:numPr>
        <w:spacing w:after="0" w:line="240" w:lineRule="auto"/>
        <w:jc w:val="both"/>
        <w:rPr>
          <w:rFonts w:ascii="Arial" w:hAnsi="Arial" w:cs="Arial"/>
          <w:color w:val="000000"/>
          <w:sz w:val="24"/>
          <w:szCs w:val="24"/>
        </w:rPr>
      </w:pPr>
      <w:r>
        <w:rPr>
          <w:rFonts w:ascii="Arial" w:hAnsi="Arial" w:cs="Arial"/>
          <w:color w:val="000000"/>
          <w:sz w:val="24"/>
          <w:szCs w:val="24"/>
        </w:rPr>
        <w:t>t</w:t>
      </w:r>
      <w:r w:rsidRPr="00927010">
        <w:rPr>
          <w:rFonts w:ascii="Arial" w:hAnsi="Arial" w:cs="Arial"/>
          <w:color w:val="000000"/>
          <w:sz w:val="24"/>
          <w:szCs w:val="24"/>
        </w:rPr>
        <w:t>heir interview performance and the panel’s notes</w:t>
      </w:r>
    </w:p>
    <w:p w14:paraId="7681A916" w14:textId="77777777" w:rsidR="007E3553" w:rsidRDefault="007E3553" w:rsidP="007E3553">
      <w:pPr>
        <w:numPr>
          <w:ilvl w:val="0"/>
          <w:numId w:val="74"/>
        </w:numPr>
        <w:spacing w:after="0" w:line="240" w:lineRule="auto"/>
        <w:jc w:val="both"/>
        <w:rPr>
          <w:rFonts w:ascii="Arial" w:hAnsi="Arial" w:cs="Arial"/>
          <w:color w:val="000000"/>
          <w:sz w:val="24"/>
          <w:szCs w:val="24"/>
        </w:rPr>
      </w:pPr>
      <w:r w:rsidRPr="00927010">
        <w:rPr>
          <w:rFonts w:ascii="Arial" w:hAnsi="Arial" w:cs="Arial"/>
          <w:color w:val="000000"/>
          <w:sz w:val="24"/>
          <w:szCs w:val="24"/>
        </w:rPr>
        <w:t>references obtained (which should confirm any decision)</w:t>
      </w:r>
    </w:p>
    <w:p w14:paraId="0AEF6DCB" w14:textId="77777777" w:rsidR="007E3553" w:rsidRDefault="007E3553" w:rsidP="007E3553">
      <w:pPr>
        <w:numPr>
          <w:ilvl w:val="0"/>
          <w:numId w:val="74"/>
        </w:numPr>
        <w:spacing w:after="0" w:line="240" w:lineRule="auto"/>
        <w:jc w:val="both"/>
        <w:rPr>
          <w:rFonts w:ascii="Arial" w:hAnsi="Arial" w:cs="Arial"/>
          <w:color w:val="000000"/>
          <w:sz w:val="24"/>
          <w:szCs w:val="24"/>
        </w:rPr>
      </w:pPr>
      <w:r>
        <w:rPr>
          <w:rFonts w:ascii="Arial" w:hAnsi="Arial" w:cs="Arial"/>
          <w:color w:val="000000"/>
          <w:sz w:val="24"/>
          <w:szCs w:val="24"/>
        </w:rPr>
        <w:t xml:space="preserve">any other </w:t>
      </w:r>
      <w:r w:rsidRPr="00927010">
        <w:rPr>
          <w:rFonts w:ascii="Arial" w:hAnsi="Arial" w:cs="Arial"/>
          <w:color w:val="000000"/>
          <w:sz w:val="24"/>
          <w:szCs w:val="24"/>
        </w:rPr>
        <w:t>objective factors</w:t>
      </w:r>
    </w:p>
    <w:p w14:paraId="297356E9" w14:textId="77777777" w:rsidR="007E3553" w:rsidRDefault="007E3553" w:rsidP="007E3553">
      <w:pPr>
        <w:spacing w:after="0"/>
        <w:ind w:left="-426"/>
        <w:jc w:val="both"/>
        <w:rPr>
          <w:rFonts w:ascii="Arial" w:hAnsi="Arial" w:cs="Arial"/>
          <w:color w:val="000000"/>
          <w:sz w:val="24"/>
          <w:szCs w:val="24"/>
        </w:rPr>
      </w:pPr>
    </w:p>
    <w:p w14:paraId="36323AD3" w14:textId="0D30EFFC" w:rsidR="00AF7963" w:rsidRPr="00927010" w:rsidRDefault="00AF7963" w:rsidP="00A86C90">
      <w:pPr>
        <w:ind w:left="-426"/>
        <w:jc w:val="both"/>
        <w:rPr>
          <w:rFonts w:ascii="Arial" w:hAnsi="Arial" w:cs="Arial"/>
          <w:color w:val="000000"/>
          <w:sz w:val="24"/>
          <w:szCs w:val="24"/>
        </w:rPr>
      </w:pPr>
      <w:r w:rsidRPr="00927010">
        <w:rPr>
          <w:rFonts w:ascii="Arial" w:hAnsi="Arial" w:cs="Arial"/>
          <w:color w:val="000000"/>
          <w:sz w:val="24"/>
          <w:szCs w:val="24"/>
        </w:rPr>
        <w:t>The Panel decides who was successful or unsuccessful.</w:t>
      </w:r>
    </w:p>
    <w:p w14:paraId="751A6BBD" w14:textId="049DE631" w:rsidR="00AF7963" w:rsidRPr="004417EB" w:rsidRDefault="00AF7963" w:rsidP="00A86C90">
      <w:pPr>
        <w:ind w:left="-426"/>
        <w:jc w:val="both"/>
        <w:rPr>
          <w:rFonts w:ascii="Arial" w:hAnsi="Arial" w:cs="Arial"/>
          <w:b/>
          <w:bCs/>
          <w:color w:val="000000"/>
          <w:sz w:val="24"/>
          <w:szCs w:val="24"/>
        </w:rPr>
      </w:pPr>
      <w:r w:rsidRPr="004417EB">
        <w:rPr>
          <w:rFonts w:ascii="Arial" w:hAnsi="Arial" w:cs="Arial"/>
          <w:b/>
          <w:bCs/>
          <w:color w:val="000000"/>
          <w:sz w:val="24"/>
          <w:szCs w:val="24"/>
        </w:rPr>
        <w:t>7.10 Panel Notes/Completion of Forms</w:t>
      </w:r>
    </w:p>
    <w:p w14:paraId="11A418D7" w14:textId="77777777" w:rsidR="00AF7963" w:rsidRPr="00927010" w:rsidRDefault="00AF7963" w:rsidP="00A86C90">
      <w:pPr>
        <w:pStyle w:val="BodyText"/>
        <w:ind w:left="-426"/>
        <w:rPr>
          <w:rFonts w:ascii="Arial" w:hAnsi="Arial" w:cs="Arial"/>
          <w:color w:val="FF0000"/>
        </w:rPr>
      </w:pPr>
      <w:r w:rsidRPr="00927010">
        <w:rPr>
          <w:rFonts w:ascii="Arial" w:hAnsi="Arial" w:cs="Arial"/>
          <w:color w:val="000000"/>
        </w:rPr>
        <w:t xml:space="preserve">It is the responsibility of the Head Teacher/Recruiting Manager to ensure that notes or the </w:t>
      </w:r>
      <w:r w:rsidRPr="00927010">
        <w:rPr>
          <w:rFonts w:ascii="Arial" w:hAnsi="Arial" w:cs="Arial"/>
          <w:color w:val="7030A0"/>
        </w:rPr>
        <w:t>Interview</w:t>
      </w:r>
      <w:r w:rsidRPr="00927010">
        <w:rPr>
          <w:rFonts w:ascii="Arial" w:hAnsi="Arial" w:cs="Arial"/>
          <w:b/>
          <w:color w:val="7030A0"/>
        </w:rPr>
        <w:t xml:space="preserve"> </w:t>
      </w:r>
      <w:r w:rsidRPr="00927010">
        <w:rPr>
          <w:rFonts w:ascii="Arial" w:hAnsi="Arial" w:cs="Arial"/>
          <w:bCs/>
          <w:color w:val="7030A0"/>
        </w:rPr>
        <w:t>Criteria Assessment Form</w:t>
      </w:r>
      <w:r w:rsidRPr="00927010">
        <w:rPr>
          <w:rFonts w:ascii="Arial" w:hAnsi="Arial" w:cs="Arial"/>
          <w:bCs/>
          <w:color w:val="000000"/>
        </w:rPr>
        <w:t xml:space="preserve"> are</w:t>
      </w:r>
      <w:r w:rsidRPr="00927010">
        <w:rPr>
          <w:rFonts w:ascii="Arial" w:hAnsi="Arial" w:cs="Arial"/>
          <w:b/>
          <w:color w:val="000000"/>
        </w:rPr>
        <w:t xml:space="preserve"> </w:t>
      </w:r>
      <w:r w:rsidRPr="00927010">
        <w:rPr>
          <w:rFonts w:ascii="Arial" w:hAnsi="Arial" w:cs="Arial"/>
          <w:color w:val="000000"/>
        </w:rPr>
        <w:t xml:space="preserve">completed for each candidate. This should be done as soon as possible after the panel meeting. The information should be retained for 6 months’ until they are placed in confidential shredding. You should have access to this information should candidates require any feedback. </w:t>
      </w:r>
    </w:p>
    <w:p w14:paraId="0B33A316" w14:textId="2C854AC5" w:rsidR="00AF7963" w:rsidRPr="00927010" w:rsidRDefault="00AF7963" w:rsidP="00A86C90">
      <w:pPr>
        <w:ind w:left="-426"/>
        <w:jc w:val="both"/>
        <w:rPr>
          <w:rFonts w:ascii="Arial" w:hAnsi="Arial" w:cs="Arial"/>
          <w:b/>
          <w:color w:val="000000"/>
          <w:sz w:val="24"/>
          <w:szCs w:val="24"/>
        </w:rPr>
      </w:pPr>
      <w:r w:rsidRPr="00927010">
        <w:rPr>
          <w:rFonts w:ascii="Arial" w:hAnsi="Arial" w:cs="Arial"/>
          <w:b/>
          <w:color w:val="000000"/>
          <w:sz w:val="24"/>
          <w:szCs w:val="24"/>
        </w:rPr>
        <w:t>8. Interview Outcome</w:t>
      </w:r>
    </w:p>
    <w:p w14:paraId="57044215" w14:textId="77777777" w:rsidR="00AF7963" w:rsidRPr="005F6498" w:rsidRDefault="00AF7963" w:rsidP="00A86C90">
      <w:pPr>
        <w:ind w:left="-426"/>
        <w:jc w:val="both"/>
        <w:rPr>
          <w:rFonts w:ascii="Arial" w:hAnsi="Arial" w:cs="Arial"/>
          <w:b/>
          <w:bCs/>
          <w:color w:val="000000"/>
          <w:sz w:val="24"/>
          <w:szCs w:val="24"/>
        </w:rPr>
      </w:pPr>
      <w:r w:rsidRPr="005F6498">
        <w:rPr>
          <w:rFonts w:ascii="Arial" w:hAnsi="Arial" w:cs="Arial"/>
          <w:b/>
          <w:bCs/>
          <w:color w:val="000000"/>
          <w:sz w:val="24"/>
          <w:szCs w:val="24"/>
        </w:rPr>
        <w:t>8.1</w:t>
      </w:r>
      <w:r w:rsidRPr="005F6498">
        <w:rPr>
          <w:rFonts w:ascii="Arial" w:hAnsi="Arial" w:cs="Arial"/>
          <w:b/>
          <w:bCs/>
          <w:color w:val="000000"/>
          <w:sz w:val="24"/>
          <w:szCs w:val="24"/>
        </w:rPr>
        <w:tab/>
        <w:t>Verbal Job Offer</w:t>
      </w:r>
    </w:p>
    <w:p w14:paraId="061E6A64" w14:textId="77777777" w:rsidR="00BC0587" w:rsidRDefault="00AF7963" w:rsidP="00F553CE">
      <w:pPr>
        <w:pStyle w:val="BodyText2"/>
        <w:spacing w:before="240" w:line="240" w:lineRule="auto"/>
        <w:ind w:left="-426"/>
        <w:rPr>
          <w:rFonts w:ascii="Arial" w:hAnsi="Arial" w:cs="Arial"/>
          <w:sz w:val="24"/>
          <w:szCs w:val="24"/>
        </w:rPr>
      </w:pPr>
      <w:r w:rsidRPr="00927010">
        <w:rPr>
          <w:rFonts w:ascii="Arial" w:hAnsi="Arial" w:cs="Arial"/>
          <w:sz w:val="24"/>
          <w:szCs w:val="24"/>
        </w:rPr>
        <w:lastRenderedPageBreak/>
        <w:t xml:space="preserve">Once the appointment panel has made a decision, the Head Teacher/Recruiting Manager may phone the successful candidate and make a verbal offer of employment, subject to receipt of satisfactory pre-employment checks and then confirm this offer in writing. The candidate should be advised not to resign at this stage. Please note that any verbal offer forms part of the contract and therefore details discussed should be clear. At this stage the on-line medical questionnaire information and DBS disclosure form information/links should be sent to the successful candidate for completion.  </w:t>
      </w:r>
    </w:p>
    <w:p w14:paraId="0220F496" w14:textId="44582F61" w:rsidR="00F553CE" w:rsidRDefault="00AF7963" w:rsidP="00F553CE">
      <w:pPr>
        <w:pStyle w:val="BodyText2"/>
        <w:spacing w:before="240" w:line="240" w:lineRule="auto"/>
        <w:ind w:left="-426"/>
        <w:rPr>
          <w:rFonts w:ascii="Arial" w:hAnsi="Arial" w:cs="Arial"/>
          <w:sz w:val="24"/>
          <w:szCs w:val="24"/>
        </w:rPr>
      </w:pPr>
      <w:r w:rsidRPr="00927010">
        <w:rPr>
          <w:rFonts w:ascii="Arial" w:hAnsi="Arial" w:cs="Arial"/>
          <w:sz w:val="24"/>
          <w:szCs w:val="24"/>
        </w:rPr>
        <w:t>Refer to Section 9.3 for further information. The cost of the online DBS check and associated admin charge will be charged against the school’s cost centre.</w:t>
      </w:r>
    </w:p>
    <w:p w14:paraId="2B1174DD" w14:textId="345D80BF" w:rsidR="00AF7963" w:rsidRPr="00F553CE" w:rsidRDefault="00AF7963" w:rsidP="00F553CE">
      <w:pPr>
        <w:pStyle w:val="BodyText2"/>
        <w:spacing w:before="240" w:line="240" w:lineRule="auto"/>
        <w:ind w:left="-426"/>
        <w:rPr>
          <w:rFonts w:ascii="Arial" w:hAnsi="Arial" w:cs="Arial"/>
          <w:sz w:val="24"/>
          <w:szCs w:val="24"/>
        </w:rPr>
      </w:pPr>
      <w:r w:rsidRPr="005F6498">
        <w:rPr>
          <w:rFonts w:ascii="Arial" w:hAnsi="Arial" w:cs="Arial"/>
          <w:b/>
          <w:bCs/>
          <w:color w:val="000000"/>
          <w:sz w:val="24"/>
          <w:szCs w:val="24"/>
        </w:rPr>
        <w:t xml:space="preserve">8.2 Unsuccessful candidates </w:t>
      </w:r>
    </w:p>
    <w:p w14:paraId="096631E9" w14:textId="41E2CD87" w:rsidR="00AF7963" w:rsidRPr="00927010" w:rsidRDefault="00AF7963" w:rsidP="00A86C90">
      <w:pPr>
        <w:tabs>
          <w:tab w:val="left" w:pos="3700"/>
        </w:tabs>
        <w:ind w:left="-426"/>
        <w:jc w:val="both"/>
        <w:rPr>
          <w:rFonts w:ascii="Arial" w:hAnsi="Arial" w:cs="Arial"/>
          <w:color w:val="000000"/>
          <w:sz w:val="24"/>
          <w:szCs w:val="24"/>
        </w:rPr>
      </w:pPr>
      <w:r w:rsidRPr="00927010">
        <w:rPr>
          <w:rFonts w:ascii="Arial" w:hAnsi="Arial" w:cs="Arial"/>
          <w:color w:val="000000"/>
          <w:sz w:val="24"/>
          <w:szCs w:val="24"/>
        </w:rPr>
        <w:t>Interviewed candidates</w:t>
      </w:r>
      <w:r w:rsidR="005F6498">
        <w:rPr>
          <w:rFonts w:ascii="Arial" w:hAnsi="Arial" w:cs="Arial"/>
          <w:color w:val="000000"/>
          <w:sz w:val="24"/>
          <w:szCs w:val="24"/>
        </w:rPr>
        <w:tab/>
      </w:r>
    </w:p>
    <w:p w14:paraId="30956055" w14:textId="77777777" w:rsidR="00AF7963" w:rsidRPr="00927010" w:rsidRDefault="00AF7963" w:rsidP="00A86C90">
      <w:pPr>
        <w:ind w:left="-426"/>
        <w:jc w:val="both"/>
        <w:rPr>
          <w:rFonts w:ascii="Arial" w:hAnsi="Arial" w:cs="Arial"/>
          <w:color w:val="000000"/>
          <w:sz w:val="24"/>
          <w:szCs w:val="24"/>
        </w:rPr>
      </w:pPr>
      <w:r w:rsidRPr="00927010">
        <w:rPr>
          <w:rFonts w:ascii="Arial" w:hAnsi="Arial" w:cs="Arial"/>
          <w:color w:val="000000"/>
          <w:sz w:val="24"/>
          <w:szCs w:val="24"/>
        </w:rPr>
        <w:t>Unsuccessful candidates should be informed in writing as soon as the successful candidate has accepted an offer of employment. However, it is good practice for the Head Teacher/recruiting manager to telephone unsuccessful candidates to inform them of the decision prior to this.</w:t>
      </w:r>
    </w:p>
    <w:p w14:paraId="4AC0FAF5" w14:textId="77777777" w:rsidR="00AF7963" w:rsidRPr="00927010" w:rsidRDefault="00AF7963" w:rsidP="00A86C90">
      <w:pPr>
        <w:ind w:left="-426"/>
        <w:jc w:val="both"/>
        <w:rPr>
          <w:rFonts w:ascii="Arial" w:hAnsi="Arial" w:cs="Arial"/>
          <w:i/>
          <w:iCs/>
          <w:sz w:val="24"/>
          <w:szCs w:val="24"/>
        </w:rPr>
      </w:pPr>
      <w:r w:rsidRPr="00927010">
        <w:rPr>
          <w:rFonts w:ascii="Arial" w:hAnsi="Arial" w:cs="Arial"/>
          <w:i/>
          <w:iCs/>
          <w:color w:val="7030A0"/>
          <w:sz w:val="24"/>
          <w:szCs w:val="24"/>
        </w:rPr>
        <w:t xml:space="preserve">Specimen </w:t>
      </w:r>
      <w:bookmarkStart w:id="6" w:name="_Hlk98232722"/>
      <w:r w:rsidRPr="00927010">
        <w:rPr>
          <w:rFonts w:ascii="Arial" w:hAnsi="Arial" w:cs="Arial"/>
          <w:i/>
          <w:iCs/>
          <w:color w:val="7030A0"/>
          <w:sz w:val="24"/>
          <w:szCs w:val="24"/>
        </w:rPr>
        <w:t>Unsuccessful</w:t>
      </w:r>
      <w:bookmarkEnd w:id="6"/>
      <w:r w:rsidRPr="00927010">
        <w:rPr>
          <w:rFonts w:ascii="Arial" w:hAnsi="Arial" w:cs="Arial"/>
          <w:i/>
          <w:iCs/>
          <w:color w:val="7030A0"/>
          <w:sz w:val="24"/>
          <w:szCs w:val="24"/>
        </w:rPr>
        <w:t xml:space="preserve"> templates </w:t>
      </w:r>
      <w:r w:rsidRPr="00927010">
        <w:rPr>
          <w:rFonts w:ascii="Arial" w:hAnsi="Arial" w:cs="Arial"/>
          <w:i/>
          <w:iCs/>
          <w:sz w:val="24"/>
          <w:szCs w:val="24"/>
        </w:rPr>
        <w:t>are located on the Schools Leadership web page.</w:t>
      </w:r>
    </w:p>
    <w:p w14:paraId="0953F6BF" w14:textId="77777777" w:rsidR="00AF7963" w:rsidRPr="00927010" w:rsidRDefault="00AF7963" w:rsidP="00A86C90">
      <w:pPr>
        <w:ind w:left="-426"/>
        <w:jc w:val="both"/>
        <w:rPr>
          <w:rFonts w:ascii="Arial" w:hAnsi="Arial" w:cs="Arial"/>
          <w:color w:val="000000"/>
          <w:sz w:val="24"/>
          <w:szCs w:val="24"/>
        </w:rPr>
      </w:pPr>
      <w:r w:rsidRPr="00927010">
        <w:rPr>
          <w:rFonts w:ascii="Arial" w:hAnsi="Arial" w:cs="Arial"/>
          <w:color w:val="000000"/>
          <w:sz w:val="24"/>
          <w:szCs w:val="24"/>
        </w:rPr>
        <w:t>If holding letters have been sent out then as soon as the acceptance is received, a final rejection letter is sent to any second-choice candidates. If the first-choice candidate does not accept the offer, then the Head Teacher is able to offer the job to another candidate or make the decision to re-advertise.</w:t>
      </w:r>
    </w:p>
    <w:p w14:paraId="742EE83B" w14:textId="77777777" w:rsidR="00AF7963" w:rsidRPr="00927010" w:rsidRDefault="00AF7963" w:rsidP="00A86C90">
      <w:pPr>
        <w:ind w:left="-426"/>
        <w:jc w:val="both"/>
        <w:rPr>
          <w:rFonts w:ascii="Arial" w:hAnsi="Arial" w:cs="Arial"/>
          <w:b/>
          <w:bCs/>
          <w:color w:val="000000"/>
          <w:sz w:val="24"/>
          <w:szCs w:val="24"/>
        </w:rPr>
      </w:pPr>
      <w:r w:rsidRPr="00927010">
        <w:rPr>
          <w:rFonts w:ascii="Arial" w:hAnsi="Arial" w:cs="Arial"/>
          <w:b/>
          <w:bCs/>
          <w:color w:val="000000"/>
          <w:sz w:val="24"/>
          <w:szCs w:val="24"/>
        </w:rPr>
        <w:t>Feedback</w:t>
      </w:r>
    </w:p>
    <w:p w14:paraId="65B15A73" w14:textId="77777777" w:rsidR="00962986" w:rsidRDefault="00AF7963" w:rsidP="00A86C90">
      <w:pPr>
        <w:pStyle w:val="BodyTextIndent2"/>
        <w:spacing w:line="240" w:lineRule="auto"/>
        <w:ind w:left="-426"/>
        <w:jc w:val="both"/>
        <w:rPr>
          <w:rFonts w:ascii="Arial" w:hAnsi="Arial" w:cs="Arial"/>
          <w:sz w:val="24"/>
          <w:szCs w:val="24"/>
        </w:rPr>
      </w:pPr>
      <w:r w:rsidRPr="00927010">
        <w:rPr>
          <w:rFonts w:ascii="Arial" w:hAnsi="Arial" w:cs="Arial"/>
          <w:sz w:val="24"/>
          <w:szCs w:val="24"/>
        </w:rPr>
        <w:t xml:space="preserve">The letter of notification to unsuccessful candidates following the interview stage should mention that they may telephone the Recruiting Officer/Head Teacher to obtain feedback from him or her about their performance. This is if they have not already been telephoned to be advise that they were indeed not successful. </w:t>
      </w:r>
    </w:p>
    <w:p w14:paraId="46901A8A" w14:textId="2728DCF5" w:rsidR="00AF7963" w:rsidRPr="00927010" w:rsidRDefault="00AF7963" w:rsidP="00A86C90">
      <w:pPr>
        <w:pStyle w:val="BodyTextIndent2"/>
        <w:spacing w:line="240" w:lineRule="auto"/>
        <w:ind w:left="-426"/>
        <w:jc w:val="both"/>
        <w:rPr>
          <w:rFonts w:ascii="Arial" w:hAnsi="Arial" w:cs="Arial"/>
          <w:sz w:val="24"/>
          <w:szCs w:val="24"/>
        </w:rPr>
      </w:pPr>
      <w:r w:rsidRPr="00927010">
        <w:rPr>
          <w:rFonts w:ascii="Arial" w:hAnsi="Arial" w:cs="Arial"/>
          <w:sz w:val="24"/>
          <w:szCs w:val="24"/>
        </w:rPr>
        <w:t xml:space="preserve">The Head Teacher should provide brief reasons, confined to the criteria in the Interview Criteria Assessment Form.  This is an important end in the process for all applicants; the panel should also invite feedback on themselves. The feedback for the successful applicant should form the basis of their development plan. </w:t>
      </w:r>
    </w:p>
    <w:p w14:paraId="21570AC2" w14:textId="77777777" w:rsidR="00AF7963" w:rsidRPr="00F553CE" w:rsidRDefault="00AF7963" w:rsidP="00A86C90">
      <w:pPr>
        <w:spacing w:before="240"/>
        <w:ind w:left="-426"/>
        <w:jc w:val="both"/>
        <w:rPr>
          <w:rFonts w:ascii="Arial" w:hAnsi="Arial" w:cs="Arial"/>
          <w:b/>
          <w:bCs/>
          <w:color w:val="000000"/>
          <w:sz w:val="24"/>
          <w:szCs w:val="24"/>
        </w:rPr>
      </w:pPr>
      <w:r w:rsidRPr="00F553CE">
        <w:rPr>
          <w:rFonts w:ascii="Arial" w:hAnsi="Arial" w:cs="Arial"/>
          <w:b/>
          <w:bCs/>
          <w:color w:val="000000"/>
          <w:sz w:val="24"/>
          <w:szCs w:val="24"/>
        </w:rPr>
        <w:t>8.3</w:t>
      </w:r>
      <w:r w:rsidRPr="00F553CE">
        <w:rPr>
          <w:rFonts w:ascii="Arial" w:hAnsi="Arial" w:cs="Arial"/>
          <w:b/>
          <w:bCs/>
          <w:color w:val="000000"/>
          <w:sz w:val="24"/>
          <w:szCs w:val="24"/>
        </w:rPr>
        <w:tab/>
        <w:t>Conditions of Appointment</w:t>
      </w:r>
    </w:p>
    <w:p w14:paraId="23447A29" w14:textId="77777777" w:rsidR="00AF7963" w:rsidRPr="00927010" w:rsidRDefault="00AF7963" w:rsidP="00A86C90">
      <w:pPr>
        <w:spacing w:before="240"/>
        <w:ind w:left="-426"/>
        <w:jc w:val="both"/>
        <w:rPr>
          <w:rFonts w:ascii="Arial" w:hAnsi="Arial" w:cs="Arial"/>
          <w:color w:val="000000"/>
          <w:sz w:val="24"/>
          <w:szCs w:val="24"/>
        </w:rPr>
      </w:pPr>
      <w:r w:rsidRPr="00927010">
        <w:rPr>
          <w:rFonts w:ascii="Arial" w:hAnsi="Arial" w:cs="Arial"/>
          <w:color w:val="000000"/>
          <w:sz w:val="24"/>
          <w:szCs w:val="24"/>
        </w:rPr>
        <w:t>Conditions of appointment are some or all of the following, dependent on the post:</w:t>
      </w:r>
    </w:p>
    <w:p w14:paraId="59943B30" w14:textId="2BF39F92" w:rsidR="00F553CE" w:rsidRPr="00F553CE" w:rsidRDefault="00AF7963" w:rsidP="00F553CE">
      <w:pPr>
        <w:numPr>
          <w:ilvl w:val="0"/>
          <w:numId w:val="13"/>
        </w:numPr>
        <w:tabs>
          <w:tab w:val="clear" w:pos="360"/>
          <w:tab w:val="num" w:pos="1100"/>
        </w:tabs>
        <w:spacing w:after="0" w:line="240" w:lineRule="auto"/>
        <w:ind w:left="0" w:hanging="380"/>
        <w:jc w:val="both"/>
        <w:rPr>
          <w:rFonts w:ascii="Arial" w:hAnsi="Arial" w:cs="Arial"/>
          <w:sz w:val="24"/>
          <w:szCs w:val="24"/>
        </w:rPr>
      </w:pPr>
      <w:r w:rsidRPr="00F553CE">
        <w:rPr>
          <w:rFonts w:ascii="Arial" w:hAnsi="Arial" w:cs="Arial"/>
          <w:color w:val="000000"/>
          <w:sz w:val="24"/>
          <w:szCs w:val="24"/>
        </w:rPr>
        <w:t>receipt of at least two references which the school finds satisfactory (if these have not already been received).</w:t>
      </w:r>
    </w:p>
    <w:p w14:paraId="7B816F4B" w14:textId="01BA0D13" w:rsidR="00F553CE" w:rsidRPr="00F553CE" w:rsidRDefault="00AF7963" w:rsidP="00F553CE">
      <w:pPr>
        <w:numPr>
          <w:ilvl w:val="0"/>
          <w:numId w:val="13"/>
        </w:numPr>
        <w:tabs>
          <w:tab w:val="clear" w:pos="360"/>
          <w:tab w:val="num" w:pos="1100"/>
        </w:tabs>
        <w:spacing w:after="0" w:line="240" w:lineRule="auto"/>
        <w:ind w:left="0" w:hanging="380"/>
        <w:jc w:val="both"/>
        <w:rPr>
          <w:rFonts w:ascii="Arial" w:hAnsi="Arial" w:cs="Arial"/>
          <w:sz w:val="24"/>
          <w:szCs w:val="24"/>
        </w:rPr>
      </w:pPr>
      <w:r w:rsidRPr="00F553CE">
        <w:rPr>
          <w:rFonts w:ascii="Arial" w:hAnsi="Arial" w:cs="Arial"/>
          <w:color w:val="000000"/>
          <w:sz w:val="24"/>
          <w:szCs w:val="24"/>
        </w:rPr>
        <w:t>receipt of satisfactory Enhanced DBS disclosure, barring and prohibition list checks</w:t>
      </w:r>
    </w:p>
    <w:p w14:paraId="374604A4" w14:textId="5FB34596" w:rsidR="00AF7963" w:rsidRPr="00F553CE" w:rsidRDefault="00AF7963" w:rsidP="00F553CE">
      <w:pPr>
        <w:numPr>
          <w:ilvl w:val="0"/>
          <w:numId w:val="13"/>
        </w:numPr>
        <w:tabs>
          <w:tab w:val="clear" w:pos="360"/>
          <w:tab w:val="num" w:pos="1100"/>
        </w:tabs>
        <w:spacing w:after="0" w:line="240" w:lineRule="auto"/>
        <w:ind w:left="0" w:hanging="380"/>
        <w:jc w:val="both"/>
        <w:rPr>
          <w:rFonts w:ascii="Arial" w:hAnsi="Arial" w:cs="Arial"/>
          <w:sz w:val="24"/>
          <w:szCs w:val="24"/>
        </w:rPr>
      </w:pPr>
      <w:r w:rsidRPr="00F553CE">
        <w:rPr>
          <w:rFonts w:ascii="Arial" w:hAnsi="Arial" w:cs="Arial"/>
          <w:sz w:val="24"/>
          <w:szCs w:val="24"/>
        </w:rPr>
        <w:t>Childcare Disqualification declaration (where relevant)</w:t>
      </w:r>
    </w:p>
    <w:p w14:paraId="14F0E42A" w14:textId="77777777" w:rsidR="00AF7963" w:rsidRPr="00927010" w:rsidRDefault="00AF7963" w:rsidP="00F553CE">
      <w:pPr>
        <w:numPr>
          <w:ilvl w:val="0"/>
          <w:numId w:val="15"/>
        </w:numPr>
        <w:tabs>
          <w:tab w:val="clear" w:pos="360"/>
          <w:tab w:val="num" w:pos="1100"/>
        </w:tabs>
        <w:spacing w:after="0" w:line="240" w:lineRule="auto"/>
        <w:ind w:left="0"/>
        <w:jc w:val="both"/>
        <w:rPr>
          <w:rFonts w:ascii="Arial" w:hAnsi="Arial" w:cs="Arial"/>
          <w:color w:val="000000"/>
          <w:sz w:val="24"/>
          <w:szCs w:val="24"/>
        </w:rPr>
      </w:pPr>
      <w:r w:rsidRPr="00927010">
        <w:rPr>
          <w:rFonts w:ascii="Arial" w:hAnsi="Arial" w:cs="Arial"/>
          <w:color w:val="000000"/>
          <w:sz w:val="24"/>
          <w:szCs w:val="24"/>
        </w:rPr>
        <w:lastRenderedPageBreak/>
        <w:t>a satisfactory medical report from the RBWM’s Occupational Health Provider: this applies to all posts (except internal appointments</w:t>
      </w:r>
      <w:r w:rsidRPr="00927010">
        <w:rPr>
          <w:rFonts w:ascii="Arial" w:hAnsi="Arial" w:cs="Arial"/>
          <w:b/>
          <w:color w:val="000000"/>
          <w:sz w:val="24"/>
          <w:szCs w:val="24"/>
        </w:rPr>
        <w:t>) Please note, for teachers it is a statutory requirement to ensure a teacher is declared fit to teach before an appointment offer is confirmed.</w:t>
      </w:r>
    </w:p>
    <w:p w14:paraId="288224BD" w14:textId="77777777" w:rsidR="00AF7963" w:rsidRPr="00927010" w:rsidRDefault="00AF7963" w:rsidP="00F553CE">
      <w:pPr>
        <w:numPr>
          <w:ilvl w:val="0"/>
          <w:numId w:val="26"/>
        </w:numPr>
        <w:tabs>
          <w:tab w:val="clear" w:pos="360"/>
          <w:tab w:val="num" w:pos="1100"/>
        </w:tabs>
        <w:spacing w:after="0" w:line="240" w:lineRule="auto"/>
        <w:ind w:left="0"/>
        <w:rPr>
          <w:rFonts w:ascii="Arial" w:hAnsi="Arial" w:cs="Arial"/>
          <w:sz w:val="24"/>
          <w:szCs w:val="24"/>
        </w:rPr>
      </w:pPr>
      <w:r w:rsidRPr="00927010">
        <w:rPr>
          <w:rFonts w:ascii="Arial" w:hAnsi="Arial" w:cs="Arial"/>
          <w:color w:val="000000"/>
          <w:sz w:val="24"/>
          <w:szCs w:val="24"/>
        </w:rPr>
        <w:t xml:space="preserve">a probationary period: this is normally six months for new external school support staff appointments. Please refer to the </w:t>
      </w:r>
      <w:r w:rsidRPr="00927010">
        <w:rPr>
          <w:rFonts w:ascii="Arial" w:hAnsi="Arial" w:cs="Arial"/>
          <w:color w:val="7030A0"/>
          <w:sz w:val="24"/>
          <w:szCs w:val="24"/>
        </w:rPr>
        <w:t>Probationary Period Policy</w:t>
      </w:r>
      <w:r w:rsidRPr="00927010">
        <w:rPr>
          <w:rFonts w:ascii="Arial" w:hAnsi="Arial" w:cs="Arial"/>
          <w:color w:val="000000"/>
          <w:sz w:val="24"/>
          <w:szCs w:val="24"/>
        </w:rPr>
        <w:t xml:space="preserve"> on the Schools Leadership web page. </w:t>
      </w:r>
    </w:p>
    <w:p w14:paraId="505FEE36" w14:textId="77777777" w:rsidR="00AF7963" w:rsidRPr="00927010" w:rsidRDefault="00AF7963" w:rsidP="00F553CE">
      <w:pPr>
        <w:numPr>
          <w:ilvl w:val="0"/>
          <w:numId w:val="26"/>
        </w:numPr>
        <w:tabs>
          <w:tab w:val="clear" w:pos="360"/>
          <w:tab w:val="num" w:pos="1100"/>
        </w:tabs>
        <w:spacing w:after="0" w:line="240" w:lineRule="auto"/>
        <w:ind w:left="0"/>
        <w:rPr>
          <w:rFonts w:ascii="Arial" w:hAnsi="Arial" w:cs="Arial"/>
          <w:sz w:val="24"/>
          <w:szCs w:val="24"/>
        </w:rPr>
      </w:pPr>
      <w:r w:rsidRPr="00927010">
        <w:rPr>
          <w:rFonts w:ascii="Arial" w:hAnsi="Arial" w:cs="Arial"/>
          <w:sz w:val="24"/>
          <w:szCs w:val="24"/>
        </w:rPr>
        <w:t>Evidence of relevant professional qualification / education / training as required for the post e.g., copy of QTS certificate or written verification of experience if the candidate is from Overseas or from an Independent School.</w:t>
      </w:r>
    </w:p>
    <w:p w14:paraId="0EDAF5EB" w14:textId="77777777" w:rsidR="00AF7963" w:rsidRPr="00927010" w:rsidRDefault="00AF7963" w:rsidP="00F553CE">
      <w:pPr>
        <w:numPr>
          <w:ilvl w:val="0"/>
          <w:numId w:val="14"/>
        </w:numPr>
        <w:tabs>
          <w:tab w:val="clear" w:pos="360"/>
        </w:tabs>
        <w:spacing w:after="0" w:line="240" w:lineRule="auto"/>
        <w:ind w:left="0"/>
        <w:jc w:val="both"/>
        <w:rPr>
          <w:rFonts w:ascii="Arial" w:hAnsi="Arial" w:cs="Arial"/>
          <w:b/>
          <w:color w:val="000000"/>
          <w:sz w:val="24"/>
          <w:szCs w:val="24"/>
        </w:rPr>
      </w:pPr>
      <w:r w:rsidRPr="00927010">
        <w:rPr>
          <w:rFonts w:ascii="Arial" w:hAnsi="Arial" w:cs="Arial"/>
          <w:color w:val="000000"/>
          <w:sz w:val="24"/>
          <w:szCs w:val="24"/>
        </w:rPr>
        <w:t>Receipt of a certificate of sponsorship issued to the School by the Home Office (if applicable)</w:t>
      </w:r>
    </w:p>
    <w:p w14:paraId="35E8A0D0" w14:textId="598076BC" w:rsidR="00AF7963" w:rsidRPr="00927010" w:rsidRDefault="00AF7963" w:rsidP="00F553CE">
      <w:pPr>
        <w:numPr>
          <w:ilvl w:val="0"/>
          <w:numId w:val="14"/>
        </w:numPr>
        <w:tabs>
          <w:tab w:val="clear" w:pos="360"/>
        </w:tabs>
        <w:spacing w:after="0" w:line="240" w:lineRule="auto"/>
        <w:ind w:left="0"/>
        <w:jc w:val="both"/>
        <w:rPr>
          <w:rFonts w:ascii="Arial" w:hAnsi="Arial" w:cs="Arial"/>
          <w:b/>
          <w:i/>
          <w:color w:val="000000"/>
          <w:sz w:val="24"/>
          <w:szCs w:val="24"/>
        </w:rPr>
      </w:pPr>
      <w:r w:rsidRPr="00927010">
        <w:rPr>
          <w:rFonts w:ascii="Arial" w:hAnsi="Arial" w:cs="Arial"/>
          <w:color w:val="000000"/>
          <w:sz w:val="24"/>
          <w:szCs w:val="24"/>
        </w:rPr>
        <w:t>Confirmation of professional membership e.g., DfE Number.</w:t>
      </w:r>
      <w:r w:rsidRPr="00927010">
        <w:rPr>
          <w:rFonts w:ascii="Arial" w:hAnsi="Arial" w:cs="Arial"/>
          <w:i/>
          <w:color w:val="000000"/>
          <w:sz w:val="24"/>
          <w:szCs w:val="24"/>
        </w:rPr>
        <w:t xml:space="preserve"> QTS: Note: if a candidate has a DfE reference number this does not necessarily mean that </w:t>
      </w:r>
      <w:r w:rsidR="008C0116">
        <w:rPr>
          <w:rFonts w:ascii="Arial" w:hAnsi="Arial" w:cs="Arial"/>
          <w:i/>
          <w:color w:val="000000"/>
          <w:sz w:val="24"/>
          <w:szCs w:val="24"/>
        </w:rPr>
        <w:t xml:space="preserve">they </w:t>
      </w:r>
      <w:r w:rsidRPr="00927010">
        <w:rPr>
          <w:rFonts w:ascii="Arial" w:hAnsi="Arial" w:cs="Arial"/>
          <w:i/>
          <w:color w:val="000000"/>
          <w:sz w:val="24"/>
          <w:szCs w:val="24"/>
        </w:rPr>
        <w:t>ha</w:t>
      </w:r>
      <w:r w:rsidR="008C0116">
        <w:rPr>
          <w:rFonts w:ascii="Arial" w:hAnsi="Arial" w:cs="Arial"/>
          <w:i/>
          <w:color w:val="000000"/>
          <w:sz w:val="24"/>
          <w:szCs w:val="24"/>
        </w:rPr>
        <w:t>ve</w:t>
      </w:r>
      <w:r w:rsidRPr="00927010">
        <w:rPr>
          <w:rFonts w:ascii="Arial" w:hAnsi="Arial" w:cs="Arial"/>
          <w:i/>
          <w:color w:val="000000"/>
          <w:sz w:val="24"/>
          <w:szCs w:val="24"/>
        </w:rPr>
        <w:t xml:space="preserve"> QTS.</w:t>
      </w:r>
    </w:p>
    <w:p w14:paraId="386E1DC3" w14:textId="77777777" w:rsidR="00AF7963" w:rsidRPr="00927010" w:rsidRDefault="00AF7963" w:rsidP="007E3553">
      <w:pPr>
        <w:spacing w:after="0"/>
        <w:jc w:val="both"/>
        <w:rPr>
          <w:rFonts w:ascii="Arial" w:hAnsi="Arial" w:cs="Arial"/>
          <w:b/>
          <w:color w:val="000000"/>
          <w:sz w:val="24"/>
          <w:szCs w:val="24"/>
        </w:rPr>
      </w:pPr>
    </w:p>
    <w:p w14:paraId="726F911C" w14:textId="521EC7A2" w:rsidR="00AF7963" w:rsidRPr="00927010" w:rsidRDefault="00AF7963" w:rsidP="00A86C90">
      <w:pPr>
        <w:ind w:left="-426"/>
        <w:jc w:val="both"/>
        <w:rPr>
          <w:rFonts w:ascii="Arial" w:hAnsi="Arial" w:cs="Arial"/>
          <w:color w:val="00FFFF"/>
          <w:sz w:val="24"/>
          <w:szCs w:val="24"/>
        </w:rPr>
      </w:pPr>
      <w:r w:rsidRPr="00927010">
        <w:rPr>
          <w:rFonts w:ascii="Arial" w:hAnsi="Arial" w:cs="Arial"/>
          <w:bCs/>
          <w:sz w:val="24"/>
          <w:szCs w:val="24"/>
        </w:rPr>
        <w:t xml:space="preserve">Business mileage is paid to staff required to use their own vehicle for authorised school business.  This mileage allowance will be paid provided that the individual has a vehicle that is taxed and is insured to be driven for business use and this generic clause is stipulated in their contract of employment. Line Managers who authorise expenses should be aware of this and ensure that claimants have this appropriate cover.  </w:t>
      </w:r>
    </w:p>
    <w:p w14:paraId="6033683F" w14:textId="0B64FD62" w:rsidR="00AF7963" w:rsidRPr="00927010" w:rsidRDefault="00AF7963" w:rsidP="00A86C90">
      <w:pPr>
        <w:ind w:left="-426"/>
        <w:jc w:val="both"/>
        <w:rPr>
          <w:rFonts w:ascii="Arial" w:hAnsi="Arial" w:cs="Arial"/>
          <w:sz w:val="24"/>
          <w:szCs w:val="24"/>
        </w:rPr>
      </w:pPr>
      <w:r w:rsidRPr="00927010">
        <w:rPr>
          <w:rFonts w:ascii="Arial" w:hAnsi="Arial" w:cs="Arial"/>
          <w:sz w:val="24"/>
          <w:szCs w:val="24"/>
        </w:rPr>
        <w:t xml:space="preserve">Schools on making their verbal offer tend to send out a written conditional offer confirming the conversation and agreement, which is to be, subject to all pre-employment checks. </w:t>
      </w:r>
    </w:p>
    <w:p w14:paraId="589B3620" w14:textId="1E95F79D" w:rsidR="00AF7963" w:rsidRPr="00927010" w:rsidRDefault="00AF7963" w:rsidP="00A86C90">
      <w:pPr>
        <w:ind w:left="-426"/>
        <w:jc w:val="both"/>
        <w:rPr>
          <w:rFonts w:ascii="Arial" w:hAnsi="Arial" w:cs="Arial"/>
          <w:sz w:val="24"/>
          <w:szCs w:val="24"/>
        </w:rPr>
      </w:pPr>
      <w:r w:rsidRPr="00927010">
        <w:rPr>
          <w:rFonts w:ascii="Arial" w:hAnsi="Arial" w:cs="Arial"/>
          <w:sz w:val="24"/>
          <w:szCs w:val="24"/>
        </w:rPr>
        <w:t>A template</w:t>
      </w:r>
      <w:r w:rsidRPr="00927010">
        <w:rPr>
          <w:rFonts w:ascii="Arial" w:hAnsi="Arial" w:cs="Arial"/>
          <w:i/>
          <w:iCs/>
          <w:color w:val="7030A0"/>
          <w:sz w:val="24"/>
          <w:szCs w:val="24"/>
        </w:rPr>
        <w:t xml:space="preserve"> </w:t>
      </w:r>
      <w:r w:rsidRPr="00927010">
        <w:rPr>
          <w:rFonts w:ascii="Arial" w:hAnsi="Arial" w:cs="Arial"/>
          <w:color w:val="7030A0"/>
          <w:sz w:val="24"/>
          <w:szCs w:val="24"/>
        </w:rPr>
        <w:t>Offer letter</w:t>
      </w:r>
      <w:r w:rsidRPr="00927010">
        <w:rPr>
          <w:rFonts w:ascii="Arial" w:hAnsi="Arial" w:cs="Arial"/>
          <w:i/>
          <w:iCs/>
          <w:color w:val="7030A0"/>
          <w:sz w:val="24"/>
          <w:szCs w:val="24"/>
        </w:rPr>
        <w:t xml:space="preserve"> </w:t>
      </w:r>
      <w:r w:rsidRPr="00927010">
        <w:rPr>
          <w:rFonts w:ascii="Arial" w:hAnsi="Arial" w:cs="Arial"/>
          <w:sz w:val="24"/>
          <w:szCs w:val="24"/>
        </w:rPr>
        <w:t>is located on the Schools Leadership web page</w:t>
      </w:r>
      <w:r w:rsidRPr="00927010">
        <w:rPr>
          <w:rFonts w:ascii="Arial" w:hAnsi="Arial" w:cs="Arial"/>
          <w:i/>
          <w:iCs/>
          <w:sz w:val="24"/>
          <w:szCs w:val="24"/>
        </w:rPr>
        <w:t xml:space="preserve">. </w:t>
      </w:r>
    </w:p>
    <w:p w14:paraId="55784988" w14:textId="77777777" w:rsidR="00AF7963" w:rsidRPr="00927010" w:rsidRDefault="00AF7963" w:rsidP="00A86C90">
      <w:pPr>
        <w:ind w:left="-426"/>
        <w:jc w:val="both"/>
        <w:rPr>
          <w:rFonts w:ascii="Arial" w:hAnsi="Arial" w:cs="Arial"/>
          <w:sz w:val="24"/>
          <w:szCs w:val="24"/>
        </w:rPr>
      </w:pPr>
      <w:r w:rsidRPr="00927010">
        <w:rPr>
          <w:rFonts w:ascii="Arial" w:hAnsi="Arial" w:cs="Arial"/>
          <w:sz w:val="24"/>
          <w:szCs w:val="24"/>
        </w:rPr>
        <w:t xml:space="preserve">When an offer is made at this time it is advisable to send the successful candidate a </w:t>
      </w:r>
      <w:r w:rsidRPr="00927010">
        <w:rPr>
          <w:rFonts w:ascii="Arial" w:hAnsi="Arial" w:cs="Arial"/>
          <w:color w:val="7030A0"/>
          <w:sz w:val="24"/>
          <w:szCs w:val="24"/>
        </w:rPr>
        <w:t>bank account details form</w:t>
      </w:r>
      <w:r w:rsidRPr="00927010">
        <w:rPr>
          <w:rFonts w:ascii="Arial" w:hAnsi="Arial" w:cs="Arial"/>
          <w:sz w:val="24"/>
          <w:szCs w:val="24"/>
        </w:rPr>
        <w:t xml:space="preserve"> and</w:t>
      </w:r>
      <w:r w:rsidRPr="00927010">
        <w:rPr>
          <w:rFonts w:ascii="Arial" w:hAnsi="Arial" w:cs="Arial"/>
          <w:color w:val="7030A0"/>
          <w:sz w:val="24"/>
          <w:szCs w:val="24"/>
        </w:rPr>
        <w:t xml:space="preserve"> emergency contact form</w:t>
      </w:r>
      <w:r w:rsidRPr="00927010">
        <w:rPr>
          <w:rFonts w:ascii="Arial" w:hAnsi="Arial" w:cs="Arial"/>
          <w:sz w:val="24"/>
          <w:szCs w:val="24"/>
        </w:rPr>
        <w:t>. Templates of both these forms are available on the Schools Leadership web page</w:t>
      </w:r>
    </w:p>
    <w:p w14:paraId="4820E173" w14:textId="77777777" w:rsidR="00AF7963" w:rsidRPr="00E06F30" w:rsidRDefault="00AF7963" w:rsidP="00A86C90">
      <w:pPr>
        <w:ind w:left="-426"/>
        <w:jc w:val="both"/>
        <w:rPr>
          <w:rFonts w:ascii="Arial" w:hAnsi="Arial" w:cs="Arial"/>
          <w:b/>
          <w:bCs/>
          <w:color w:val="000000"/>
          <w:sz w:val="24"/>
          <w:szCs w:val="24"/>
        </w:rPr>
      </w:pPr>
      <w:r w:rsidRPr="00E06F30">
        <w:rPr>
          <w:rFonts w:ascii="Arial" w:hAnsi="Arial" w:cs="Arial"/>
          <w:b/>
          <w:bCs/>
          <w:sz w:val="24"/>
          <w:szCs w:val="24"/>
        </w:rPr>
        <w:t xml:space="preserve">8.4 </w:t>
      </w:r>
      <w:r w:rsidRPr="00E06F30">
        <w:rPr>
          <w:rFonts w:ascii="Arial" w:hAnsi="Arial" w:cs="Arial"/>
          <w:b/>
          <w:bCs/>
          <w:color w:val="000000"/>
          <w:sz w:val="24"/>
          <w:szCs w:val="24"/>
        </w:rPr>
        <w:t>Employment of overseas nationals</w:t>
      </w:r>
    </w:p>
    <w:p w14:paraId="4CED71E4" w14:textId="4A3F81EC" w:rsidR="00AF7963" w:rsidRPr="00927010" w:rsidRDefault="00AF7963" w:rsidP="00A86C90">
      <w:pPr>
        <w:ind w:left="-426"/>
        <w:jc w:val="both"/>
        <w:rPr>
          <w:rFonts w:ascii="Arial" w:hAnsi="Arial" w:cs="Arial"/>
          <w:bCs/>
          <w:sz w:val="24"/>
          <w:szCs w:val="24"/>
        </w:rPr>
      </w:pPr>
      <w:r w:rsidRPr="00927010">
        <w:rPr>
          <w:rFonts w:ascii="Arial" w:hAnsi="Arial" w:cs="Arial"/>
          <w:bCs/>
          <w:sz w:val="24"/>
          <w:szCs w:val="24"/>
        </w:rPr>
        <w:t>If a person does not provide a British passport but is a national from another country, you will need to see sight of evidence of their eligibility to live and work in the UK see 9.1</w:t>
      </w:r>
    </w:p>
    <w:p w14:paraId="10E1C321" w14:textId="57CF53E7" w:rsidR="00044AE3" w:rsidRDefault="00AF7963" w:rsidP="00044AE3">
      <w:pPr>
        <w:autoSpaceDE w:val="0"/>
        <w:autoSpaceDN w:val="0"/>
        <w:adjustRightInd w:val="0"/>
        <w:ind w:left="-426"/>
        <w:jc w:val="both"/>
        <w:rPr>
          <w:rFonts w:ascii="Arial" w:hAnsi="Arial" w:cs="Arial"/>
          <w:color w:val="FF0000"/>
          <w:sz w:val="24"/>
          <w:szCs w:val="24"/>
        </w:rPr>
      </w:pPr>
      <w:r w:rsidRPr="00927010">
        <w:rPr>
          <w:rFonts w:ascii="Arial" w:hAnsi="Arial" w:cs="Arial"/>
          <w:sz w:val="24"/>
          <w:szCs w:val="24"/>
        </w:rPr>
        <w:t xml:space="preserve">If a candidate has a temporary National Insurance Number, it will start with the digits TN.  These individuals and those without an NI number at all, will need to apply for a permanent Insurance Number as soon as possible.  </w:t>
      </w:r>
      <w:r w:rsidRPr="00044AE3">
        <w:rPr>
          <w:rFonts w:ascii="Arial" w:hAnsi="Arial" w:cs="Arial"/>
          <w:sz w:val="24"/>
          <w:szCs w:val="24"/>
        </w:rPr>
        <w:t xml:space="preserve">This can be done by contacting the National Insurance Registration Helpline on </w:t>
      </w:r>
      <w:r w:rsidR="00044AE3" w:rsidRPr="00044AE3">
        <w:rPr>
          <w:rFonts w:ascii="Arial" w:hAnsi="Arial" w:cs="Arial"/>
          <w:sz w:val="24"/>
          <w:szCs w:val="24"/>
        </w:rPr>
        <w:t>0800 141 2075</w:t>
      </w:r>
      <w:r w:rsidR="000B1246">
        <w:rPr>
          <w:rFonts w:ascii="Arial" w:hAnsi="Arial" w:cs="Arial"/>
          <w:sz w:val="24"/>
          <w:szCs w:val="24"/>
        </w:rPr>
        <w:t xml:space="preserve">. </w:t>
      </w:r>
      <w:r w:rsidR="000B1246" w:rsidRPr="000B1246">
        <w:rPr>
          <w:rFonts w:ascii="Arial" w:hAnsi="Arial" w:cs="Arial"/>
          <w:sz w:val="24"/>
          <w:szCs w:val="24"/>
        </w:rPr>
        <w:t xml:space="preserve">Please note that the Inland Revenue can fine up to £5000 if NI numbers are not obtained. </w:t>
      </w:r>
    </w:p>
    <w:p w14:paraId="2D3F962C" w14:textId="7E5B553B" w:rsidR="00AF7963" w:rsidRPr="00E06F30" w:rsidRDefault="00AF7963" w:rsidP="00044AE3">
      <w:pPr>
        <w:autoSpaceDE w:val="0"/>
        <w:autoSpaceDN w:val="0"/>
        <w:adjustRightInd w:val="0"/>
        <w:ind w:left="-426"/>
        <w:jc w:val="both"/>
        <w:rPr>
          <w:rFonts w:ascii="Arial" w:hAnsi="Arial" w:cs="Arial"/>
          <w:b/>
          <w:bCs/>
          <w:color w:val="000000"/>
          <w:sz w:val="24"/>
          <w:szCs w:val="24"/>
        </w:rPr>
      </w:pPr>
      <w:r w:rsidRPr="00E06F30">
        <w:rPr>
          <w:rFonts w:ascii="Arial" w:hAnsi="Arial" w:cs="Arial"/>
          <w:b/>
          <w:bCs/>
          <w:color w:val="000000"/>
          <w:sz w:val="24"/>
          <w:szCs w:val="24"/>
        </w:rPr>
        <w:t xml:space="preserve">8.6 Formal Written Offer </w:t>
      </w:r>
    </w:p>
    <w:p w14:paraId="33CD646F" w14:textId="6A6668A0" w:rsidR="00AF7963" w:rsidRPr="00927010" w:rsidRDefault="00AF7963" w:rsidP="00A86C90">
      <w:pPr>
        <w:spacing w:before="240"/>
        <w:ind w:left="-426"/>
        <w:jc w:val="both"/>
        <w:rPr>
          <w:rFonts w:ascii="Arial" w:hAnsi="Arial" w:cs="Arial"/>
          <w:color w:val="000000"/>
          <w:sz w:val="24"/>
          <w:szCs w:val="24"/>
        </w:rPr>
      </w:pPr>
      <w:r w:rsidRPr="00927010">
        <w:rPr>
          <w:rFonts w:ascii="Arial" w:hAnsi="Arial" w:cs="Arial"/>
          <w:color w:val="000000"/>
          <w:sz w:val="24"/>
          <w:szCs w:val="24"/>
        </w:rPr>
        <w:t xml:space="preserve">On completion of the recruitment process (including the sending of regret letters to unsuccessful candidates), the Head Teacher must ensure that all necessary </w:t>
      </w:r>
      <w:r w:rsidRPr="00927010">
        <w:rPr>
          <w:rFonts w:ascii="Arial" w:hAnsi="Arial" w:cs="Arial"/>
          <w:color w:val="000000"/>
          <w:sz w:val="24"/>
          <w:szCs w:val="24"/>
        </w:rPr>
        <w:lastRenderedPageBreak/>
        <w:t>paperwork is completed, and all the recruitment documentation is sent to HR. You should obtain two references for the successful candidate.</w:t>
      </w:r>
    </w:p>
    <w:p w14:paraId="3D5D4E8E" w14:textId="63C7171F" w:rsidR="00AF7963" w:rsidRPr="00927010" w:rsidRDefault="00AF7963" w:rsidP="00A86C90">
      <w:pPr>
        <w:ind w:left="-426"/>
        <w:jc w:val="both"/>
        <w:rPr>
          <w:rFonts w:ascii="Arial" w:hAnsi="Arial" w:cs="Arial"/>
          <w:color w:val="000000"/>
          <w:sz w:val="24"/>
          <w:szCs w:val="24"/>
        </w:rPr>
      </w:pPr>
      <w:r w:rsidRPr="00927010">
        <w:rPr>
          <w:rFonts w:ascii="Arial" w:hAnsi="Arial" w:cs="Arial"/>
          <w:i/>
          <w:iCs/>
          <w:color w:val="7030A0"/>
          <w:sz w:val="24"/>
          <w:szCs w:val="24"/>
        </w:rPr>
        <w:t>The a</w:t>
      </w:r>
      <w:r w:rsidRPr="00927010">
        <w:rPr>
          <w:rFonts w:ascii="Arial" w:hAnsi="Arial" w:cs="Arial"/>
          <w:bCs/>
          <w:i/>
          <w:iCs/>
          <w:color w:val="7030A0"/>
          <w:sz w:val="24"/>
          <w:szCs w:val="24"/>
        </w:rPr>
        <w:t>ppointment/transfer/variation form</w:t>
      </w:r>
      <w:r w:rsidRPr="00927010">
        <w:rPr>
          <w:rFonts w:ascii="Arial" w:hAnsi="Arial" w:cs="Arial"/>
          <w:bCs/>
          <w:i/>
          <w:iCs/>
          <w:color w:val="000000"/>
          <w:sz w:val="24"/>
          <w:szCs w:val="24"/>
        </w:rPr>
        <w:t xml:space="preserve"> </w:t>
      </w:r>
      <w:r w:rsidRPr="00927010">
        <w:rPr>
          <w:rFonts w:ascii="Arial" w:hAnsi="Arial" w:cs="Arial"/>
          <w:color w:val="000000"/>
          <w:sz w:val="24"/>
          <w:szCs w:val="24"/>
        </w:rPr>
        <w:t xml:space="preserve">ensures the accuracy of the contract of employment.  It also triggers the start of a number of new starter processes. For example: to set the person up on the HR/payroll system in order for them to be paid. </w:t>
      </w:r>
      <w:r w:rsidRPr="00927010">
        <w:rPr>
          <w:rFonts w:ascii="Arial" w:hAnsi="Arial" w:cs="Arial"/>
          <w:sz w:val="24"/>
          <w:szCs w:val="24"/>
        </w:rPr>
        <w:t>The form can be found on the Schools Leadership web page.</w:t>
      </w:r>
      <w:r w:rsidRPr="00927010">
        <w:rPr>
          <w:rFonts w:ascii="Arial" w:hAnsi="Arial" w:cs="Arial"/>
          <w:color w:val="FF0000"/>
          <w:sz w:val="24"/>
          <w:szCs w:val="24"/>
        </w:rPr>
        <w:t xml:space="preserve"> </w:t>
      </w:r>
    </w:p>
    <w:p w14:paraId="3F9B7447" w14:textId="77777777" w:rsidR="00AF7963" w:rsidRPr="00927010" w:rsidRDefault="00AF7963" w:rsidP="00A86C90">
      <w:pPr>
        <w:ind w:left="-426"/>
        <w:jc w:val="both"/>
        <w:rPr>
          <w:rFonts w:ascii="Arial" w:hAnsi="Arial" w:cs="Arial"/>
          <w:color w:val="000000"/>
          <w:sz w:val="24"/>
          <w:szCs w:val="24"/>
        </w:rPr>
      </w:pPr>
      <w:r w:rsidRPr="00927010">
        <w:rPr>
          <w:rFonts w:ascii="Arial" w:hAnsi="Arial" w:cs="Arial"/>
          <w:color w:val="000000"/>
          <w:sz w:val="24"/>
          <w:szCs w:val="24"/>
        </w:rPr>
        <w:t xml:space="preserve">Please note that unless this information is complete on the form, we will not be able to action the appointment. Please ensure that HR receives all forms by the </w:t>
      </w:r>
      <w:r w:rsidRPr="00927010">
        <w:rPr>
          <w:rFonts w:ascii="Arial" w:hAnsi="Arial" w:cs="Arial"/>
          <w:b/>
          <w:bCs/>
          <w:color w:val="000000"/>
          <w:sz w:val="24"/>
          <w:szCs w:val="24"/>
          <w:u w:val="single"/>
        </w:rPr>
        <w:t>4th working day</w:t>
      </w:r>
      <w:r w:rsidRPr="00927010">
        <w:rPr>
          <w:rFonts w:ascii="Arial" w:hAnsi="Arial" w:cs="Arial"/>
          <w:b/>
          <w:bCs/>
          <w:color w:val="000000"/>
          <w:sz w:val="24"/>
          <w:szCs w:val="24"/>
        </w:rPr>
        <w:t xml:space="preserve"> </w:t>
      </w:r>
      <w:r w:rsidRPr="00927010">
        <w:rPr>
          <w:rFonts w:ascii="Arial" w:hAnsi="Arial" w:cs="Arial"/>
          <w:color w:val="000000"/>
          <w:sz w:val="24"/>
          <w:szCs w:val="24"/>
        </w:rPr>
        <w:t xml:space="preserve">of the applicable month to ensure that the individual is paid that month. Any paperwork received after this date may not be processed until the following month. </w:t>
      </w:r>
    </w:p>
    <w:p w14:paraId="31D66B0D" w14:textId="77777777" w:rsidR="00AF7963" w:rsidRPr="00927010" w:rsidRDefault="00AF7963" w:rsidP="00A86C90">
      <w:pPr>
        <w:ind w:left="-426"/>
        <w:jc w:val="both"/>
        <w:rPr>
          <w:rFonts w:ascii="Arial" w:hAnsi="Arial" w:cs="Arial"/>
          <w:color w:val="000000"/>
          <w:sz w:val="24"/>
          <w:szCs w:val="24"/>
        </w:rPr>
      </w:pPr>
      <w:r w:rsidRPr="00927010">
        <w:rPr>
          <w:rFonts w:ascii="Arial" w:hAnsi="Arial" w:cs="Arial"/>
          <w:color w:val="000000"/>
          <w:sz w:val="24"/>
          <w:szCs w:val="24"/>
        </w:rPr>
        <w:t xml:space="preserve">Staff employed as ‘Relief/Casual’ are appointed to particular roles within the school structure where service areas have had to call upon staff to fulfil certain obligations. The recruitment process will be exactly the same as it is for any other staff employed i.e., they are subject to </w:t>
      </w:r>
      <w:r w:rsidRPr="00927010">
        <w:rPr>
          <w:rFonts w:ascii="Arial" w:hAnsi="Arial" w:cs="Arial"/>
          <w:b/>
          <w:bCs/>
          <w:color w:val="000000"/>
          <w:sz w:val="24"/>
          <w:szCs w:val="24"/>
          <w:u w:val="single"/>
        </w:rPr>
        <w:t>all</w:t>
      </w:r>
      <w:r w:rsidRPr="00927010">
        <w:rPr>
          <w:rFonts w:ascii="Arial" w:hAnsi="Arial" w:cs="Arial"/>
          <w:color w:val="000000"/>
          <w:sz w:val="24"/>
          <w:szCs w:val="24"/>
        </w:rPr>
        <w:t xml:space="preserve"> pre-employment checks.</w:t>
      </w:r>
    </w:p>
    <w:p w14:paraId="610A5430" w14:textId="00F3B519" w:rsidR="00AF7963" w:rsidRPr="00927010" w:rsidRDefault="00AF7963" w:rsidP="00A86C90">
      <w:pPr>
        <w:ind w:left="-426"/>
        <w:jc w:val="both"/>
        <w:rPr>
          <w:rFonts w:ascii="Arial" w:hAnsi="Arial" w:cs="Arial"/>
          <w:color w:val="000000"/>
          <w:sz w:val="24"/>
          <w:szCs w:val="24"/>
        </w:rPr>
      </w:pPr>
      <w:r w:rsidRPr="00927010">
        <w:rPr>
          <w:rFonts w:ascii="Arial" w:hAnsi="Arial" w:cs="Arial"/>
          <w:color w:val="000000"/>
          <w:sz w:val="24"/>
          <w:szCs w:val="24"/>
        </w:rPr>
        <w:t>The employment relationship with ‘Relief/ Casual’ staff differs in that there is ‘no mutual obligation’ on either party to be offered work or to accept work.</w:t>
      </w:r>
      <w:r w:rsidRPr="00927010">
        <w:rPr>
          <w:rFonts w:ascii="Arial" w:eastAsia="Arial" w:hAnsi="Arial" w:cs="Arial"/>
          <w:sz w:val="24"/>
          <w:szCs w:val="24"/>
        </w:rPr>
        <w:t xml:space="preserve"> Where there is a pool of causal workers within one role, then all should be offered the same opportunity. </w:t>
      </w:r>
      <w:r w:rsidRPr="00927010">
        <w:rPr>
          <w:rFonts w:ascii="Arial" w:hAnsi="Arial" w:cs="Arial"/>
          <w:color w:val="000000"/>
          <w:sz w:val="24"/>
          <w:szCs w:val="24"/>
        </w:rPr>
        <w:t xml:space="preserve">In this respect an enhanced rate of 13.81% is added to the overall hourly rate for the role being undertaken to compensate for </w:t>
      </w:r>
      <w:r w:rsidR="000211EE">
        <w:rPr>
          <w:rFonts w:ascii="Arial" w:hAnsi="Arial" w:cs="Arial"/>
          <w:color w:val="000000"/>
          <w:sz w:val="24"/>
          <w:szCs w:val="24"/>
        </w:rPr>
        <w:t xml:space="preserve">statutory </w:t>
      </w:r>
      <w:r w:rsidRPr="00927010">
        <w:rPr>
          <w:rFonts w:ascii="Arial" w:hAnsi="Arial" w:cs="Arial"/>
          <w:color w:val="000000"/>
          <w:sz w:val="24"/>
          <w:szCs w:val="24"/>
        </w:rPr>
        <w:t xml:space="preserve">holiday pay. </w:t>
      </w:r>
    </w:p>
    <w:p w14:paraId="6943BB67" w14:textId="77777777" w:rsidR="00AF7963" w:rsidRPr="00927010" w:rsidRDefault="00AF7963" w:rsidP="00A86C90">
      <w:pPr>
        <w:spacing w:after="5" w:line="249" w:lineRule="auto"/>
        <w:ind w:left="-426" w:hanging="10"/>
        <w:jc w:val="both"/>
        <w:rPr>
          <w:rFonts w:ascii="Arial" w:eastAsia="Arial" w:hAnsi="Arial" w:cs="Arial"/>
          <w:color w:val="FF0000"/>
          <w:sz w:val="24"/>
          <w:szCs w:val="24"/>
        </w:rPr>
      </w:pPr>
      <w:r w:rsidRPr="00927010">
        <w:rPr>
          <w:rFonts w:ascii="Arial" w:eastAsia="Arial" w:hAnsi="Arial" w:cs="Arial"/>
          <w:sz w:val="24"/>
          <w:szCs w:val="24"/>
        </w:rPr>
        <w:t xml:space="preserve">Managers who have casual arrangements and who offer work need to ensure that regularity of hours is monitored and seek advice from HR. </w:t>
      </w:r>
      <w:r w:rsidRPr="00927010">
        <w:rPr>
          <w:rFonts w:ascii="Arial" w:hAnsi="Arial" w:cs="Arial"/>
          <w:sz w:val="24"/>
          <w:szCs w:val="24"/>
        </w:rPr>
        <w:t>Where casual workers are working regular hours (to be reviewed over a rolling 12-week reference period) managers should seek approval, where required, to convert that individual to contracted hours that reflects that regularity. This ensures the individual’s terms of employment accurately reflect their working pattern and protects both the worker and the organisation.</w:t>
      </w:r>
    </w:p>
    <w:p w14:paraId="65159957" w14:textId="77777777" w:rsidR="00F553CE" w:rsidRDefault="00F553CE" w:rsidP="007E3553">
      <w:pPr>
        <w:spacing w:after="0"/>
        <w:ind w:left="-426"/>
        <w:jc w:val="both"/>
        <w:rPr>
          <w:rFonts w:ascii="Arial" w:hAnsi="Arial" w:cs="Arial"/>
          <w:sz w:val="24"/>
          <w:szCs w:val="24"/>
        </w:rPr>
      </w:pPr>
    </w:p>
    <w:p w14:paraId="543C2477" w14:textId="20512C1A" w:rsidR="00AF7963" w:rsidRPr="00927010" w:rsidRDefault="00AF7963" w:rsidP="00A86C90">
      <w:pPr>
        <w:ind w:left="-426"/>
        <w:jc w:val="both"/>
        <w:rPr>
          <w:rFonts w:ascii="Arial" w:hAnsi="Arial" w:cs="Arial"/>
          <w:sz w:val="24"/>
          <w:szCs w:val="24"/>
        </w:rPr>
      </w:pPr>
      <w:r w:rsidRPr="00927010">
        <w:rPr>
          <w:rFonts w:ascii="Arial" w:hAnsi="Arial" w:cs="Arial"/>
          <w:sz w:val="24"/>
          <w:szCs w:val="24"/>
        </w:rPr>
        <w:t xml:space="preserve">The Borough has also produced guidance on </w:t>
      </w:r>
      <w:bookmarkStart w:id="7" w:name="_Hlk98225025"/>
      <w:r w:rsidRPr="00927010">
        <w:rPr>
          <w:rFonts w:ascii="Arial" w:hAnsi="Arial" w:cs="Arial"/>
          <w:color w:val="7030A0"/>
          <w:sz w:val="24"/>
          <w:szCs w:val="24"/>
        </w:rPr>
        <w:t xml:space="preserve">Sourcing an Agency worker </w:t>
      </w:r>
      <w:bookmarkEnd w:id="7"/>
      <w:r w:rsidRPr="00927010">
        <w:rPr>
          <w:rFonts w:ascii="Arial" w:hAnsi="Arial" w:cs="Arial"/>
          <w:sz w:val="24"/>
          <w:szCs w:val="24"/>
        </w:rPr>
        <w:t>as</w:t>
      </w:r>
      <w:r w:rsidRPr="00927010">
        <w:rPr>
          <w:rFonts w:ascii="Arial" w:hAnsi="Arial" w:cs="Arial"/>
          <w:color w:val="7030A0"/>
          <w:sz w:val="24"/>
          <w:szCs w:val="24"/>
        </w:rPr>
        <w:t xml:space="preserve"> </w:t>
      </w:r>
      <w:r w:rsidRPr="00927010">
        <w:rPr>
          <w:rFonts w:ascii="Arial" w:hAnsi="Arial" w:cs="Arial"/>
          <w:sz w:val="24"/>
          <w:szCs w:val="24"/>
        </w:rPr>
        <w:t xml:space="preserve">well as guidance on </w:t>
      </w:r>
      <w:r w:rsidRPr="0021435B">
        <w:rPr>
          <w:rFonts w:ascii="Arial" w:hAnsi="Arial" w:cs="Arial"/>
          <w:i/>
          <w:iCs/>
          <w:color w:val="7030A0"/>
          <w:sz w:val="24"/>
          <w:szCs w:val="24"/>
        </w:rPr>
        <w:t>the Use of Volunteers and Self-Employed/IR35</w:t>
      </w:r>
      <w:r w:rsidRPr="00927010">
        <w:rPr>
          <w:rFonts w:ascii="Arial" w:hAnsi="Arial" w:cs="Arial"/>
          <w:color w:val="0000FF"/>
          <w:sz w:val="24"/>
          <w:szCs w:val="24"/>
        </w:rPr>
        <w:t xml:space="preserve"> </w:t>
      </w:r>
      <w:r w:rsidRPr="00927010">
        <w:rPr>
          <w:rFonts w:ascii="Arial" w:hAnsi="Arial" w:cs="Arial"/>
          <w:sz w:val="24"/>
          <w:szCs w:val="24"/>
        </w:rPr>
        <w:t xml:space="preserve">which Head Teachers may wish to make themselves familiar with. These documents are located on the Schools Leadership web page. </w:t>
      </w:r>
    </w:p>
    <w:p w14:paraId="6B0F2349" w14:textId="45071DB8" w:rsidR="00AF7963" w:rsidRPr="00927010" w:rsidRDefault="00AF7963" w:rsidP="00F553CE">
      <w:pPr>
        <w:ind w:left="-426"/>
        <w:jc w:val="both"/>
        <w:rPr>
          <w:rFonts w:ascii="Arial" w:hAnsi="Arial" w:cs="Arial"/>
          <w:color w:val="000000"/>
          <w:spacing w:val="-2"/>
          <w:sz w:val="24"/>
          <w:szCs w:val="24"/>
        </w:rPr>
      </w:pPr>
      <w:r w:rsidRPr="00927010">
        <w:rPr>
          <w:rFonts w:ascii="Arial" w:hAnsi="Arial" w:cs="Arial"/>
          <w:color w:val="000000"/>
          <w:sz w:val="24"/>
          <w:szCs w:val="24"/>
        </w:rPr>
        <w:t xml:space="preserve">The receipt of </w:t>
      </w:r>
      <w:r w:rsidRPr="00927010">
        <w:rPr>
          <w:rFonts w:ascii="Arial" w:hAnsi="Arial" w:cs="Arial"/>
          <w:sz w:val="24"/>
          <w:szCs w:val="24"/>
        </w:rPr>
        <w:t>the appointment/variation/transfer form</w:t>
      </w:r>
      <w:r w:rsidRPr="00927010">
        <w:rPr>
          <w:rFonts w:ascii="Arial" w:hAnsi="Arial" w:cs="Arial"/>
          <w:color w:val="000000"/>
          <w:sz w:val="24"/>
          <w:szCs w:val="24"/>
        </w:rPr>
        <w:t xml:space="preserve"> allows HR to send out </w:t>
      </w:r>
      <w:r w:rsidRPr="00927010">
        <w:rPr>
          <w:rFonts w:ascii="Arial" w:hAnsi="Arial" w:cs="Arial"/>
          <w:sz w:val="24"/>
          <w:szCs w:val="24"/>
        </w:rPr>
        <w:t>a formal offer/contract of employment along with terms and conditions of employment.</w:t>
      </w:r>
      <w:r w:rsidRPr="00927010">
        <w:rPr>
          <w:rFonts w:ascii="Arial" w:hAnsi="Arial" w:cs="Arial"/>
          <w:color w:val="FF0000"/>
          <w:sz w:val="24"/>
          <w:szCs w:val="24"/>
        </w:rPr>
        <w:t xml:space="preserve"> </w:t>
      </w:r>
      <w:r w:rsidRPr="00927010">
        <w:rPr>
          <w:rFonts w:ascii="Arial" w:hAnsi="Arial" w:cs="Arial"/>
          <w:spacing w:val="-2"/>
          <w:sz w:val="24"/>
          <w:szCs w:val="24"/>
        </w:rPr>
        <w:t>All contract enclosures referred to in the contract i.e.,</w:t>
      </w:r>
      <w:r w:rsidRPr="00927010">
        <w:rPr>
          <w:rFonts w:ascii="Arial" w:hAnsi="Arial" w:cs="Arial"/>
          <w:i/>
          <w:color w:val="0000FF"/>
          <w:spacing w:val="-2"/>
          <w:sz w:val="24"/>
          <w:szCs w:val="24"/>
        </w:rPr>
        <w:t xml:space="preserve"> </w:t>
      </w:r>
      <w:r w:rsidRPr="00927010">
        <w:rPr>
          <w:rFonts w:ascii="Arial" w:hAnsi="Arial" w:cs="Arial"/>
          <w:i/>
          <w:color w:val="7030A0"/>
          <w:spacing w:val="-2"/>
          <w:sz w:val="24"/>
          <w:szCs w:val="24"/>
        </w:rPr>
        <w:t>Probationary Procedure; Disciplinary/Grievance procedures for schools’ support and Teachers</w:t>
      </w:r>
      <w:r w:rsidRPr="00927010">
        <w:rPr>
          <w:rFonts w:ascii="Arial" w:hAnsi="Arial" w:cs="Arial"/>
          <w:i/>
          <w:color w:val="0000FF"/>
          <w:spacing w:val="-2"/>
          <w:sz w:val="24"/>
          <w:szCs w:val="24"/>
        </w:rPr>
        <w:t xml:space="preserve"> </w:t>
      </w:r>
      <w:r w:rsidRPr="00927010">
        <w:rPr>
          <w:rFonts w:ascii="Arial" w:hAnsi="Arial" w:cs="Arial"/>
          <w:spacing w:val="-2"/>
          <w:sz w:val="24"/>
          <w:szCs w:val="24"/>
        </w:rPr>
        <w:t>are located on the Schools Leadership web page under the Policies and Procedures Folder.</w:t>
      </w:r>
      <w:r w:rsidRPr="00927010">
        <w:rPr>
          <w:rFonts w:ascii="Arial" w:hAnsi="Arial" w:cs="Arial"/>
          <w:color w:val="000000"/>
          <w:spacing w:val="-2"/>
          <w:sz w:val="24"/>
          <w:szCs w:val="24"/>
        </w:rPr>
        <w:t xml:space="preserve"> </w:t>
      </w:r>
    </w:p>
    <w:p w14:paraId="541E109D" w14:textId="3A575474" w:rsidR="00AF7963" w:rsidRPr="00927010" w:rsidRDefault="00AF7963" w:rsidP="00A86C90">
      <w:pPr>
        <w:tabs>
          <w:tab w:val="left" w:pos="-720"/>
        </w:tabs>
        <w:suppressAutoHyphens/>
        <w:ind w:left="-426"/>
        <w:jc w:val="both"/>
        <w:rPr>
          <w:rFonts w:ascii="Arial" w:hAnsi="Arial" w:cs="Arial"/>
          <w:color w:val="000000"/>
          <w:spacing w:val="-2"/>
          <w:sz w:val="24"/>
          <w:szCs w:val="24"/>
        </w:rPr>
      </w:pPr>
      <w:r w:rsidRPr="00927010">
        <w:rPr>
          <w:rFonts w:ascii="Arial" w:hAnsi="Arial" w:cs="Arial"/>
          <w:color w:val="000000"/>
          <w:spacing w:val="-2"/>
          <w:sz w:val="24"/>
          <w:szCs w:val="24"/>
        </w:rPr>
        <w:t>Information on the council’s Employee Counselling Service has also been sent to schools. We ask that all new starters be referred to these on their first day. Legally, a contract must be issued by the commencement of employment, and HR operates well within these timescales</w:t>
      </w:r>
      <w:r w:rsidR="0021435B">
        <w:rPr>
          <w:rFonts w:ascii="Arial" w:hAnsi="Arial" w:cs="Arial"/>
          <w:color w:val="000000"/>
          <w:spacing w:val="-2"/>
          <w:sz w:val="24"/>
          <w:szCs w:val="24"/>
        </w:rPr>
        <w:t xml:space="preserve"> upon prompt notification by the school</w:t>
      </w:r>
      <w:r w:rsidRPr="00927010">
        <w:rPr>
          <w:rFonts w:ascii="Arial" w:hAnsi="Arial" w:cs="Arial"/>
          <w:color w:val="000000"/>
          <w:spacing w:val="-2"/>
          <w:sz w:val="24"/>
          <w:szCs w:val="24"/>
        </w:rPr>
        <w:t xml:space="preserve">. </w:t>
      </w:r>
      <w:r w:rsidRPr="00927010">
        <w:rPr>
          <w:rFonts w:ascii="Arial" w:hAnsi="Arial" w:cs="Arial"/>
          <w:color w:val="000000"/>
          <w:spacing w:val="-2"/>
          <w:sz w:val="24"/>
          <w:szCs w:val="24"/>
        </w:rPr>
        <w:lastRenderedPageBreak/>
        <w:t xml:space="preserve">Appropriate pension scheme information/booklets are to be sent out with the contract of employment. </w:t>
      </w:r>
    </w:p>
    <w:p w14:paraId="7D0D31FB" w14:textId="1FAD8EF9" w:rsidR="00AF7963" w:rsidRPr="00927010" w:rsidRDefault="00AF7963" w:rsidP="00A86C90">
      <w:pPr>
        <w:tabs>
          <w:tab w:val="left" w:pos="-720"/>
        </w:tabs>
        <w:suppressAutoHyphens/>
        <w:ind w:left="-426"/>
        <w:jc w:val="both"/>
        <w:rPr>
          <w:rFonts w:ascii="Arial" w:hAnsi="Arial" w:cs="Arial"/>
          <w:color w:val="000000"/>
          <w:spacing w:val="-2"/>
          <w:sz w:val="24"/>
          <w:szCs w:val="24"/>
        </w:rPr>
      </w:pPr>
      <w:r w:rsidRPr="00F70228">
        <w:rPr>
          <w:rFonts w:ascii="Arial" w:hAnsi="Arial" w:cs="Arial"/>
          <w:b/>
          <w:bCs/>
          <w:color w:val="000000"/>
          <w:spacing w:val="-2"/>
          <w:sz w:val="24"/>
          <w:szCs w:val="24"/>
        </w:rPr>
        <w:t xml:space="preserve">8.7 </w:t>
      </w:r>
      <w:r w:rsidR="00F553CE">
        <w:rPr>
          <w:rFonts w:ascii="Arial" w:hAnsi="Arial" w:cs="Arial"/>
          <w:b/>
          <w:bCs/>
          <w:color w:val="000000"/>
          <w:spacing w:val="-2"/>
          <w:sz w:val="24"/>
          <w:szCs w:val="24"/>
        </w:rPr>
        <w:t xml:space="preserve"> </w:t>
      </w:r>
      <w:r w:rsidRPr="00F70228">
        <w:rPr>
          <w:rFonts w:ascii="Arial" w:hAnsi="Arial" w:cs="Arial"/>
          <w:b/>
          <w:bCs/>
          <w:color w:val="000000"/>
          <w:spacing w:val="-2"/>
          <w:sz w:val="24"/>
          <w:szCs w:val="24"/>
        </w:rPr>
        <w:t>Start Dates</w:t>
      </w:r>
    </w:p>
    <w:p w14:paraId="79FC393A" w14:textId="6E0F16EE" w:rsidR="00AF7963" w:rsidRPr="00927010" w:rsidRDefault="00AF7963" w:rsidP="00A86C90">
      <w:pPr>
        <w:tabs>
          <w:tab w:val="left" w:pos="-720"/>
        </w:tabs>
        <w:suppressAutoHyphens/>
        <w:ind w:left="-426"/>
        <w:jc w:val="both"/>
        <w:rPr>
          <w:rFonts w:ascii="Arial" w:hAnsi="Arial" w:cs="Arial"/>
          <w:color w:val="000000"/>
          <w:spacing w:val="-2"/>
          <w:sz w:val="24"/>
          <w:szCs w:val="24"/>
        </w:rPr>
      </w:pPr>
      <w:r w:rsidRPr="00927010">
        <w:rPr>
          <w:rFonts w:ascii="Arial" w:hAnsi="Arial" w:cs="Arial"/>
          <w:color w:val="000000"/>
          <w:spacing w:val="-2"/>
          <w:sz w:val="24"/>
          <w:szCs w:val="24"/>
        </w:rPr>
        <w:t>Teachers and term time only staff that are appointed / have a variation at the beginning of a term should have a start date of the 1</w:t>
      </w:r>
      <w:r w:rsidRPr="00927010">
        <w:rPr>
          <w:rFonts w:ascii="Arial" w:hAnsi="Arial" w:cs="Arial"/>
          <w:color w:val="000000"/>
          <w:spacing w:val="-2"/>
          <w:sz w:val="24"/>
          <w:szCs w:val="24"/>
          <w:vertAlign w:val="superscript"/>
        </w:rPr>
        <w:t>st</w:t>
      </w:r>
      <w:r w:rsidRPr="00927010">
        <w:rPr>
          <w:rFonts w:ascii="Arial" w:hAnsi="Arial" w:cs="Arial"/>
          <w:color w:val="000000"/>
          <w:spacing w:val="-2"/>
          <w:sz w:val="24"/>
          <w:szCs w:val="24"/>
        </w:rPr>
        <w:t xml:space="preserve"> of the applicable month. Similarly, if an appointment ends or has a variation at the end of term, the date used should be the last day of the applicable month. This is because their salary is calculated over 12 equal monthly instalments. </w:t>
      </w:r>
      <w:r w:rsidRPr="00927010">
        <w:rPr>
          <w:rFonts w:ascii="Arial" w:hAnsi="Arial" w:cs="Arial"/>
          <w:spacing w:val="-2"/>
          <w:sz w:val="24"/>
          <w:szCs w:val="24"/>
        </w:rPr>
        <w:t xml:space="preserve">(The exception being Easter). </w:t>
      </w:r>
    </w:p>
    <w:p w14:paraId="5C2C68AB" w14:textId="77777777" w:rsidR="00AF7963" w:rsidRDefault="00AF7963" w:rsidP="00A86C90">
      <w:pPr>
        <w:tabs>
          <w:tab w:val="left" w:pos="-720"/>
        </w:tabs>
        <w:suppressAutoHyphens/>
        <w:ind w:left="-426"/>
        <w:jc w:val="both"/>
        <w:rPr>
          <w:rFonts w:ascii="Arial" w:hAnsi="Arial" w:cs="Arial"/>
          <w:color w:val="000000"/>
          <w:spacing w:val="-2"/>
          <w:sz w:val="24"/>
          <w:szCs w:val="24"/>
        </w:rPr>
      </w:pPr>
      <w:r w:rsidRPr="00927010">
        <w:rPr>
          <w:rFonts w:ascii="Arial" w:hAnsi="Arial" w:cs="Arial"/>
          <w:color w:val="000000"/>
          <w:spacing w:val="-2"/>
          <w:sz w:val="24"/>
          <w:szCs w:val="24"/>
        </w:rPr>
        <w:t>Where Teachers / staff are appointed, have a variation, or leave midterm, you should write their actual start date and end date.</w:t>
      </w:r>
    </w:p>
    <w:p w14:paraId="2EB8590A" w14:textId="77777777" w:rsidR="00AF7963" w:rsidRPr="00927010" w:rsidRDefault="00AF7963" w:rsidP="00E9460C">
      <w:pPr>
        <w:numPr>
          <w:ilvl w:val="0"/>
          <w:numId w:val="28"/>
        </w:numPr>
        <w:tabs>
          <w:tab w:val="clear" w:pos="820"/>
          <w:tab w:val="num" w:pos="1200"/>
        </w:tabs>
        <w:spacing w:before="240" w:after="0" w:line="240" w:lineRule="auto"/>
        <w:ind w:left="-34"/>
        <w:jc w:val="both"/>
        <w:rPr>
          <w:rFonts w:ascii="Arial" w:hAnsi="Arial" w:cs="Arial"/>
          <w:b/>
          <w:bCs/>
          <w:color w:val="000000"/>
          <w:sz w:val="24"/>
          <w:szCs w:val="24"/>
        </w:rPr>
      </w:pPr>
      <w:r w:rsidRPr="00927010">
        <w:rPr>
          <w:rFonts w:ascii="Arial" w:hAnsi="Arial" w:cs="Arial"/>
          <w:b/>
          <w:color w:val="000000"/>
          <w:sz w:val="24"/>
          <w:szCs w:val="24"/>
        </w:rPr>
        <w:t>New Starters</w:t>
      </w:r>
    </w:p>
    <w:p w14:paraId="713CA434" w14:textId="77777777" w:rsidR="00AF7963" w:rsidRPr="00927010" w:rsidRDefault="00AF7963" w:rsidP="00A86C90">
      <w:pPr>
        <w:pStyle w:val="xl51"/>
        <w:spacing w:before="0" w:beforeAutospacing="0" w:after="0" w:afterAutospacing="0"/>
        <w:ind w:left="-426"/>
        <w:rPr>
          <w:rFonts w:eastAsia="Times New Roman"/>
        </w:rPr>
      </w:pPr>
    </w:p>
    <w:p w14:paraId="3E745B59" w14:textId="77777777" w:rsidR="00AF7963" w:rsidRPr="00927010" w:rsidRDefault="00AF7963" w:rsidP="00A86C90">
      <w:pPr>
        <w:ind w:left="-426"/>
        <w:rPr>
          <w:rFonts w:ascii="Arial" w:hAnsi="Arial" w:cs="Arial"/>
          <w:sz w:val="24"/>
          <w:szCs w:val="24"/>
        </w:rPr>
      </w:pPr>
      <w:r w:rsidRPr="00927010">
        <w:rPr>
          <w:rFonts w:ascii="Arial" w:hAnsi="Arial" w:cs="Arial"/>
          <w:sz w:val="24"/>
          <w:szCs w:val="24"/>
        </w:rPr>
        <w:t>Please note a</w:t>
      </w:r>
      <w:r w:rsidRPr="00927010">
        <w:rPr>
          <w:rFonts w:ascii="Arial" w:hAnsi="Arial" w:cs="Arial"/>
          <w:bCs/>
          <w:sz w:val="24"/>
          <w:szCs w:val="24"/>
        </w:rPr>
        <w:t xml:space="preserve"> start date should only be confirmed once </w:t>
      </w:r>
      <w:r w:rsidRPr="00927010">
        <w:rPr>
          <w:rFonts w:ascii="Arial" w:hAnsi="Arial" w:cs="Arial"/>
          <w:b/>
          <w:bCs/>
          <w:sz w:val="24"/>
          <w:szCs w:val="24"/>
        </w:rPr>
        <w:t>all</w:t>
      </w:r>
      <w:r w:rsidRPr="00927010">
        <w:rPr>
          <w:rFonts w:ascii="Arial" w:hAnsi="Arial" w:cs="Arial"/>
          <w:bCs/>
          <w:sz w:val="24"/>
          <w:szCs w:val="24"/>
        </w:rPr>
        <w:t xml:space="preserve"> pre-employment checks have been received and are satisfactory. This is </w:t>
      </w:r>
      <w:r w:rsidRPr="00927010">
        <w:rPr>
          <w:rFonts w:ascii="Arial" w:hAnsi="Arial" w:cs="Arial"/>
          <w:sz w:val="24"/>
          <w:szCs w:val="24"/>
        </w:rPr>
        <w:t>applicable to all new starters whether they are, relief/casual, employed through an agency or a volunteer.</w:t>
      </w:r>
    </w:p>
    <w:p w14:paraId="2A92200F" w14:textId="77777777" w:rsidR="00AF7963" w:rsidRPr="00927010" w:rsidRDefault="00AF7963" w:rsidP="00A86C90">
      <w:pPr>
        <w:ind w:left="-426"/>
        <w:rPr>
          <w:rFonts w:ascii="Arial" w:hAnsi="Arial" w:cs="Arial"/>
          <w:sz w:val="24"/>
          <w:szCs w:val="24"/>
        </w:rPr>
      </w:pPr>
      <w:r w:rsidRPr="00927010">
        <w:rPr>
          <w:rFonts w:ascii="Arial" w:hAnsi="Arial" w:cs="Arial"/>
          <w:sz w:val="24"/>
          <w:szCs w:val="24"/>
        </w:rPr>
        <w:t xml:space="preserve">There is a </w:t>
      </w:r>
      <w:r w:rsidRPr="00927010">
        <w:rPr>
          <w:rFonts w:ascii="Arial" w:hAnsi="Arial" w:cs="Arial"/>
          <w:i/>
          <w:color w:val="7030A0"/>
          <w:sz w:val="24"/>
          <w:szCs w:val="24"/>
        </w:rPr>
        <w:t>New Starter checklist for Schools</w:t>
      </w:r>
      <w:r w:rsidRPr="00927010">
        <w:rPr>
          <w:rFonts w:ascii="Arial" w:hAnsi="Arial" w:cs="Arial"/>
          <w:sz w:val="24"/>
          <w:szCs w:val="24"/>
        </w:rPr>
        <w:t xml:space="preserve">, on the Schools Leadership web page, which should be referred to and used when making new appointments. This information is to be used to assist in ensuring that all data is received. </w:t>
      </w:r>
    </w:p>
    <w:p w14:paraId="3FF85A55" w14:textId="77777777" w:rsidR="00F00EB6" w:rsidRDefault="00AF7963" w:rsidP="00A86C90">
      <w:pPr>
        <w:pStyle w:val="BodyText"/>
        <w:ind w:left="-426"/>
        <w:rPr>
          <w:rFonts w:ascii="Arial" w:hAnsi="Arial" w:cs="Arial"/>
        </w:rPr>
      </w:pPr>
      <w:r w:rsidRPr="00927010">
        <w:rPr>
          <w:rFonts w:ascii="Arial" w:hAnsi="Arial" w:cs="Arial"/>
        </w:rPr>
        <w:t>Schools are also reminded of their responsibility to record/hold at school level for Ofsted inspection details of all checks carried out on their staff /</w:t>
      </w:r>
      <w:r w:rsidR="00B0347B" w:rsidRPr="00927010">
        <w:rPr>
          <w:rFonts w:ascii="Arial" w:hAnsi="Arial" w:cs="Arial"/>
        </w:rPr>
        <w:t>volunteer’s</w:t>
      </w:r>
      <w:r w:rsidRPr="00927010">
        <w:rPr>
          <w:rFonts w:ascii="Arial" w:hAnsi="Arial" w:cs="Arial"/>
        </w:rPr>
        <w:t xml:space="preserve">/ agency workers working or deployed within their school. </w:t>
      </w:r>
    </w:p>
    <w:p w14:paraId="567AD90B" w14:textId="014B473B" w:rsidR="00AF7963" w:rsidRPr="00927010" w:rsidRDefault="00AF7963" w:rsidP="00A86C90">
      <w:pPr>
        <w:pStyle w:val="BodyText"/>
        <w:ind w:left="-426"/>
        <w:rPr>
          <w:rFonts w:ascii="Arial" w:hAnsi="Arial" w:cs="Arial"/>
          <w:color w:val="0000FF"/>
          <w:shd w:val="clear" w:color="auto" w:fill="FFFFFF"/>
        </w:rPr>
      </w:pPr>
      <w:r w:rsidRPr="00927010">
        <w:rPr>
          <w:rFonts w:ascii="Arial" w:hAnsi="Arial" w:cs="Arial"/>
        </w:rPr>
        <w:t xml:space="preserve">There is a requirement to maintain a single record of all Recruitment and Vetting checks in relation to all. There have been numerous updates direct to schools on this subject. Visit the </w:t>
      </w:r>
      <w:hyperlink r:id="rId20" w:tgtFrame="_blank" w:tooltip="Keeping Children Safe in Education" w:history="1">
        <w:r w:rsidRPr="00927010">
          <w:rPr>
            <w:rFonts w:ascii="Arial" w:hAnsi="Arial" w:cs="Arial"/>
            <w:color w:val="0000FF"/>
            <w:u w:val="single"/>
            <w:shd w:val="clear" w:color="auto" w:fill="FFFFFF"/>
          </w:rPr>
          <w:t>Keeping Children Safe in Education</w:t>
        </w:r>
      </w:hyperlink>
      <w:r w:rsidRPr="00927010">
        <w:rPr>
          <w:rFonts w:ascii="Arial" w:hAnsi="Arial" w:cs="Arial"/>
          <w:color w:val="0000FF"/>
          <w:shd w:val="clear" w:color="auto" w:fill="FFFFFF"/>
        </w:rPr>
        <w:t> </w:t>
      </w:r>
      <w:r w:rsidRPr="00927010">
        <w:rPr>
          <w:rFonts w:ascii="Arial" w:hAnsi="Arial" w:cs="Arial"/>
          <w:shd w:val="clear" w:color="auto" w:fill="FFFFFF"/>
        </w:rPr>
        <w:t>website for the latest information on what needs to be recorded and who it must cover.</w:t>
      </w:r>
    </w:p>
    <w:p w14:paraId="18448CC7" w14:textId="35AE35B0" w:rsidR="00AF7963" w:rsidRPr="00927010" w:rsidRDefault="00AF7963" w:rsidP="00A86C90">
      <w:pPr>
        <w:ind w:left="-426"/>
        <w:rPr>
          <w:rFonts w:ascii="Arial" w:hAnsi="Arial" w:cs="Arial"/>
          <w:sz w:val="24"/>
          <w:szCs w:val="24"/>
        </w:rPr>
      </w:pPr>
      <w:r w:rsidRPr="00927010">
        <w:rPr>
          <w:rFonts w:ascii="Arial" w:hAnsi="Arial" w:cs="Arial"/>
          <w:sz w:val="24"/>
          <w:szCs w:val="24"/>
        </w:rPr>
        <w:t xml:space="preserve">For the purpose of creating the record of checks, the school does not need to include on its record information about staff that are engaged by the LA to work from time to time in schools. </w:t>
      </w:r>
    </w:p>
    <w:p w14:paraId="65B99D8C" w14:textId="77777777" w:rsidR="00AF7963" w:rsidRPr="00F553CE" w:rsidRDefault="00AF7963" w:rsidP="00A86C90">
      <w:pPr>
        <w:ind w:left="-426"/>
        <w:jc w:val="both"/>
        <w:rPr>
          <w:rFonts w:ascii="Arial" w:hAnsi="Arial" w:cs="Arial"/>
          <w:b/>
          <w:bCs/>
          <w:color w:val="000000"/>
          <w:sz w:val="24"/>
          <w:szCs w:val="24"/>
        </w:rPr>
      </w:pPr>
      <w:r w:rsidRPr="00F553CE">
        <w:rPr>
          <w:rFonts w:ascii="Arial" w:hAnsi="Arial" w:cs="Arial"/>
          <w:b/>
          <w:bCs/>
          <w:color w:val="000000"/>
          <w:sz w:val="24"/>
          <w:szCs w:val="24"/>
        </w:rPr>
        <w:t>9.1</w:t>
      </w:r>
      <w:r w:rsidRPr="00F553CE">
        <w:rPr>
          <w:rFonts w:ascii="Arial" w:hAnsi="Arial" w:cs="Arial"/>
          <w:b/>
          <w:bCs/>
          <w:color w:val="000000"/>
          <w:sz w:val="24"/>
          <w:szCs w:val="24"/>
        </w:rPr>
        <w:tab/>
        <w:t xml:space="preserve">Asylum &amp; Immigration Checks </w:t>
      </w:r>
    </w:p>
    <w:p w14:paraId="1CDDF96D" w14:textId="77777777" w:rsidR="00AF7963" w:rsidRPr="00927010" w:rsidRDefault="00AF7963" w:rsidP="00A86C90">
      <w:pPr>
        <w:ind w:left="-426"/>
        <w:jc w:val="both"/>
        <w:rPr>
          <w:rFonts w:ascii="Arial" w:hAnsi="Arial" w:cs="Arial"/>
          <w:sz w:val="24"/>
          <w:szCs w:val="24"/>
        </w:rPr>
      </w:pPr>
      <w:r w:rsidRPr="00927010">
        <w:rPr>
          <w:rFonts w:ascii="Arial" w:hAnsi="Arial" w:cs="Arial"/>
          <w:color w:val="000000"/>
          <w:sz w:val="24"/>
          <w:szCs w:val="24"/>
        </w:rPr>
        <w:t xml:space="preserve">It is a criminal offence under the Immigration, Asylum and Nationality Act 2006 to employ a person who is not legally entitled to work in the UK. With effect from 29 February 2008 </w:t>
      </w:r>
      <w:r w:rsidRPr="00927010">
        <w:rPr>
          <w:rFonts w:ascii="Arial" w:hAnsi="Arial" w:cs="Arial"/>
          <w:sz w:val="24"/>
          <w:szCs w:val="24"/>
        </w:rPr>
        <w:t xml:space="preserve">as an employer you are required to be presented with documents that establish eligibility to work within the UK. This information is referred to in detail with the offer letter </w:t>
      </w:r>
    </w:p>
    <w:p w14:paraId="1606D0F7" w14:textId="77777777" w:rsidR="00AF7963" w:rsidRPr="00927010" w:rsidRDefault="00AF7963" w:rsidP="00A86C90">
      <w:pPr>
        <w:ind w:left="-426"/>
        <w:jc w:val="both"/>
        <w:rPr>
          <w:rFonts w:ascii="Arial" w:hAnsi="Arial" w:cs="Arial"/>
          <w:color w:val="000000"/>
          <w:sz w:val="24"/>
          <w:szCs w:val="24"/>
        </w:rPr>
      </w:pPr>
      <w:r w:rsidRPr="00927010">
        <w:rPr>
          <w:rFonts w:ascii="Arial" w:hAnsi="Arial" w:cs="Arial"/>
          <w:color w:val="000000"/>
          <w:sz w:val="24"/>
          <w:szCs w:val="24"/>
        </w:rPr>
        <w:t xml:space="preserve">These pre-employment checks must be conducted for </w:t>
      </w:r>
      <w:r w:rsidRPr="00927010">
        <w:rPr>
          <w:rFonts w:ascii="Arial" w:hAnsi="Arial" w:cs="Arial"/>
          <w:b/>
          <w:color w:val="000000"/>
          <w:sz w:val="24"/>
          <w:szCs w:val="24"/>
        </w:rPr>
        <w:t>ALL</w:t>
      </w:r>
      <w:r w:rsidRPr="00927010">
        <w:rPr>
          <w:rFonts w:ascii="Arial" w:hAnsi="Arial" w:cs="Arial"/>
          <w:color w:val="000000"/>
          <w:sz w:val="24"/>
          <w:szCs w:val="24"/>
        </w:rPr>
        <w:t xml:space="preserve"> new employees to avoid any suggestion of discrimination. It is important to note that the information provided for asylum and immigration purposes is separate and, in most cases, additional to the information provided for DBS checks.</w:t>
      </w:r>
    </w:p>
    <w:p w14:paraId="24D7581D" w14:textId="77777777" w:rsidR="00F553CE" w:rsidRDefault="00AF7963" w:rsidP="00F553CE">
      <w:pPr>
        <w:ind w:left="-426"/>
        <w:jc w:val="both"/>
        <w:rPr>
          <w:rFonts w:ascii="Arial" w:hAnsi="Arial" w:cs="Arial"/>
          <w:sz w:val="24"/>
          <w:szCs w:val="24"/>
        </w:rPr>
      </w:pPr>
      <w:r w:rsidRPr="00927010">
        <w:rPr>
          <w:rFonts w:ascii="Arial" w:hAnsi="Arial" w:cs="Arial"/>
          <w:iCs/>
          <w:sz w:val="24"/>
          <w:szCs w:val="24"/>
        </w:rPr>
        <w:t>A useful guide on this is available</w:t>
      </w:r>
      <w:r w:rsidRPr="00927010">
        <w:rPr>
          <w:rFonts w:ascii="Arial" w:hAnsi="Arial" w:cs="Arial"/>
          <w:iCs/>
          <w:color w:val="0000FF"/>
          <w:sz w:val="24"/>
          <w:szCs w:val="24"/>
          <w:u w:val="single"/>
        </w:rPr>
        <w:t xml:space="preserve">: </w:t>
      </w:r>
      <w:hyperlink r:id="rId21" w:history="1">
        <w:r w:rsidRPr="00927010">
          <w:rPr>
            <w:rFonts w:ascii="Arial" w:hAnsi="Arial" w:cs="Arial"/>
            <w:color w:val="0000FF"/>
            <w:sz w:val="24"/>
            <w:szCs w:val="24"/>
            <w:u w:val="single"/>
          </w:rPr>
          <w:t>Right to work checks: employer guidance</w:t>
        </w:r>
      </w:hyperlink>
      <w:r w:rsidRPr="00927010">
        <w:rPr>
          <w:rFonts w:ascii="Arial" w:hAnsi="Arial" w:cs="Arial"/>
          <w:sz w:val="24"/>
          <w:szCs w:val="24"/>
        </w:rPr>
        <w:t xml:space="preserve"> </w:t>
      </w:r>
    </w:p>
    <w:p w14:paraId="30B587A4" w14:textId="745C1B50" w:rsidR="00AF7963" w:rsidRPr="00927010" w:rsidRDefault="00AF7963" w:rsidP="00F553CE">
      <w:pPr>
        <w:ind w:left="-426"/>
        <w:jc w:val="both"/>
        <w:rPr>
          <w:rFonts w:ascii="Arial" w:hAnsi="Arial" w:cs="Arial"/>
          <w:b/>
          <w:bCs/>
          <w:sz w:val="24"/>
          <w:szCs w:val="24"/>
        </w:rPr>
      </w:pPr>
      <w:r w:rsidRPr="00927010">
        <w:rPr>
          <w:rFonts w:ascii="Arial" w:hAnsi="Arial" w:cs="Arial"/>
          <w:b/>
          <w:bCs/>
          <w:sz w:val="24"/>
          <w:szCs w:val="24"/>
          <w:lang w:val="en"/>
        </w:rPr>
        <w:lastRenderedPageBreak/>
        <w:t xml:space="preserve">Contact the RBWM HR team for further information if required. </w:t>
      </w:r>
      <w:r w:rsidRPr="00927010">
        <w:rPr>
          <w:rFonts w:ascii="Arial" w:hAnsi="Arial" w:cs="Arial"/>
          <w:b/>
          <w:bCs/>
          <w:sz w:val="24"/>
          <w:szCs w:val="24"/>
        </w:rPr>
        <w:t xml:space="preserve">You should only accept </w:t>
      </w:r>
      <w:r w:rsidRPr="00927010">
        <w:rPr>
          <w:rFonts w:ascii="Arial" w:hAnsi="Arial" w:cs="Arial"/>
          <w:b/>
          <w:bCs/>
          <w:sz w:val="24"/>
          <w:szCs w:val="24"/>
          <w:u w:val="single"/>
        </w:rPr>
        <w:t>original</w:t>
      </w:r>
      <w:r w:rsidRPr="00927010">
        <w:rPr>
          <w:rFonts w:ascii="Arial" w:hAnsi="Arial" w:cs="Arial"/>
          <w:b/>
          <w:bCs/>
          <w:sz w:val="24"/>
          <w:szCs w:val="24"/>
        </w:rPr>
        <w:t xml:space="preserve"> documents. </w:t>
      </w:r>
    </w:p>
    <w:p w14:paraId="7DBA24B8" w14:textId="77777777" w:rsidR="00AF7963" w:rsidRPr="00927010" w:rsidRDefault="00AF7963" w:rsidP="00A86C90">
      <w:pPr>
        <w:ind w:left="-426"/>
        <w:rPr>
          <w:rFonts w:ascii="Arial" w:hAnsi="Arial" w:cs="Arial"/>
          <w:sz w:val="24"/>
          <w:szCs w:val="24"/>
        </w:rPr>
      </w:pPr>
      <w:r w:rsidRPr="00927010">
        <w:rPr>
          <w:rFonts w:ascii="Arial" w:hAnsi="Arial" w:cs="Arial"/>
          <w:sz w:val="24"/>
          <w:szCs w:val="24"/>
        </w:rPr>
        <w:t xml:space="preserve">Head Teachers/Recruiting Managers should ensure that original documents are seen and copied and retained for the duration of the employment and for two years after termination. The date when the right to work check is to be recorded on the copy. HR requires copies with receipt of the appointment form. Payment will not be made without this information  </w:t>
      </w:r>
    </w:p>
    <w:p w14:paraId="7C6F9F17" w14:textId="77777777" w:rsidR="00AF7963" w:rsidRPr="00927010" w:rsidRDefault="00AF7963" w:rsidP="00A86C90">
      <w:pPr>
        <w:ind w:left="-426"/>
        <w:rPr>
          <w:rFonts w:ascii="Arial" w:hAnsi="Arial" w:cs="Arial"/>
          <w:sz w:val="24"/>
          <w:szCs w:val="24"/>
        </w:rPr>
      </w:pPr>
      <w:r w:rsidRPr="00927010">
        <w:rPr>
          <w:rFonts w:ascii="Arial" w:hAnsi="Arial" w:cs="Arial"/>
          <w:sz w:val="24"/>
          <w:szCs w:val="24"/>
        </w:rPr>
        <w:t>On-going checks are required when, for example, employees need to extend their permission to remain. We must be more vigilant and put in proper systems to ensure that an employee does not slip through the net and expose the employer to liability.</w:t>
      </w:r>
    </w:p>
    <w:p w14:paraId="7736D463" w14:textId="77777777" w:rsidR="00AF7963" w:rsidRPr="00927010" w:rsidRDefault="00AF7963" w:rsidP="00A86C90">
      <w:pPr>
        <w:ind w:left="-426"/>
        <w:rPr>
          <w:rFonts w:ascii="Arial" w:hAnsi="Arial" w:cs="Arial"/>
          <w:sz w:val="24"/>
          <w:szCs w:val="24"/>
          <w:lang w:eastAsia="en-GB"/>
        </w:rPr>
      </w:pPr>
      <w:r w:rsidRPr="00927010">
        <w:rPr>
          <w:rFonts w:ascii="Arial" w:hAnsi="Arial" w:cs="Arial"/>
          <w:sz w:val="24"/>
          <w:szCs w:val="24"/>
        </w:rPr>
        <w:t xml:space="preserve">If a person is not a British Citizen but supplies a Birth certificate and permanent NI number then it is still important to obtain a copy of the passport, which will provide eligibility/entitlement to right to abode/work in the UK and to what date. </w:t>
      </w:r>
      <w:r w:rsidRPr="00927010">
        <w:rPr>
          <w:rFonts w:ascii="Arial" w:hAnsi="Arial" w:cs="Arial"/>
          <w:sz w:val="24"/>
          <w:szCs w:val="24"/>
          <w:lang w:eastAsia="en-GB"/>
        </w:rPr>
        <w:t xml:space="preserve">The Home Office online checking service supports checks in respect of those who hold the following: </w:t>
      </w:r>
    </w:p>
    <w:p w14:paraId="64700643" w14:textId="0FC80407" w:rsidR="00AF7963" w:rsidRPr="00B66C1B" w:rsidRDefault="00AF7963" w:rsidP="00F553CE">
      <w:pPr>
        <w:numPr>
          <w:ilvl w:val="0"/>
          <w:numId w:val="38"/>
        </w:numPr>
        <w:shd w:val="clear" w:color="auto" w:fill="FFFFFF"/>
        <w:tabs>
          <w:tab w:val="clear" w:pos="720"/>
          <w:tab w:val="num" w:pos="1100"/>
        </w:tabs>
        <w:spacing w:after="75" w:line="240" w:lineRule="auto"/>
        <w:ind w:left="-57"/>
        <w:rPr>
          <w:rFonts w:ascii="Arial" w:hAnsi="Arial" w:cs="Arial"/>
          <w:sz w:val="24"/>
          <w:szCs w:val="24"/>
          <w:lang w:eastAsia="en-GB"/>
        </w:rPr>
      </w:pPr>
      <w:r w:rsidRPr="00B66C1B">
        <w:rPr>
          <w:rFonts w:ascii="Arial" w:hAnsi="Arial" w:cs="Arial"/>
          <w:sz w:val="24"/>
          <w:szCs w:val="24"/>
          <w:lang w:eastAsia="en-GB"/>
        </w:rPr>
        <w:t>status issued under the EU Settlement Scheme; or</w:t>
      </w:r>
    </w:p>
    <w:p w14:paraId="38AD2284" w14:textId="77777777" w:rsidR="00AF7963" w:rsidRPr="00B66C1B" w:rsidRDefault="00AF7963" w:rsidP="00F553CE">
      <w:pPr>
        <w:numPr>
          <w:ilvl w:val="0"/>
          <w:numId w:val="38"/>
        </w:numPr>
        <w:shd w:val="clear" w:color="auto" w:fill="FFFFFF"/>
        <w:tabs>
          <w:tab w:val="clear" w:pos="720"/>
          <w:tab w:val="num" w:pos="1100"/>
        </w:tabs>
        <w:spacing w:after="75" w:line="240" w:lineRule="auto"/>
        <w:ind w:left="-57"/>
        <w:rPr>
          <w:rFonts w:ascii="Arial" w:hAnsi="Arial" w:cs="Arial"/>
          <w:sz w:val="24"/>
          <w:szCs w:val="24"/>
          <w:lang w:eastAsia="en-GB"/>
        </w:rPr>
      </w:pPr>
      <w:r w:rsidRPr="00B66C1B">
        <w:rPr>
          <w:rFonts w:ascii="Arial" w:hAnsi="Arial" w:cs="Arial"/>
          <w:sz w:val="24"/>
          <w:szCs w:val="24"/>
          <w:lang w:eastAsia="en-GB"/>
        </w:rPr>
        <w:t>status issued under the points-based immigration system; or</w:t>
      </w:r>
    </w:p>
    <w:p w14:paraId="6511E430" w14:textId="77777777" w:rsidR="00AF7963" w:rsidRPr="00B66C1B" w:rsidRDefault="00AF7963" w:rsidP="00F553CE">
      <w:pPr>
        <w:numPr>
          <w:ilvl w:val="0"/>
          <w:numId w:val="38"/>
        </w:numPr>
        <w:shd w:val="clear" w:color="auto" w:fill="FFFFFF"/>
        <w:tabs>
          <w:tab w:val="clear" w:pos="720"/>
          <w:tab w:val="num" w:pos="1100"/>
        </w:tabs>
        <w:spacing w:after="75" w:line="240" w:lineRule="auto"/>
        <w:ind w:left="-57"/>
        <w:rPr>
          <w:rFonts w:ascii="Arial" w:hAnsi="Arial" w:cs="Arial"/>
          <w:sz w:val="24"/>
          <w:szCs w:val="24"/>
          <w:lang w:eastAsia="en-GB"/>
        </w:rPr>
      </w:pPr>
      <w:r w:rsidRPr="00B66C1B">
        <w:rPr>
          <w:rFonts w:ascii="Arial" w:hAnsi="Arial" w:cs="Arial"/>
          <w:sz w:val="24"/>
          <w:szCs w:val="24"/>
          <w:lang w:eastAsia="en-GB"/>
        </w:rPr>
        <w:t>British National Overseas (BNO) visa; or</w:t>
      </w:r>
    </w:p>
    <w:p w14:paraId="46EF761D" w14:textId="35142423" w:rsidR="00221FB5" w:rsidRDefault="00AF7963" w:rsidP="00221FB5">
      <w:pPr>
        <w:numPr>
          <w:ilvl w:val="0"/>
          <w:numId w:val="38"/>
        </w:numPr>
        <w:shd w:val="clear" w:color="auto" w:fill="FFFFFF"/>
        <w:tabs>
          <w:tab w:val="clear" w:pos="720"/>
          <w:tab w:val="num" w:pos="1100"/>
        </w:tabs>
        <w:spacing w:after="75" w:line="240" w:lineRule="auto"/>
        <w:ind w:left="-57"/>
        <w:rPr>
          <w:rFonts w:ascii="Arial" w:hAnsi="Arial" w:cs="Arial"/>
          <w:sz w:val="24"/>
          <w:szCs w:val="24"/>
          <w:lang w:eastAsia="en-GB"/>
        </w:rPr>
      </w:pPr>
      <w:r w:rsidRPr="00B66C1B">
        <w:rPr>
          <w:rFonts w:ascii="Arial" w:hAnsi="Arial" w:cs="Arial"/>
          <w:sz w:val="24"/>
          <w:szCs w:val="24"/>
          <w:lang w:eastAsia="en-GB"/>
        </w:rPr>
        <w:t>Frontier Worker permit</w:t>
      </w:r>
    </w:p>
    <w:p w14:paraId="05618F84" w14:textId="77777777" w:rsidR="00FB0CF3" w:rsidRDefault="00FB0CF3" w:rsidP="00FB0CF3">
      <w:pPr>
        <w:shd w:val="clear" w:color="auto" w:fill="FFFFFF"/>
        <w:spacing w:after="75" w:line="240" w:lineRule="auto"/>
        <w:ind w:left="-57"/>
        <w:rPr>
          <w:rFonts w:ascii="Arial" w:hAnsi="Arial" w:cs="Arial"/>
          <w:sz w:val="24"/>
          <w:szCs w:val="24"/>
          <w:lang w:eastAsia="en-GB"/>
        </w:rPr>
      </w:pPr>
    </w:p>
    <w:p w14:paraId="30E430E2" w14:textId="2483DA67" w:rsidR="00FB0CF3" w:rsidRDefault="00FB0CF3" w:rsidP="00FB0CF3">
      <w:pPr>
        <w:ind w:left="-426"/>
        <w:jc w:val="both"/>
        <w:rPr>
          <w:rFonts w:ascii="Arial" w:hAnsi="Arial" w:cs="Arial"/>
          <w:sz w:val="24"/>
          <w:szCs w:val="24"/>
        </w:rPr>
      </w:pPr>
      <w:r w:rsidRPr="00FB0CF3">
        <w:rPr>
          <w:rFonts w:ascii="Arial" w:hAnsi="Arial" w:cs="Arial"/>
          <w:sz w:val="24"/>
          <w:szCs w:val="24"/>
        </w:rPr>
        <w:t xml:space="preserve">These individuals can generate a share code via </w:t>
      </w:r>
      <w:r w:rsidRPr="00FB0CF3">
        <w:rPr>
          <w:rFonts w:ascii="Arial" w:hAnsi="Arial" w:cs="Arial"/>
          <w:color w:val="7030A0"/>
          <w:sz w:val="24"/>
          <w:szCs w:val="24"/>
        </w:rPr>
        <w:t xml:space="preserve">https://www.gov.uk/prove-right-to-work </w:t>
      </w:r>
      <w:r w:rsidRPr="00FB0CF3">
        <w:rPr>
          <w:rFonts w:ascii="Arial" w:hAnsi="Arial" w:cs="Arial"/>
          <w:sz w:val="24"/>
          <w:szCs w:val="24"/>
        </w:rPr>
        <w:t xml:space="preserve">, which </w:t>
      </w:r>
      <w:r w:rsidR="00AD2096">
        <w:rPr>
          <w:rFonts w:ascii="Arial" w:hAnsi="Arial" w:cs="Arial"/>
          <w:sz w:val="24"/>
          <w:szCs w:val="24"/>
        </w:rPr>
        <w:t xml:space="preserve">the </w:t>
      </w:r>
      <w:r w:rsidRPr="00FB0CF3">
        <w:rPr>
          <w:rFonts w:ascii="Arial" w:hAnsi="Arial" w:cs="Arial"/>
          <w:sz w:val="24"/>
          <w:szCs w:val="24"/>
        </w:rPr>
        <w:t>employer use</w:t>
      </w:r>
      <w:r w:rsidR="00AD2096">
        <w:rPr>
          <w:rFonts w:ascii="Arial" w:hAnsi="Arial" w:cs="Arial"/>
          <w:sz w:val="24"/>
          <w:szCs w:val="24"/>
        </w:rPr>
        <w:t>s</w:t>
      </w:r>
      <w:r w:rsidRPr="00FB0CF3">
        <w:rPr>
          <w:rFonts w:ascii="Arial" w:hAnsi="Arial" w:cs="Arial"/>
          <w:sz w:val="24"/>
          <w:szCs w:val="24"/>
        </w:rPr>
        <w:t xml:space="preserve"> to verify immigration status and right to work. To complete the check, employers must visit </w:t>
      </w:r>
      <w:hyperlink r:id="rId22" w:history="1">
        <w:r w:rsidRPr="00FB0CF3">
          <w:rPr>
            <w:rStyle w:val="Hyperlink"/>
            <w:rFonts w:ascii="Arial" w:hAnsi="Arial" w:cs="Arial"/>
            <w:color w:val="7030A0"/>
            <w:sz w:val="24"/>
            <w:szCs w:val="24"/>
          </w:rPr>
          <w:t>https://www.gov.uk/view-right-to-work</w:t>
        </w:r>
      </w:hyperlink>
      <w:r w:rsidRPr="00FB0CF3">
        <w:rPr>
          <w:rFonts w:ascii="Arial" w:hAnsi="Arial" w:cs="Arial"/>
          <w:sz w:val="24"/>
          <w:szCs w:val="24"/>
        </w:rPr>
        <w:t xml:space="preserve"> and enter: </w:t>
      </w:r>
    </w:p>
    <w:p w14:paraId="669F62C2" w14:textId="77777777" w:rsidR="00FB0CF3" w:rsidRDefault="00FB0CF3" w:rsidP="00FB0CF3">
      <w:pPr>
        <w:pStyle w:val="ListParagraph"/>
        <w:numPr>
          <w:ilvl w:val="0"/>
          <w:numId w:val="75"/>
        </w:numPr>
        <w:jc w:val="both"/>
        <w:rPr>
          <w:rFonts w:ascii="Arial" w:hAnsi="Arial" w:cs="Arial"/>
          <w:sz w:val="24"/>
          <w:szCs w:val="24"/>
        </w:rPr>
      </w:pPr>
      <w:r>
        <w:rPr>
          <w:rFonts w:ascii="Arial" w:hAnsi="Arial" w:cs="Arial"/>
          <w:sz w:val="24"/>
          <w:szCs w:val="24"/>
        </w:rPr>
        <w:t>The share code provided by the individual (valid for 90 days)</w:t>
      </w:r>
    </w:p>
    <w:p w14:paraId="4CC96E75" w14:textId="0F83DE52" w:rsidR="00FB0CF3" w:rsidRPr="00FB0CF3" w:rsidRDefault="00FB0CF3" w:rsidP="00FB0CF3">
      <w:pPr>
        <w:pStyle w:val="ListParagraph"/>
        <w:numPr>
          <w:ilvl w:val="0"/>
          <w:numId w:val="75"/>
        </w:numPr>
        <w:jc w:val="both"/>
        <w:rPr>
          <w:rFonts w:ascii="Arial" w:hAnsi="Arial" w:cs="Arial"/>
          <w:sz w:val="24"/>
          <w:szCs w:val="24"/>
        </w:rPr>
      </w:pPr>
      <w:r>
        <w:rPr>
          <w:rFonts w:ascii="Arial" w:hAnsi="Arial" w:cs="Arial"/>
          <w:sz w:val="24"/>
          <w:szCs w:val="24"/>
        </w:rPr>
        <w:t>The individual’s date of birth</w:t>
      </w:r>
    </w:p>
    <w:p w14:paraId="3D340C98" w14:textId="77777777" w:rsidR="00FB0CF3" w:rsidRPr="00FB0CF3" w:rsidRDefault="00FB0CF3" w:rsidP="00FB0CF3">
      <w:pPr>
        <w:ind w:left="-426"/>
        <w:jc w:val="both"/>
        <w:rPr>
          <w:rFonts w:ascii="Arial" w:hAnsi="Arial" w:cs="Arial"/>
          <w:sz w:val="24"/>
          <w:szCs w:val="24"/>
        </w:rPr>
      </w:pPr>
      <w:r w:rsidRPr="00FB0CF3">
        <w:rPr>
          <w:rFonts w:ascii="Arial" w:hAnsi="Arial" w:cs="Arial"/>
          <w:sz w:val="24"/>
          <w:szCs w:val="24"/>
        </w:rPr>
        <w:t>The online service will confirm:</w:t>
      </w:r>
    </w:p>
    <w:p w14:paraId="10D3E96E" w14:textId="77777777" w:rsidR="00FB0CF3" w:rsidRPr="00FB0CF3" w:rsidRDefault="00FB0CF3" w:rsidP="00FB0CF3">
      <w:pPr>
        <w:pStyle w:val="ListParagraph"/>
        <w:numPr>
          <w:ilvl w:val="0"/>
          <w:numId w:val="76"/>
        </w:numPr>
        <w:jc w:val="both"/>
        <w:rPr>
          <w:rFonts w:ascii="Arial" w:hAnsi="Arial" w:cs="Arial"/>
          <w:sz w:val="24"/>
          <w:szCs w:val="24"/>
        </w:rPr>
      </w:pPr>
      <w:r w:rsidRPr="00FB0CF3">
        <w:rPr>
          <w:rFonts w:ascii="Arial" w:hAnsi="Arial" w:cs="Arial"/>
          <w:sz w:val="24"/>
          <w:szCs w:val="24"/>
        </w:rPr>
        <w:t>Whether the person has right to work in the UK</w:t>
      </w:r>
    </w:p>
    <w:p w14:paraId="2CAEDC02" w14:textId="77777777" w:rsidR="00FB0CF3" w:rsidRPr="00FB0CF3" w:rsidRDefault="00FB0CF3" w:rsidP="00FB0CF3">
      <w:pPr>
        <w:pStyle w:val="ListParagraph"/>
        <w:numPr>
          <w:ilvl w:val="0"/>
          <w:numId w:val="76"/>
        </w:numPr>
        <w:jc w:val="both"/>
        <w:rPr>
          <w:rFonts w:ascii="Arial" w:hAnsi="Arial" w:cs="Arial"/>
          <w:sz w:val="24"/>
          <w:szCs w:val="24"/>
        </w:rPr>
      </w:pPr>
      <w:r w:rsidRPr="00FB0CF3">
        <w:rPr>
          <w:rFonts w:ascii="Arial" w:hAnsi="Arial" w:cs="Arial"/>
          <w:sz w:val="24"/>
          <w:szCs w:val="24"/>
        </w:rPr>
        <w:t>Any restrictions (e.g. permitted job types or hours)</w:t>
      </w:r>
    </w:p>
    <w:p w14:paraId="15248311" w14:textId="367E4D06" w:rsidR="00805D5F" w:rsidRPr="002146ED" w:rsidRDefault="00FB0CF3" w:rsidP="002146ED">
      <w:pPr>
        <w:pStyle w:val="ListParagraph"/>
        <w:numPr>
          <w:ilvl w:val="0"/>
          <w:numId w:val="76"/>
        </w:numPr>
        <w:jc w:val="both"/>
        <w:rPr>
          <w:rFonts w:ascii="Arial" w:hAnsi="Arial" w:cs="Arial"/>
          <w:sz w:val="24"/>
          <w:szCs w:val="24"/>
        </w:rPr>
      </w:pPr>
      <w:r w:rsidRPr="00FB0CF3">
        <w:rPr>
          <w:rFonts w:ascii="Arial" w:hAnsi="Arial" w:cs="Arial"/>
          <w:sz w:val="24"/>
          <w:szCs w:val="24"/>
        </w:rPr>
        <w:t>The expiry date of their immigration status (if applicable)</w:t>
      </w:r>
    </w:p>
    <w:p w14:paraId="5A4C8E51" w14:textId="4E8FA80A" w:rsidR="00805D5F" w:rsidRDefault="00805D5F" w:rsidP="00A86C90">
      <w:pPr>
        <w:ind w:left="-426"/>
        <w:jc w:val="both"/>
        <w:rPr>
          <w:rFonts w:ascii="Arial" w:eastAsia="MS Mincho" w:hAnsi="Arial" w:cs="Arial"/>
          <w:sz w:val="24"/>
          <w:szCs w:val="24"/>
        </w:rPr>
      </w:pPr>
      <w:r w:rsidRPr="00805D5F">
        <w:rPr>
          <w:rFonts w:ascii="Arial" w:eastAsia="MS Mincho" w:hAnsi="Arial" w:cs="Arial"/>
          <w:sz w:val="24"/>
          <w:szCs w:val="24"/>
        </w:rPr>
        <w:t>You should satisfy yourself that the photograph on the online right to work check is of the individual presenting themselves for work and retain a clear copy of the response provided for the duration of employment and for 2 years afterwards.</w:t>
      </w:r>
      <w:r w:rsidR="002146ED">
        <w:rPr>
          <w:rFonts w:ascii="Arial" w:eastAsia="MS Mincho" w:hAnsi="Arial" w:cs="Arial"/>
          <w:sz w:val="24"/>
          <w:szCs w:val="24"/>
        </w:rPr>
        <w:t xml:space="preserve"> The check should then be sent to HR (</w:t>
      </w:r>
      <w:hyperlink r:id="rId23" w:history="1">
        <w:r w:rsidR="002146ED" w:rsidRPr="00453F4D">
          <w:rPr>
            <w:rStyle w:val="Hyperlink"/>
            <w:rFonts w:ascii="Arial" w:eastAsia="MS Mincho" w:hAnsi="Arial" w:cs="Arial"/>
            <w:sz w:val="24"/>
            <w:szCs w:val="24"/>
          </w:rPr>
          <w:t>hr.operations@rbwm.gov.uk</w:t>
        </w:r>
      </w:hyperlink>
      <w:r w:rsidR="002146ED">
        <w:rPr>
          <w:rFonts w:ascii="Arial" w:eastAsia="MS Mincho" w:hAnsi="Arial" w:cs="Arial"/>
          <w:sz w:val="24"/>
          <w:szCs w:val="24"/>
        </w:rPr>
        <w:t>), alongside the rest of the new starter documentation.</w:t>
      </w:r>
    </w:p>
    <w:p w14:paraId="59A80ED8" w14:textId="61E99D83" w:rsidR="00AF7963" w:rsidRDefault="00AF7963" w:rsidP="00A86C90">
      <w:pPr>
        <w:ind w:left="-426"/>
        <w:jc w:val="both"/>
        <w:rPr>
          <w:rFonts w:ascii="Arial" w:hAnsi="Arial" w:cs="Arial"/>
          <w:i/>
          <w:iCs/>
          <w:color w:val="0000FF"/>
          <w:sz w:val="24"/>
          <w:szCs w:val="24"/>
        </w:rPr>
      </w:pPr>
      <w:r w:rsidRPr="00927010">
        <w:rPr>
          <w:rFonts w:ascii="Arial" w:eastAsia="MS Mincho" w:hAnsi="Arial" w:cs="Arial"/>
          <w:sz w:val="24"/>
          <w:szCs w:val="24"/>
        </w:rPr>
        <w:t xml:space="preserve">Further details are outlined in the </w:t>
      </w:r>
      <w:r w:rsidRPr="004D2734">
        <w:rPr>
          <w:rFonts w:ascii="Arial" w:eastAsia="MS Mincho" w:hAnsi="Arial" w:cs="Arial"/>
          <w:color w:val="7030A0"/>
          <w:sz w:val="24"/>
          <w:szCs w:val="24"/>
        </w:rPr>
        <w:t xml:space="preserve">Asylum and Immigration checklist </w:t>
      </w:r>
      <w:r w:rsidRPr="00927010">
        <w:rPr>
          <w:rFonts w:ascii="Arial" w:eastAsia="MS Mincho" w:hAnsi="Arial" w:cs="Arial"/>
          <w:sz w:val="24"/>
          <w:szCs w:val="24"/>
        </w:rPr>
        <w:t xml:space="preserve">on the Schools Leadership web page or refer to the </w:t>
      </w:r>
      <w:r w:rsidRPr="00927010">
        <w:rPr>
          <w:rFonts w:ascii="Arial" w:hAnsi="Arial" w:cs="Arial"/>
          <w:sz w:val="24"/>
          <w:szCs w:val="24"/>
        </w:rPr>
        <w:t>Home Office guidance</w:t>
      </w:r>
      <w:r w:rsidRPr="00927010">
        <w:rPr>
          <w:rFonts w:ascii="Arial" w:hAnsi="Arial" w:cs="Arial"/>
          <w:i/>
          <w:iCs/>
          <w:color w:val="0000FF"/>
          <w:sz w:val="24"/>
          <w:szCs w:val="24"/>
        </w:rPr>
        <w:t xml:space="preserve">. </w:t>
      </w:r>
    </w:p>
    <w:p w14:paraId="199DA432" w14:textId="77777777" w:rsidR="00AF7963" w:rsidRPr="00927010" w:rsidRDefault="00AF7963" w:rsidP="00A86C90">
      <w:pPr>
        <w:ind w:left="-426"/>
        <w:rPr>
          <w:rFonts w:ascii="Arial" w:eastAsia="MS Mincho" w:hAnsi="Arial" w:cs="Arial"/>
          <w:sz w:val="24"/>
          <w:szCs w:val="24"/>
        </w:rPr>
      </w:pPr>
      <w:r w:rsidRPr="00927010">
        <w:rPr>
          <w:rFonts w:ascii="Arial" w:eastAsia="MS Mincho" w:hAnsi="Arial" w:cs="Arial"/>
          <w:b/>
          <w:bCs/>
          <w:sz w:val="24"/>
          <w:szCs w:val="24"/>
        </w:rPr>
        <w:lastRenderedPageBreak/>
        <w:t>By seeing original documentation and any documents with photographic evidence ensures that you have verified as best you can a person’s identity.</w:t>
      </w:r>
    </w:p>
    <w:p w14:paraId="4A956205" w14:textId="77777777" w:rsidR="00AF7963" w:rsidRPr="00927010" w:rsidRDefault="00AF7963" w:rsidP="00A86C90">
      <w:pPr>
        <w:ind w:left="-426"/>
        <w:rPr>
          <w:rFonts w:ascii="Arial" w:hAnsi="Arial" w:cs="Arial"/>
          <w:sz w:val="24"/>
          <w:szCs w:val="24"/>
        </w:rPr>
      </w:pPr>
      <w:r w:rsidRPr="00927010">
        <w:rPr>
          <w:rFonts w:ascii="Arial" w:hAnsi="Arial" w:cs="Arial"/>
          <w:sz w:val="24"/>
          <w:szCs w:val="24"/>
        </w:rPr>
        <w:t xml:space="preserve">It is the responsibility of the Head Teacher/Recruiting Manager to ensure that this information/documentation is produced before the employment begins. </w:t>
      </w:r>
    </w:p>
    <w:p w14:paraId="6914B559" w14:textId="77777777" w:rsidR="00AF7963" w:rsidRPr="00927010" w:rsidRDefault="00AF7963" w:rsidP="00A86C90">
      <w:pPr>
        <w:ind w:left="-426"/>
        <w:rPr>
          <w:rFonts w:ascii="Arial" w:hAnsi="Arial" w:cs="Arial"/>
          <w:sz w:val="24"/>
          <w:szCs w:val="24"/>
        </w:rPr>
      </w:pPr>
      <w:r w:rsidRPr="00927010">
        <w:rPr>
          <w:rFonts w:ascii="Arial" w:hAnsi="Arial" w:cs="Arial"/>
          <w:sz w:val="24"/>
          <w:szCs w:val="24"/>
        </w:rPr>
        <w:t xml:space="preserve">Those who fail by their start date to produce their A&amp;I documentation cannot commence employment. </w:t>
      </w:r>
    </w:p>
    <w:p w14:paraId="327F4735" w14:textId="73EF24C3" w:rsidR="00AF7963" w:rsidRPr="00927010" w:rsidRDefault="00AF7963" w:rsidP="00A86C90">
      <w:pPr>
        <w:ind w:left="-426"/>
        <w:rPr>
          <w:rFonts w:ascii="Arial" w:hAnsi="Arial" w:cs="Arial"/>
          <w:sz w:val="24"/>
          <w:szCs w:val="24"/>
          <w:lang w:val="en-US"/>
        </w:rPr>
      </w:pPr>
      <w:r w:rsidRPr="00927010">
        <w:rPr>
          <w:rFonts w:ascii="Arial" w:hAnsi="Arial" w:cs="Arial"/>
          <w:sz w:val="24"/>
          <w:szCs w:val="24"/>
          <w:lang w:val="en-US"/>
        </w:rPr>
        <w:t xml:space="preserve">There remains in legal terms no defense for employing persons not eligible to work legally within the UK. </w:t>
      </w:r>
    </w:p>
    <w:p w14:paraId="1BF7C0F7" w14:textId="77777777" w:rsidR="00AF7963" w:rsidRPr="00927010" w:rsidRDefault="00AF7963" w:rsidP="00A86C90">
      <w:pPr>
        <w:ind w:left="-426"/>
        <w:rPr>
          <w:rFonts w:ascii="Arial" w:hAnsi="Arial" w:cs="Arial"/>
          <w:sz w:val="24"/>
          <w:szCs w:val="24"/>
        </w:rPr>
      </w:pPr>
      <w:r w:rsidRPr="00927010">
        <w:rPr>
          <w:rFonts w:ascii="Arial" w:hAnsi="Arial" w:cs="Arial"/>
          <w:sz w:val="24"/>
          <w:szCs w:val="24"/>
        </w:rPr>
        <w:t xml:space="preserve">These pre-employment checks must be conducted for </w:t>
      </w:r>
      <w:r w:rsidRPr="00927010">
        <w:rPr>
          <w:rFonts w:ascii="Arial" w:hAnsi="Arial" w:cs="Arial"/>
          <w:b/>
          <w:bCs/>
          <w:sz w:val="24"/>
          <w:szCs w:val="24"/>
        </w:rPr>
        <w:t xml:space="preserve">ALL </w:t>
      </w:r>
      <w:r w:rsidRPr="00927010">
        <w:rPr>
          <w:rFonts w:ascii="Arial" w:hAnsi="Arial" w:cs="Arial"/>
          <w:sz w:val="24"/>
          <w:szCs w:val="24"/>
        </w:rPr>
        <w:t xml:space="preserve">new employees. The information provided for asylum and immigration purposes is separate /additional to the information provided for DBS checks. Most of the documentation provided for DBS checks relates to confirmation of addresses/Identity and not the right to work legally in the UK. </w:t>
      </w:r>
    </w:p>
    <w:p w14:paraId="7DDE638A" w14:textId="77777777" w:rsidR="00AF7963" w:rsidRPr="009F26C8" w:rsidRDefault="00AF7963" w:rsidP="00A86C90">
      <w:pPr>
        <w:ind w:left="-426"/>
        <w:rPr>
          <w:rFonts w:ascii="Arial" w:hAnsi="Arial" w:cs="Arial"/>
          <w:b/>
          <w:bCs/>
          <w:sz w:val="24"/>
          <w:szCs w:val="24"/>
        </w:rPr>
      </w:pPr>
      <w:r w:rsidRPr="009F26C8">
        <w:rPr>
          <w:rFonts w:ascii="Arial" w:hAnsi="Arial" w:cs="Arial"/>
          <w:b/>
          <w:bCs/>
          <w:sz w:val="24"/>
          <w:szCs w:val="24"/>
        </w:rPr>
        <w:t>9.2 Overseas Trained Teachers (OTTs)</w:t>
      </w:r>
    </w:p>
    <w:p w14:paraId="5649E113" w14:textId="77777777" w:rsidR="00AF7963" w:rsidRPr="00927010" w:rsidRDefault="00AF7963" w:rsidP="00A86C90">
      <w:pPr>
        <w:ind w:left="-426"/>
        <w:rPr>
          <w:rFonts w:ascii="Arial" w:hAnsi="Arial" w:cs="Arial"/>
          <w:sz w:val="24"/>
          <w:szCs w:val="24"/>
        </w:rPr>
      </w:pPr>
      <w:bookmarkStart w:id="8" w:name="_Hlk95994451"/>
      <w:r w:rsidRPr="00927010">
        <w:rPr>
          <w:rFonts w:ascii="Arial" w:hAnsi="Arial" w:cs="Arial"/>
          <w:sz w:val="24"/>
          <w:szCs w:val="24"/>
          <w:shd w:val="clear" w:color="auto" w:fill="FFFFFF"/>
        </w:rPr>
        <w:t xml:space="preserve">Teachers who are citizens of a European Economic Area (EEA) country or Switzerland who do not have settled or pre-settled status are now subject to the same rules as teacher from other parts of the world. A teacher from an EEA country or Switzerland who does not have settled or pre-settled status will now need a visa to enable them to work in the </w:t>
      </w:r>
    </w:p>
    <w:p w14:paraId="6EE8F7E0" w14:textId="77777777" w:rsidR="00AF7963" w:rsidRPr="00927010" w:rsidRDefault="00AF7963" w:rsidP="00A86C90">
      <w:pPr>
        <w:ind w:left="-426"/>
        <w:rPr>
          <w:rFonts w:ascii="Arial" w:hAnsi="Arial" w:cs="Arial"/>
          <w:sz w:val="24"/>
          <w:szCs w:val="24"/>
        </w:rPr>
      </w:pPr>
      <w:r w:rsidRPr="00927010">
        <w:rPr>
          <w:rFonts w:ascii="Arial" w:hAnsi="Arial" w:cs="Arial"/>
          <w:sz w:val="24"/>
          <w:szCs w:val="24"/>
          <w:shd w:val="clear" w:color="auto" w:fill="FFFFFF"/>
        </w:rPr>
        <w:t>Overseas qualified teachers with at least two years’ teaching experience from some countries (currently EU countries, Australia, Canada, Iceland, New Zealand, Norway, Switzerland, and the USA) can apply for QTS. Qualified teachers from other countries will need to undertake assessment to gain QTS. In the case of qualified, experienced teachers, it should be possible to gain QTS via the assessment-only route. Further information on the assessment-only route can be found on the Get into Teaching web page </w:t>
      </w:r>
      <w:hyperlink r:id="rId24" w:history="1">
        <w:r w:rsidRPr="00927010">
          <w:rPr>
            <w:rFonts w:ascii="Arial" w:hAnsi="Arial" w:cs="Arial"/>
            <w:color w:val="0000FF"/>
            <w:sz w:val="24"/>
            <w:szCs w:val="24"/>
            <w:u w:val="single"/>
          </w:rPr>
          <w:t>Ways to train | Get Into Teaching (education.gov.uk)</w:t>
        </w:r>
      </w:hyperlink>
      <w:r w:rsidRPr="00927010">
        <w:rPr>
          <w:rFonts w:ascii="Arial" w:hAnsi="Arial" w:cs="Arial"/>
          <w:sz w:val="24"/>
          <w:szCs w:val="24"/>
        </w:rPr>
        <w:t xml:space="preserve">  </w:t>
      </w:r>
      <w:r w:rsidRPr="00927010">
        <w:rPr>
          <w:rFonts w:ascii="Arial" w:hAnsi="Arial" w:cs="Arial"/>
          <w:color w:val="434343"/>
          <w:sz w:val="24"/>
          <w:szCs w:val="24"/>
          <w:shd w:val="clear" w:color="auto" w:fill="FFFFFF"/>
        </w:rPr>
        <w:t>.</w:t>
      </w:r>
    </w:p>
    <w:p w14:paraId="3BFED362" w14:textId="77777777" w:rsidR="00AF7963" w:rsidRPr="00927010" w:rsidRDefault="00AF7963" w:rsidP="00A86C90">
      <w:pPr>
        <w:ind w:left="-426"/>
        <w:rPr>
          <w:rFonts w:ascii="Arial" w:hAnsi="Arial" w:cs="Arial"/>
          <w:color w:val="FF0000"/>
          <w:sz w:val="24"/>
          <w:szCs w:val="24"/>
        </w:rPr>
      </w:pPr>
      <w:r w:rsidRPr="00927010">
        <w:rPr>
          <w:rFonts w:ascii="Arial" w:hAnsi="Arial" w:cs="Arial"/>
          <w:sz w:val="24"/>
          <w:szCs w:val="24"/>
        </w:rPr>
        <w:t>The law allows OTTs to work as an unqualified teacher in a relevant school in England for up to 4 calendar years if they have successfully completed teacher training which is recognised by the authorities in their own country. They need to have obtained QTS in order to continue teaching after 4 years.</w:t>
      </w:r>
      <w:r w:rsidRPr="00927010">
        <w:rPr>
          <w:rFonts w:ascii="Arial" w:hAnsi="Arial" w:cs="Arial"/>
          <w:color w:val="FF0000"/>
          <w:sz w:val="24"/>
          <w:szCs w:val="24"/>
        </w:rPr>
        <w:t xml:space="preserve"> </w:t>
      </w:r>
    </w:p>
    <w:p w14:paraId="31E24CA8" w14:textId="77777777" w:rsidR="00AF7963" w:rsidRPr="00927010" w:rsidRDefault="00AF7963" w:rsidP="00A86C90">
      <w:pPr>
        <w:ind w:left="-426"/>
        <w:rPr>
          <w:rFonts w:ascii="Arial" w:hAnsi="Arial" w:cs="Arial"/>
          <w:sz w:val="24"/>
          <w:szCs w:val="24"/>
        </w:rPr>
      </w:pPr>
      <w:r w:rsidRPr="00927010">
        <w:rPr>
          <w:rFonts w:ascii="Arial" w:hAnsi="Arial" w:cs="Arial"/>
          <w:sz w:val="24"/>
          <w:szCs w:val="24"/>
        </w:rPr>
        <w:t>It is unlawful to continue working in a relevant school if they have not obtained QTS after 4 years. Extra time is available if they have taken maternity, paternity, parental or adoption leave. It may be possible for them to be employed as an instructor for only the time there is no qualified or trainee teacher to fill the post, otherwise they should stop teaching and if they want to teach again, they need to study for QTS through a relevant training programme. It is the responsibility of the school to monitor this information</w:t>
      </w:r>
      <w:bookmarkEnd w:id="8"/>
      <w:r w:rsidRPr="00927010">
        <w:rPr>
          <w:rFonts w:ascii="Arial" w:hAnsi="Arial" w:cs="Arial"/>
          <w:sz w:val="24"/>
          <w:szCs w:val="24"/>
        </w:rPr>
        <w:t xml:space="preserve">. </w:t>
      </w:r>
    </w:p>
    <w:p w14:paraId="0EC5CA03" w14:textId="77777777" w:rsidR="00AF7963" w:rsidRPr="009F26C8" w:rsidRDefault="00AF7963" w:rsidP="00A86C90">
      <w:pPr>
        <w:ind w:left="-426"/>
        <w:rPr>
          <w:rFonts w:ascii="Arial" w:hAnsi="Arial" w:cs="Arial"/>
          <w:b/>
          <w:bCs/>
          <w:sz w:val="24"/>
          <w:szCs w:val="24"/>
        </w:rPr>
      </w:pPr>
      <w:r w:rsidRPr="009F26C8">
        <w:rPr>
          <w:rFonts w:ascii="Arial" w:hAnsi="Arial" w:cs="Arial"/>
          <w:b/>
          <w:bCs/>
          <w:sz w:val="24"/>
          <w:szCs w:val="24"/>
        </w:rPr>
        <w:t>9.3 Disclosure and Barring Service (DBS)</w:t>
      </w:r>
    </w:p>
    <w:p w14:paraId="3AA155D4" w14:textId="77777777" w:rsidR="00AF7963" w:rsidRPr="00927010" w:rsidRDefault="00AF7963" w:rsidP="00A86C90">
      <w:pPr>
        <w:ind w:left="-426"/>
        <w:rPr>
          <w:rFonts w:ascii="Arial" w:hAnsi="Arial" w:cs="Arial"/>
          <w:sz w:val="24"/>
          <w:szCs w:val="24"/>
        </w:rPr>
      </w:pPr>
      <w:r w:rsidRPr="00927010">
        <w:rPr>
          <w:rFonts w:ascii="Arial" w:hAnsi="Arial" w:cs="Arial"/>
          <w:sz w:val="24"/>
          <w:szCs w:val="24"/>
        </w:rPr>
        <w:lastRenderedPageBreak/>
        <w:t>DBS checks are required for all posts, which require applicants to disclose their convictions even if they would otherwise be considered ‘spent.’  This applies both to paid work and voluntary work.</w:t>
      </w:r>
    </w:p>
    <w:p w14:paraId="272D1E49" w14:textId="77777777" w:rsidR="00AF7963" w:rsidRPr="00927010" w:rsidRDefault="00AF7963" w:rsidP="00A86C90">
      <w:pPr>
        <w:ind w:left="-426"/>
        <w:rPr>
          <w:rFonts w:ascii="Arial" w:hAnsi="Arial" w:cs="Arial"/>
          <w:i/>
          <w:iCs/>
          <w:sz w:val="24"/>
          <w:szCs w:val="24"/>
        </w:rPr>
      </w:pPr>
      <w:r w:rsidRPr="00927010">
        <w:rPr>
          <w:rFonts w:ascii="Arial" w:hAnsi="Arial" w:cs="Arial"/>
          <w:sz w:val="24"/>
          <w:szCs w:val="24"/>
        </w:rPr>
        <w:t xml:space="preserve">Applicants for these jobs are required to complete a </w:t>
      </w:r>
      <w:r w:rsidRPr="00927010">
        <w:rPr>
          <w:rFonts w:ascii="Arial" w:hAnsi="Arial" w:cs="Arial"/>
          <w:i/>
          <w:color w:val="7030A0"/>
          <w:sz w:val="24"/>
          <w:szCs w:val="24"/>
        </w:rPr>
        <w:t>Disclosure of Criminal Background form,</w:t>
      </w:r>
      <w:r w:rsidRPr="00927010">
        <w:rPr>
          <w:rFonts w:ascii="Arial" w:hAnsi="Arial" w:cs="Arial"/>
          <w:i/>
          <w:color w:val="0000FF"/>
          <w:sz w:val="24"/>
          <w:szCs w:val="24"/>
        </w:rPr>
        <w:t xml:space="preserve"> </w:t>
      </w:r>
      <w:r w:rsidRPr="00927010">
        <w:rPr>
          <w:rFonts w:ascii="Arial" w:hAnsi="Arial" w:cs="Arial"/>
          <w:sz w:val="24"/>
          <w:szCs w:val="24"/>
        </w:rPr>
        <w:t xml:space="preserve">when they apply for a post; the council includes a </w:t>
      </w:r>
      <w:r w:rsidRPr="00927010">
        <w:rPr>
          <w:rFonts w:ascii="Arial" w:hAnsi="Arial" w:cs="Arial"/>
          <w:color w:val="000000"/>
          <w:sz w:val="24"/>
          <w:szCs w:val="24"/>
        </w:rPr>
        <w:t xml:space="preserve">Disclosure of criminal background form (an information sheet) </w:t>
      </w:r>
      <w:r w:rsidRPr="00927010">
        <w:rPr>
          <w:rFonts w:ascii="Arial" w:hAnsi="Arial" w:cs="Arial"/>
          <w:i/>
          <w:iCs/>
          <w:color w:val="7030A0"/>
          <w:sz w:val="24"/>
          <w:szCs w:val="24"/>
        </w:rPr>
        <w:t xml:space="preserve">with explanatory notes </w:t>
      </w:r>
      <w:r w:rsidRPr="00927010">
        <w:rPr>
          <w:rFonts w:ascii="Arial" w:hAnsi="Arial" w:cs="Arial"/>
          <w:i/>
          <w:iCs/>
          <w:sz w:val="24"/>
          <w:szCs w:val="24"/>
        </w:rPr>
        <w:t>a copy of which can be found on</w:t>
      </w:r>
      <w:r w:rsidRPr="00927010">
        <w:rPr>
          <w:rFonts w:ascii="Arial" w:hAnsi="Arial" w:cs="Arial"/>
          <w:i/>
          <w:iCs/>
          <w:color w:val="0000FF"/>
          <w:sz w:val="24"/>
          <w:szCs w:val="24"/>
        </w:rPr>
        <w:t xml:space="preserve"> </w:t>
      </w:r>
      <w:r w:rsidRPr="00927010">
        <w:rPr>
          <w:rFonts w:ascii="Arial" w:hAnsi="Arial" w:cs="Arial"/>
          <w:i/>
          <w:iCs/>
          <w:sz w:val="24"/>
          <w:szCs w:val="24"/>
        </w:rPr>
        <w:t>the Schools Leadership web page</w:t>
      </w:r>
    </w:p>
    <w:p w14:paraId="6E1F8D29" w14:textId="77777777" w:rsidR="00AF7963" w:rsidRPr="009F26C8" w:rsidRDefault="00AF7963" w:rsidP="00A86C90">
      <w:pPr>
        <w:ind w:left="-426"/>
        <w:rPr>
          <w:rStyle w:val="attrvalue1"/>
          <w:color w:val="auto"/>
          <w:sz w:val="24"/>
          <w:szCs w:val="24"/>
        </w:rPr>
      </w:pPr>
      <w:r w:rsidRPr="009F26C8">
        <w:rPr>
          <w:rFonts w:ascii="Arial" w:hAnsi="Arial" w:cs="Arial"/>
          <w:sz w:val="24"/>
          <w:szCs w:val="24"/>
        </w:rPr>
        <w:t xml:space="preserve">DBS application forms are available to complete online, schools need to register to access this system. </w:t>
      </w:r>
      <w:r w:rsidRPr="009F26C8">
        <w:rPr>
          <w:rStyle w:val="attrvalue1"/>
          <w:color w:val="auto"/>
          <w:sz w:val="24"/>
          <w:szCs w:val="24"/>
        </w:rPr>
        <w:t>Advice on this is available from HR.</w:t>
      </w:r>
    </w:p>
    <w:p w14:paraId="3BB28A3A" w14:textId="77777777" w:rsidR="00AF7963" w:rsidRPr="00927010" w:rsidRDefault="00AF7963" w:rsidP="00A86C90">
      <w:pPr>
        <w:ind w:left="-426"/>
        <w:rPr>
          <w:rFonts w:ascii="Arial" w:hAnsi="Arial" w:cs="Arial"/>
          <w:sz w:val="24"/>
          <w:szCs w:val="24"/>
        </w:rPr>
      </w:pPr>
      <w:r w:rsidRPr="009F26C8">
        <w:rPr>
          <w:rStyle w:val="attrvalue1"/>
          <w:color w:val="auto"/>
          <w:sz w:val="24"/>
          <w:szCs w:val="24"/>
        </w:rPr>
        <w:t xml:space="preserve">HR is the Registered Body and will check and authorise applications for onward transmission to the DBS for processing. </w:t>
      </w:r>
      <w:r w:rsidRPr="00927010">
        <w:rPr>
          <w:rFonts w:ascii="Arial" w:hAnsi="Arial" w:cs="Arial"/>
          <w:sz w:val="24"/>
          <w:szCs w:val="24"/>
        </w:rPr>
        <w:t xml:space="preserve">Schools will be charged retrospectively by month for checks carried out. Charges for DBS checks are as per the current HR SLA. </w:t>
      </w:r>
    </w:p>
    <w:p w14:paraId="4B300590" w14:textId="77777777" w:rsidR="00AF7963" w:rsidRPr="00927010" w:rsidRDefault="00AF7963" w:rsidP="00A86C90">
      <w:pPr>
        <w:ind w:left="-426"/>
        <w:rPr>
          <w:rFonts w:ascii="Arial" w:hAnsi="Arial" w:cs="Arial"/>
          <w:sz w:val="24"/>
          <w:szCs w:val="24"/>
        </w:rPr>
      </w:pPr>
      <w:r w:rsidRPr="00927010">
        <w:rPr>
          <w:rFonts w:ascii="Arial" w:hAnsi="Arial" w:cs="Arial"/>
          <w:sz w:val="24"/>
          <w:szCs w:val="24"/>
        </w:rPr>
        <w:t>All posts within schools require DBS checks and the level for all posts is ‘enhanced.’ By law, all school staff newly employed since 12 May 2006 must have an Enhanced DBS clearance, unless they have continuous employment with less than three months break and no increase in their contact with children.</w:t>
      </w:r>
    </w:p>
    <w:p w14:paraId="002A346E" w14:textId="2536666B" w:rsidR="00AF7963" w:rsidRPr="00927010" w:rsidRDefault="00AF7963" w:rsidP="00A86C90">
      <w:pPr>
        <w:ind w:left="-426"/>
        <w:rPr>
          <w:rFonts w:ascii="Arial" w:hAnsi="Arial" w:cs="Arial"/>
          <w:sz w:val="24"/>
          <w:szCs w:val="24"/>
        </w:rPr>
      </w:pPr>
      <w:r w:rsidRPr="00927010">
        <w:rPr>
          <w:rFonts w:ascii="Arial" w:hAnsi="Arial" w:cs="Arial"/>
          <w:sz w:val="24"/>
          <w:szCs w:val="24"/>
        </w:rPr>
        <w:t>In accordance with the regulations and guidance all posts in schools are defined as providing a ‘Regulated’ activity, where that activity is frequent or intensive. Therefore, all roles, paid or unpaid, within schools require a DBS check. Frequently is defined as ‘once a month’ and intensively is defined as where an activity takes place on 3 or more days in a 30-day period.</w:t>
      </w:r>
    </w:p>
    <w:p w14:paraId="0AB02AD1" w14:textId="30B1C5A4" w:rsidR="00AF7963" w:rsidRPr="00927010" w:rsidRDefault="00AF7963" w:rsidP="00A86C90">
      <w:pPr>
        <w:pStyle w:val="BodyText"/>
        <w:ind w:left="-426"/>
        <w:rPr>
          <w:rFonts w:ascii="Arial" w:hAnsi="Arial" w:cs="Arial"/>
        </w:rPr>
      </w:pPr>
      <w:r w:rsidRPr="00927010">
        <w:rPr>
          <w:rFonts w:ascii="Arial" w:hAnsi="Arial" w:cs="Arial"/>
        </w:rPr>
        <w:t>In the case of pre 2002 appointments within Schools where police checks are held, our recommendation then and continues to be that a DBS check be carried out</w:t>
      </w:r>
      <w:r w:rsidR="004E3E54">
        <w:rPr>
          <w:rFonts w:ascii="Arial" w:hAnsi="Arial" w:cs="Arial"/>
        </w:rPr>
        <w:t>.</w:t>
      </w:r>
    </w:p>
    <w:p w14:paraId="23675664" w14:textId="77777777" w:rsidR="00AF7963" w:rsidRPr="00927010" w:rsidRDefault="00AF7963" w:rsidP="00A86C90">
      <w:pPr>
        <w:ind w:left="-426"/>
        <w:rPr>
          <w:rFonts w:ascii="Arial" w:hAnsi="Arial" w:cs="Arial"/>
          <w:sz w:val="24"/>
          <w:szCs w:val="24"/>
        </w:rPr>
      </w:pPr>
      <w:r w:rsidRPr="00927010">
        <w:rPr>
          <w:rFonts w:ascii="Arial" w:hAnsi="Arial" w:cs="Arial"/>
          <w:sz w:val="24"/>
          <w:szCs w:val="24"/>
        </w:rPr>
        <w:t xml:space="preserve">It is so important given the continuing national and local interest press surrounding the area of child protection and the ever-increasing agenda on safeguarding that we ensure that the highest level of vetting is in place to protect the vulnerable. </w:t>
      </w:r>
    </w:p>
    <w:p w14:paraId="517E61E0" w14:textId="280BFBB8" w:rsidR="00AF7963" w:rsidRPr="00927010" w:rsidRDefault="00AF7963" w:rsidP="00A86C90">
      <w:pPr>
        <w:ind w:left="-426"/>
        <w:rPr>
          <w:rStyle w:val="attrvalue1"/>
          <w:sz w:val="24"/>
          <w:szCs w:val="24"/>
        </w:rPr>
      </w:pPr>
      <w:r w:rsidRPr="004E3E54">
        <w:rPr>
          <w:rStyle w:val="attrvalue1"/>
          <w:color w:val="auto"/>
          <w:sz w:val="24"/>
          <w:szCs w:val="24"/>
        </w:rPr>
        <w:t>Since 1 April 2007 the DBS has an online tracking facility where you can view the status of an application. In order to check this information, you will require the Application reference number and the date of birth of the applicant, all you need do is log onto the DBS web site, link below</w:t>
      </w:r>
      <w:r w:rsidRPr="00927010">
        <w:rPr>
          <w:rStyle w:val="attrvalue1"/>
          <w:sz w:val="24"/>
          <w:szCs w:val="24"/>
        </w:rPr>
        <w:t xml:space="preserve">. </w:t>
      </w:r>
      <w:hyperlink r:id="rId25" w:history="1">
        <w:r w:rsidR="004A3A79" w:rsidRPr="00103212">
          <w:rPr>
            <w:rStyle w:val="Hyperlink"/>
            <w:rFonts w:ascii="Arial" w:hAnsi="Arial" w:cs="Arial"/>
            <w:color w:val="7030A0"/>
            <w:sz w:val="24"/>
            <w:szCs w:val="24"/>
          </w:rPr>
          <w:t>DBS tracking</w:t>
        </w:r>
      </w:hyperlink>
      <w:r w:rsidR="004A3A79" w:rsidRPr="004A3A79">
        <w:rPr>
          <w:rFonts w:ascii="Arial" w:hAnsi="Arial" w:cs="Arial"/>
          <w:sz w:val="24"/>
          <w:szCs w:val="24"/>
        </w:rPr>
        <w:t xml:space="preserve"> </w:t>
      </w:r>
      <w:r w:rsidR="004A3A79" w:rsidRPr="004E3E54">
        <w:rPr>
          <w:rFonts w:ascii="Arial" w:hAnsi="Arial" w:cs="Arial"/>
          <w:sz w:val="24"/>
          <w:szCs w:val="24"/>
        </w:rPr>
        <w:t xml:space="preserve">or </w:t>
      </w:r>
      <w:r w:rsidR="004A3A79" w:rsidRPr="004E3E54">
        <w:rPr>
          <w:rStyle w:val="attrvalue1"/>
          <w:color w:val="auto"/>
          <w:sz w:val="24"/>
          <w:szCs w:val="24"/>
        </w:rPr>
        <w:t xml:space="preserve">contact </w:t>
      </w:r>
      <w:hyperlink r:id="rId26" w:history="1">
        <w:r w:rsidR="004A3A79" w:rsidRPr="00927010">
          <w:rPr>
            <w:rStyle w:val="Hyperlink"/>
            <w:rFonts w:ascii="Arial" w:hAnsi="Arial" w:cs="Arial"/>
            <w:sz w:val="24"/>
            <w:szCs w:val="24"/>
          </w:rPr>
          <w:t>HR</w:t>
        </w:r>
        <w:r w:rsidR="004A3A79" w:rsidRPr="00927010">
          <w:rPr>
            <w:rStyle w:val="Hyperlink"/>
            <w:rFonts w:ascii="Arial" w:hAnsi="Arial" w:cs="Arial"/>
            <w:sz w:val="24"/>
            <w:szCs w:val="24"/>
            <w14:textFill>
              <w14:gradFill>
                <w14:gsLst>
                  <w14:gs w14:pos="0">
                    <w14:srgbClr w14:val="0000FF">
                      <w14:shade w14:val="30000"/>
                      <w14:satMod w14:val="115000"/>
                    </w14:srgbClr>
                  </w14:gs>
                  <w14:gs w14:pos="50000">
                    <w14:srgbClr w14:val="0000FF">
                      <w14:shade w14:val="67500"/>
                      <w14:satMod w14:val="115000"/>
                    </w14:srgbClr>
                  </w14:gs>
                  <w14:gs w14:pos="100000">
                    <w14:srgbClr w14:val="0000FF">
                      <w14:shade w14:val="100000"/>
                      <w14:satMod w14:val="115000"/>
                    </w14:srgbClr>
                  </w14:gs>
                </w14:gsLst>
                <w14:lin w14:ang="5400000" w14:scaled="0"/>
              </w14:gradFill>
            </w14:textFill>
          </w:rPr>
          <w:t>.O</w:t>
        </w:r>
        <w:r w:rsidR="004A3A79" w:rsidRPr="00927010">
          <w:rPr>
            <w:rStyle w:val="Hyperlink"/>
            <w:rFonts w:ascii="Arial" w:hAnsi="Arial" w:cs="Arial"/>
            <w:sz w:val="24"/>
            <w:szCs w:val="24"/>
          </w:rPr>
          <w:t>perations@RBWM.gov.uk</w:t>
        </w:r>
      </w:hyperlink>
      <w:r w:rsidR="004A3A79" w:rsidRPr="00927010">
        <w:rPr>
          <w:rFonts w:ascii="Arial" w:hAnsi="Arial" w:cs="Arial"/>
          <w:sz w:val="24"/>
          <w:szCs w:val="24"/>
        </w:rPr>
        <w:t xml:space="preserve"> if you have any query.</w:t>
      </w:r>
    </w:p>
    <w:p w14:paraId="0B684C97" w14:textId="77777777" w:rsidR="00AF7963" w:rsidRPr="00103212" w:rsidRDefault="00AF7963" w:rsidP="00A86C90">
      <w:pPr>
        <w:ind w:left="-426"/>
        <w:jc w:val="both"/>
        <w:rPr>
          <w:rFonts w:ascii="Arial" w:hAnsi="Arial" w:cs="Arial"/>
          <w:sz w:val="24"/>
          <w:szCs w:val="24"/>
        </w:rPr>
      </w:pPr>
      <w:r w:rsidRPr="00103212">
        <w:rPr>
          <w:rFonts w:ascii="Arial" w:hAnsi="Arial" w:cs="Arial"/>
          <w:sz w:val="24"/>
          <w:szCs w:val="24"/>
        </w:rPr>
        <w:t>Since 17 June 2013, the DBS certificate is issued to the applicant and therefore they will need to bring their certificate into the school to be checked. The DBS also introduced an Update System, whereby any certificate issued since 17 June 2013 can be checked by the council, with the individual’s permission.</w:t>
      </w:r>
    </w:p>
    <w:p w14:paraId="2DEC6BF9" w14:textId="77777777" w:rsidR="00AF7963" w:rsidRPr="00927010" w:rsidRDefault="00AF7963" w:rsidP="00A86C90">
      <w:pPr>
        <w:ind w:left="-426"/>
        <w:jc w:val="both"/>
        <w:rPr>
          <w:rFonts w:ascii="Arial" w:hAnsi="Arial" w:cs="Arial"/>
          <w:color w:val="000000"/>
          <w:sz w:val="24"/>
          <w:szCs w:val="24"/>
        </w:rPr>
      </w:pPr>
      <w:r w:rsidRPr="004E3E54">
        <w:rPr>
          <w:rStyle w:val="attrvalue1"/>
          <w:color w:val="auto"/>
          <w:sz w:val="24"/>
          <w:szCs w:val="24"/>
        </w:rPr>
        <w:t xml:space="preserve">When the disclosure is received, if any cautions and convictions are listed, the Head Teacher, with advice from HR Business Partner team will assess whether </w:t>
      </w:r>
      <w:r w:rsidRPr="004E3E54">
        <w:rPr>
          <w:rStyle w:val="attrvalue1"/>
          <w:color w:val="auto"/>
          <w:sz w:val="24"/>
          <w:szCs w:val="24"/>
        </w:rPr>
        <w:lastRenderedPageBreak/>
        <w:t>the individual should be employed. Consideration of suitability for employment will include t</w:t>
      </w:r>
      <w:r w:rsidRPr="004E3E54">
        <w:rPr>
          <w:rFonts w:ascii="Arial" w:hAnsi="Arial" w:cs="Arial"/>
          <w:sz w:val="24"/>
          <w:szCs w:val="24"/>
        </w:rPr>
        <w:t xml:space="preserve">he nature of the caution (s) or conviction(s), allegations, the length of sentence, the date </w:t>
      </w:r>
      <w:r w:rsidRPr="00927010">
        <w:rPr>
          <w:rFonts w:ascii="Arial" w:hAnsi="Arial" w:cs="Arial"/>
          <w:color w:val="000000"/>
          <w:sz w:val="24"/>
          <w:szCs w:val="24"/>
        </w:rPr>
        <w:t xml:space="preserve">the caution(s) or conviction (s) allegations, occurred and the nature of the role for which they have applied along with any other relevant matters. The final decision regarding employment will be made by the Head Teacher/Chair of Governors/Chair of Personnel Committee. A record of the assessment process, using the </w:t>
      </w:r>
      <w:r w:rsidRPr="00927010">
        <w:rPr>
          <w:rFonts w:ascii="Arial" w:hAnsi="Arial" w:cs="Arial"/>
          <w:i/>
          <w:color w:val="7030A0"/>
          <w:sz w:val="24"/>
          <w:szCs w:val="24"/>
        </w:rPr>
        <w:t>DBS employment assessment form</w:t>
      </w:r>
      <w:r w:rsidRPr="00927010">
        <w:rPr>
          <w:rFonts w:ascii="Arial" w:hAnsi="Arial" w:cs="Arial"/>
          <w:color w:val="000000"/>
          <w:sz w:val="24"/>
          <w:szCs w:val="24"/>
        </w:rPr>
        <w:t>, will be completed, and signed by the Head Teacher/appropriate Governor and a copy kept with the application form or on the employee file as appropriate.</w:t>
      </w:r>
    </w:p>
    <w:p w14:paraId="59722537" w14:textId="77777777" w:rsidR="00AF7963" w:rsidRPr="004E3E54" w:rsidRDefault="00AF7963" w:rsidP="00A86C90">
      <w:pPr>
        <w:ind w:left="-426"/>
        <w:rPr>
          <w:rStyle w:val="attrvalue1"/>
          <w:color w:val="auto"/>
          <w:sz w:val="24"/>
          <w:szCs w:val="24"/>
        </w:rPr>
      </w:pPr>
      <w:r w:rsidRPr="004E3E54">
        <w:rPr>
          <w:rStyle w:val="attrvalue1"/>
          <w:color w:val="auto"/>
          <w:sz w:val="24"/>
          <w:szCs w:val="24"/>
        </w:rPr>
        <w:t xml:space="preserve">For further information about the DBS and disclosures please refer to the following policies on the school’s leadership web page. </w:t>
      </w:r>
    </w:p>
    <w:p w14:paraId="0B0AA1D9" w14:textId="77777777" w:rsidR="00AF7963" w:rsidRPr="00927010" w:rsidRDefault="00AF7963" w:rsidP="00F553CE">
      <w:pPr>
        <w:numPr>
          <w:ilvl w:val="0"/>
          <w:numId w:val="30"/>
        </w:numPr>
        <w:tabs>
          <w:tab w:val="clear" w:pos="1120"/>
          <w:tab w:val="num" w:pos="1500"/>
        </w:tabs>
        <w:spacing w:after="0" w:line="240" w:lineRule="auto"/>
        <w:ind w:left="-57"/>
        <w:rPr>
          <w:rStyle w:val="attrvalue1"/>
          <w:i/>
          <w:color w:val="7030A0"/>
          <w:sz w:val="24"/>
          <w:szCs w:val="24"/>
        </w:rPr>
      </w:pPr>
      <w:r w:rsidRPr="00927010">
        <w:rPr>
          <w:rStyle w:val="attrvalue1"/>
          <w:i/>
          <w:color w:val="7030A0"/>
          <w:sz w:val="24"/>
          <w:szCs w:val="24"/>
        </w:rPr>
        <w:t>Employment of Ex-Offenders Policy</w:t>
      </w:r>
    </w:p>
    <w:p w14:paraId="31EFC6C4" w14:textId="77777777" w:rsidR="00AF7963" w:rsidRPr="00927010" w:rsidRDefault="00AF7963" w:rsidP="00F553CE">
      <w:pPr>
        <w:numPr>
          <w:ilvl w:val="0"/>
          <w:numId w:val="30"/>
        </w:numPr>
        <w:tabs>
          <w:tab w:val="clear" w:pos="1120"/>
          <w:tab w:val="num" w:pos="1500"/>
        </w:tabs>
        <w:spacing w:after="0" w:line="240" w:lineRule="auto"/>
        <w:ind w:left="-57"/>
        <w:rPr>
          <w:rStyle w:val="attrvalue1"/>
          <w:i/>
          <w:color w:val="7030A0"/>
          <w:sz w:val="24"/>
          <w:szCs w:val="24"/>
        </w:rPr>
      </w:pPr>
      <w:bookmarkStart w:id="9" w:name="_Hlk98224020"/>
      <w:r w:rsidRPr="00927010">
        <w:rPr>
          <w:rStyle w:val="attrvalue1"/>
          <w:i/>
          <w:color w:val="7030A0"/>
          <w:sz w:val="24"/>
          <w:szCs w:val="24"/>
        </w:rPr>
        <w:t>Employment of Ex-Offenders Procedure</w:t>
      </w:r>
    </w:p>
    <w:bookmarkEnd w:id="9"/>
    <w:p w14:paraId="56A92B3D" w14:textId="77777777" w:rsidR="00AF7963" w:rsidRPr="002146ED" w:rsidRDefault="00AF7963" w:rsidP="00F553CE">
      <w:pPr>
        <w:numPr>
          <w:ilvl w:val="0"/>
          <w:numId w:val="30"/>
        </w:numPr>
        <w:tabs>
          <w:tab w:val="clear" w:pos="1120"/>
          <w:tab w:val="num" w:pos="1500"/>
        </w:tabs>
        <w:spacing w:after="0" w:line="240" w:lineRule="auto"/>
        <w:ind w:left="-57"/>
        <w:jc w:val="both"/>
        <w:rPr>
          <w:rStyle w:val="attrvalue1"/>
          <w:i/>
          <w:color w:val="7030A0"/>
          <w:sz w:val="24"/>
          <w:szCs w:val="24"/>
        </w:rPr>
      </w:pPr>
      <w:r w:rsidRPr="002146ED">
        <w:rPr>
          <w:rStyle w:val="attrvalue1"/>
          <w:i/>
          <w:color w:val="7030A0"/>
          <w:sz w:val="24"/>
          <w:szCs w:val="24"/>
        </w:rPr>
        <w:t xml:space="preserve">DBS Recruitment Policy </w:t>
      </w:r>
    </w:p>
    <w:p w14:paraId="6EC93EC7" w14:textId="77777777" w:rsidR="007E3553" w:rsidRDefault="007E3553" w:rsidP="007E3553">
      <w:pPr>
        <w:spacing w:after="0"/>
        <w:ind w:left="-426"/>
        <w:rPr>
          <w:rStyle w:val="attrvalue1"/>
          <w:bCs/>
          <w:color w:val="auto"/>
          <w:sz w:val="24"/>
          <w:szCs w:val="24"/>
          <w:lang w:val="en-US"/>
        </w:rPr>
      </w:pPr>
    </w:p>
    <w:p w14:paraId="3A137D63" w14:textId="48DA039B" w:rsidR="00AF7963" w:rsidRPr="004E3E54" w:rsidRDefault="00AF7963" w:rsidP="00A86C90">
      <w:pPr>
        <w:ind w:left="-426"/>
        <w:rPr>
          <w:rStyle w:val="attrvalue1"/>
          <w:color w:val="auto"/>
          <w:sz w:val="24"/>
          <w:szCs w:val="24"/>
        </w:rPr>
      </w:pPr>
      <w:r w:rsidRPr="004E3E54">
        <w:rPr>
          <w:rStyle w:val="attrvalue1"/>
          <w:bCs/>
          <w:color w:val="auto"/>
          <w:sz w:val="24"/>
          <w:szCs w:val="24"/>
          <w:lang w:val="en-US"/>
        </w:rPr>
        <w:t>In line with the DBS’s Code of Practice conviction information must not be disclosed to any person not legitimately involved in the recruitment decision for which the information was obtained. Confidentially and security of conviction information needs to be adhered to</w:t>
      </w:r>
    </w:p>
    <w:p w14:paraId="5131B857" w14:textId="77777777" w:rsidR="00AF7963" w:rsidRPr="004E3E54" w:rsidRDefault="00AF7963" w:rsidP="00A86C90">
      <w:pPr>
        <w:ind w:left="-426"/>
        <w:rPr>
          <w:rStyle w:val="attrvalue1"/>
          <w:color w:val="auto"/>
          <w:sz w:val="24"/>
          <w:szCs w:val="24"/>
        </w:rPr>
      </w:pPr>
      <w:r w:rsidRPr="004E3E54">
        <w:rPr>
          <w:rStyle w:val="attrvalue1"/>
          <w:color w:val="auto"/>
          <w:sz w:val="24"/>
          <w:szCs w:val="24"/>
        </w:rPr>
        <w:t>Please note that the council’s policy is that we carry out our own RBWM DBS checks for those designated as DBS posts and all employment will be offered subject to the receipt of a satisfactory disclosure from the DBS.</w:t>
      </w:r>
    </w:p>
    <w:p w14:paraId="0B51D0F9" w14:textId="50FD69A3" w:rsidR="00AF7963" w:rsidRPr="004E3E54" w:rsidRDefault="00AF7963" w:rsidP="00A86C90">
      <w:pPr>
        <w:ind w:left="-426"/>
        <w:rPr>
          <w:rStyle w:val="attrvalue1"/>
          <w:color w:val="auto"/>
          <w:sz w:val="24"/>
          <w:szCs w:val="24"/>
        </w:rPr>
      </w:pPr>
      <w:r w:rsidRPr="004E3E54">
        <w:rPr>
          <w:rStyle w:val="attrvalue1"/>
          <w:color w:val="auto"/>
          <w:sz w:val="24"/>
          <w:szCs w:val="24"/>
        </w:rPr>
        <w:t>Should staff move from one of our schools to another of our schools within the borough then t</w:t>
      </w:r>
      <w:r w:rsidRPr="00AE1520">
        <w:rPr>
          <w:rStyle w:val="attrvalue1"/>
          <w:color w:val="auto"/>
          <w:sz w:val="24"/>
          <w:szCs w:val="24"/>
        </w:rPr>
        <w:t xml:space="preserve">here will not be a need to undertake another disclosure, unless of course the job change warrants a higher level of check or details from other lists to be carried out, if in doubt please contact HR Operations as they can confirm details for you.  </w:t>
      </w:r>
    </w:p>
    <w:p w14:paraId="6385BEE4" w14:textId="77777777" w:rsidR="00AF7963" w:rsidRPr="004E3E54" w:rsidRDefault="00AF7963" w:rsidP="00A86C90">
      <w:pPr>
        <w:ind w:left="-426"/>
        <w:rPr>
          <w:rStyle w:val="attrvalue1"/>
          <w:color w:val="auto"/>
          <w:sz w:val="24"/>
          <w:szCs w:val="24"/>
        </w:rPr>
      </w:pPr>
      <w:r w:rsidRPr="004E3E54">
        <w:rPr>
          <w:rStyle w:val="attrvalue1"/>
          <w:color w:val="auto"/>
          <w:sz w:val="24"/>
          <w:szCs w:val="24"/>
        </w:rPr>
        <w:t xml:space="preserve">No start dates should be confirmed until this Disclosure has been received. In no circumstances should anyone commence their employment/assignment before this, and other pre-employment checks are obtained. To ensure the safety of children every attempt should be made to obtain a disclosure before the applicant commences employment, if however, schools do allow an individual to begin work pending receipt of the DBS Disclosure, but this is only if the individual is appropriately supervised and only if all other checks, including barring and if appropriate, prohibition list checks have been done. </w:t>
      </w:r>
    </w:p>
    <w:p w14:paraId="1A2387E6" w14:textId="77777777" w:rsidR="00AF7963" w:rsidRPr="004E3E54" w:rsidRDefault="00AF7963" w:rsidP="00A86C90">
      <w:pPr>
        <w:ind w:left="-426"/>
        <w:rPr>
          <w:rStyle w:val="attrvalue1"/>
          <w:color w:val="auto"/>
          <w:sz w:val="24"/>
          <w:szCs w:val="24"/>
        </w:rPr>
      </w:pPr>
      <w:r w:rsidRPr="004E3E54">
        <w:rPr>
          <w:rStyle w:val="attrvalue1"/>
          <w:color w:val="auto"/>
          <w:sz w:val="24"/>
          <w:szCs w:val="24"/>
        </w:rPr>
        <w:t xml:space="preserve">Please be aware that the DBS do not class the following examples as volunteers and will charge accordingly: </w:t>
      </w:r>
    </w:p>
    <w:p w14:paraId="75BDDB97" w14:textId="77777777" w:rsidR="00AF7963" w:rsidRPr="004E3E54" w:rsidRDefault="00AF7963" w:rsidP="00A86C90">
      <w:pPr>
        <w:ind w:left="-426"/>
        <w:rPr>
          <w:rStyle w:val="attrvalue1"/>
          <w:color w:val="auto"/>
          <w:sz w:val="24"/>
          <w:szCs w:val="24"/>
        </w:rPr>
      </w:pPr>
      <w:r w:rsidRPr="004E3E54">
        <w:rPr>
          <w:rStyle w:val="attrvalue1"/>
          <w:i/>
          <w:iCs/>
          <w:color w:val="auto"/>
          <w:sz w:val="24"/>
          <w:szCs w:val="24"/>
        </w:rPr>
        <w:t xml:space="preserve">Students </w:t>
      </w:r>
      <w:r w:rsidRPr="004E3E54">
        <w:rPr>
          <w:rStyle w:val="attrvalue1"/>
          <w:color w:val="auto"/>
          <w:sz w:val="24"/>
          <w:szCs w:val="24"/>
        </w:rPr>
        <w:t>– who as a mandatory part of their course, are required to do a certain number of days on placements in organisations where they come into contract with children or vulnerable adults. The activity whilst unpaid, does aim to benefit them personally through the acquisition of a qualification.</w:t>
      </w:r>
    </w:p>
    <w:p w14:paraId="43BA74C8" w14:textId="77777777" w:rsidR="00AF7963" w:rsidRPr="004E3E54" w:rsidRDefault="00AF7963" w:rsidP="00A86C90">
      <w:pPr>
        <w:ind w:left="-426"/>
        <w:rPr>
          <w:rStyle w:val="attrvalue1"/>
          <w:color w:val="auto"/>
          <w:sz w:val="24"/>
          <w:szCs w:val="24"/>
        </w:rPr>
      </w:pPr>
      <w:r w:rsidRPr="004E3E54">
        <w:rPr>
          <w:rStyle w:val="attrvalue1"/>
          <w:i/>
          <w:iCs/>
          <w:color w:val="auto"/>
          <w:sz w:val="24"/>
          <w:szCs w:val="24"/>
        </w:rPr>
        <w:lastRenderedPageBreak/>
        <w:t xml:space="preserve">Work Placements/Work Based- </w:t>
      </w:r>
      <w:r w:rsidRPr="004E3E54">
        <w:rPr>
          <w:rStyle w:val="attrvalue1"/>
          <w:color w:val="auto"/>
          <w:sz w:val="24"/>
          <w:szCs w:val="24"/>
        </w:rPr>
        <w:t>the aim of this activity is to benefit themselves personally and not primarily to benefit a third party.</w:t>
      </w:r>
    </w:p>
    <w:p w14:paraId="35116140" w14:textId="77777777" w:rsidR="00AF7963" w:rsidRPr="004E3E54" w:rsidRDefault="00AF7963" w:rsidP="00A86C90">
      <w:pPr>
        <w:ind w:left="-426"/>
        <w:rPr>
          <w:rStyle w:val="attrvalue1"/>
          <w:color w:val="auto"/>
          <w:sz w:val="24"/>
          <w:szCs w:val="24"/>
        </w:rPr>
      </w:pPr>
      <w:r w:rsidRPr="004E3E54">
        <w:rPr>
          <w:rStyle w:val="attrvalue1"/>
          <w:i/>
          <w:iCs/>
          <w:color w:val="auto"/>
          <w:sz w:val="24"/>
          <w:szCs w:val="24"/>
        </w:rPr>
        <w:t>Foster parent/carers</w:t>
      </w:r>
      <w:r w:rsidRPr="004E3E54">
        <w:rPr>
          <w:rStyle w:val="attrvalue1"/>
          <w:color w:val="auto"/>
          <w:sz w:val="24"/>
          <w:szCs w:val="24"/>
        </w:rPr>
        <w:t xml:space="preserve"> – People in these positions receive some form of remuneration, which negates their eligibility for free Disclosures as volunteers. In addition, members of the fostering household do not meet the criteria for volunteers and do not qualify for free Disclosures</w:t>
      </w:r>
    </w:p>
    <w:p w14:paraId="24456548" w14:textId="77777777" w:rsidR="00AF7963" w:rsidRPr="004E3E54" w:rsidRDefault="00AF7963" w:rsidP="00A86C90">
      <w:pPr>
        <w:ind w:left="-426"/>
        <w:rPr>
          <w:rStyle w:val="attrvalue1"/>
          <w:color w:val="auto"/>
          <w:sz w:val="24"/>
          <w:szCs w:val="24"/>
        </w:rPr>
      </w:pPr>
      <w:r w:rsidRPr="004E3E54">
        <w:rPr>
          <w:rStyle w:val="attrvalue1"/>
          <w:color w:val="auto"/>
          <w:sz w:val="24"/>
          <w:szCs w:val="24"/>
        </w:rPr>
        <w:t xml:space="preserve">The definition of a ‘Volunteer as set out in the Police Act 1997 (Criminal Records) Regulations 2002 is: </w:t>
      </w:r>
    </w:p>
    <w:p w14:paraId="154B3B86" w14:textId="77777777" w:rsidR="00AF7963" w:rsidRPr="004E3E54" w:rsidRDefault="00AF7963" w:rsidP="00A86C90">
      <w:pPr>
        <w:ind w:left="-426"/>
        <w:rPr>
          <w:rStyle w:val="attrvalue1"/>
          <w:color w:val="auto"/>
          <w:sz w:val="24"/>
          <w:szCs w:val="24"/>
        </w:rPr>
      </w:pPr>
      <w:r w:rsidRPr="004E3E54">
        <w:rPr>
          <w:rStyle w:val="attrvalue1"/>
          <w:i/>
          <w:iCs/>
          <w:color w:val="auto"/>
          <w:sz w:val="24"/>
          <w:szCs w:val="24"/>
        </w:rPr>
        <w:t xml:space="preserve">‘Any person engaged in an activity which involves spending time, unpaid (except for travel and other approved out–of-pocket expenses), doing something which aims to benefit some third party other than or in addition to a close relative’ </w:t>
      </w:r>
      <w:r w:rsidRPr="004E3E54">
        <w:rPr>
          <w:rStyle w:val="attrvalue1"/>
          <w:color w:val="auto"/>
          <w:sz w:val="24"/>
          <w:szCs w:val="24"/>
        </w:rPr>
        <w:t xml:space="preserve">   </w:t>
      </w:r>
    </w:p>
    <w:p w14:paraId="3BDF97A5" w14:textId="712061FC" w:rsidR="00AF7963" w:rsidRPr="004E3E54" w:rsidRDefault="00AF7963" w:rsidP="00A86C90">
      <w:pPr>
        <w:ind w:left="-426"/>
        <w:rPr>
          <w:rStyle w:val="attrvalue1"/>
          <w:color w:val="auto"/>
          <w:sz w:val="24"/>
          <w:szCs w:val="24"/>
        </w:rPr>
      </w:pPr>
      <w:r w:rsidRPr="004E3E54">
        <w:rPr>
          <w:rStyle w:val="attrvalue1"/>
          <w:i/>
          <w:iCs/>
          <w:color w:val="auto"/>
          <w:sz w:val="24"/>
          <w:szCs w:val="24"/>
        </w:rPr>
        <w:t xml:space="preserve">NB For Work Experience schools’ pupils – </w:t>
      </w:r>
      <w:r w:rsidRPr="004E3E54">
        <w:rPr>
          <w:rStyle w:val="attrvalue1"/>
          <w:color w:val="auto"/>
          <w:sz w:val="24"/>
          <w:szCs w:val="24"/>
        </w:rPr>
        <w:t>Schools pupils aged 14-16 years and in full time education- key stage 4&amp;5 undertaking a short period of work experience as an education requirement</w:t>
      </w:r>
      <w:r w:rsidRPr="004E3E54">
        <w:rPr>
          <w:rStyle w:val="attrvalue1"/>
          <w:i/>
          <w:iCs/>
          <w:color w:val="auto"/>
          <w:sz w:val="24"/>
          <w:szCs w:val="24"/>
        </w:rPr>
        <w:t xml:space="preserve"> </w:t>
      </w:r>
      <w:r w:rsidRPr="004E3E54">
        <w:rPr>
          <w:rStyle w:val="attrvalue1"/>
          <w:color w:val="auto"/>
          <w:sz w:val="24"/>
          <w:szCs w:val="24"/>
        </w:rPr>
        <w:t>are exempt from paying disclosure fees as they are considered to be voluntary workers, as they are considered to be doing this as part of their education not for personal gain. In this case a DBS check is not required. In these cases, the school placing the pupil should ensure that they are suitable for the placement in question.</w:t>
      </w:r>
    </w:p>
    <w:p w14:paraId="46788530" w14:textId="0BA364D4" w:rsidR="00AF7963" w:rsidRPr="004E3E54" w:rsidRDefault="00AF7963" w:rsidP="00A86C90">
      <w:pPr>
        <w:ind w:left="-426"/>
        <w:rPr>
          <w:rStyle w:val="attrvalue1"/>
          <w:color w:val="auto"/>
          <w:sz w:val="24"/>
          <w:szCs w:val="24"/>
        </w:rPr>
      </w:pPr>
      <w:r w:rsidRPr="004E3E54">
        <w:rPr>
          <w:rStyle w:val="attrvalue1"/>
          <w:color w:val="auto"/>
          <w:sz w:val="24"/>
          <w:szCs w:val="24"/>
        </w:rPr>
        <w:t>Where you wish to process a DBS volunteer application, please ensure that their volunteer status is clearly identified on the application, this will ensure that the DBS can clearly distinguish that the individual is a volunteer and therefore will not apply charges.</w:t>
      </w:r>
    </w:p>
    <w:p w14:paraId="728B5BB7" w14:textId="4D9BA325" w:rsidR="00AF7963" w:rsidRPr="004E3E54" w:rsidRDefault="00AF7963" w:rsidP="00A86C90">
      <w:pPr>
        <w:tabs>
          <w:tab w:val="left" w:pos="3600"/>
        </w:tabs>
        <w:ind w:left="-426"/>
        <w:jc w:val="both"/>
        <w:rPr>
          <w:rStyle w:val="attrvalue1"/>
          <w:color w:val="auto"/>
          <w:sz w:val="24"/>
          <w:szCs w:val="24"/>
        </w:rPr>
      </w:pPr>
      <w:r w:rsidRPr="004E3E54">
        <w:rPr>
          <w:rStyle w:val="attrvalue1"/>
          <w:color w:val="auto"/>
          <w:sz w:val="24"/>
          <w:szCs w:val="24"/>
        </w:rPr>
        <w:t>Current charges for DBS checks are available from HR. Volunteers are free. There is however an umbrella body administration fee per application for all applications, which includes volunteers.</w:t>
      </w:r>
    </w:p>
    <w:p w14:paraId="2E49E7FA" w14:textId="02078757" w:rsidR="00AF7963" w:rsidRPr="004E3E54" w:rsidRDefault="00AF7963" w:rsidP="00A86C90">
      <w:pPr>
        <w:ind w:left="-426"/>
        <w:rPr>
          <w:rStyle w:val="attrvalue1"/>
          <w:color w:val="auto"/>
          <w:sz w:val="24"/>
          <w:szCs w:val="24"/>
        </w:rPr>
      </w:pPr>
      <w:r w:rsidRPr="004E3E54">
        <w:rPr>
          <w:rStyle w:val="attrvalue1"/>
          <w:color w:val="auto"/>
          <w:sz w:val="24"/>
          <w:szCs w:val="24"/>
        </w:rPr>
        <w:t xml:space="preserve">The DfE guidance Keeping Children Safe in Education provides statutory guidance on the appropriate level of checks. </w:t>
      </w:r>
    </w:p>
    <w:p w14:paraId="32BF4C83" w14:textId="3676AC60" w:rsidR="00AF7963" w:rsidRPr="004E3E54" w:rsidRDefault="00AF7963" w:rsidP="00A86C90">
      <w:pPr>
        <w:ind w:left="-426"/>
        <w:rPr>
          <w:rStyle w:val="attrvalue1"/>
          <w:color w:val="auto"/>
          <w:sz w:val="24"/>
          <w:szCs w:val="24"/>
        </w:rPr>
      </w:pPr>
      <w:r w:rsidRPr="004E3E54">
        <w:rPr>
          <w:rStyle w:val="attrvalue1"/>
          <w:color w:val="auto"/>
          <w:sz w:val="24"/>
          <w:szCs w:val="24"/>
        </w:rPr>
        <w:t xml:space="preserve">Further clarification on DBS checking of other types of persons such as contractors are obtained in this </w:t>
      </w:r>
      <w:r w:rsidR="00F553CE" w:rsidRPr="004E3E54">
        <w:rPr>
          <w:rStyle w:val="attrvalue1"/>
          <w:color w:val="auto"/>
          <w:sz w:val="24"/>
          <w:szCs w:val="24"/>
        </w:rPr>
        <w:t>guidance,</w:t>
      </w:r>
      <w:r w:rsidRPr="004E3E54">
        <w:rPr>
          <w:rStyle w:val="attrvalue1"/>
          <w:color w:val="auto"/>
          <w:sz w:val="24"/>
          <w:szCs w:val="24"/>
        </w:rPr>
        <w:t xml:space="preserve"> and schools should refer to this. </w:t>
      </w:r>
    </w:p>
    <w:p w14:paraId="6FE6FC3A" w14:textId="77777777" w:rsidR="00AF7963" w:rsidRPr="00927010" w:rsidRDefault="00AF7963" w:rsidP="00A86C90">
      <w:pPr>
        <w:ind w:left="-426"/>
        <w:rPr>
          <w:rFonts w:ascii="Arial" w:hAnsi="Arial" w:cs="Arial"/>
          <w:sz w:val="24"/>
          <w:szCs w:val="24"/>
        </w:rPr>
      </w:pPr>
      <w:r w:rsidRPr="004E3E54">
        <w:rPr>
          <w:rStyle w:val="attrvalue1"/>
          <w:color w:val="auto"/>
          <w:sz w:val="24"/>
          <w:szCs w:val="24"/>
        </w:rPr>
        <w:t xml:space="preserve">Schools </w:t>
      </w:r>
      <w:r w:rsidRPr="004E3E54">
        <w:rPr>
          <w:rFonts w:ascii="Arial" w:hAnsi="Arial" w:cs="Arial"/>
          <w:sz w:val="24"/>
          <w:szCs w:val="24"/>
        </w:rPr>
        <w:t>should obtain an enhanced DBS check (which should include children’s barred list information) for all volunteers who are new to working in regula</w:t>
      </w:r>
      <w:r w:rsidRPr="00927010">
        <w:rPr>
          <w:rFonts w:ascii="Arial" w:hAnsi="Arial" w:cs="Arial"/>
          <w:sz w:val="24"/>
          <w:szCs w:val="24"/>
        </w:rPr>
        <w:t xml:space="preserve">ted activity with children, i.e., where they are </w:t>
      </w:r>
      <w:r w:rsidRPr="00927010">
        <w:rPr>
          <w:rFonts w:ascii="Arial" w:hAnsi="Arial" w:cs="Arial"/>
          <w:b/>
          <w:bCs/>
          <w:sz w:val="24"/>
          <w:szCs w:val="24"/>
        </w:rPr>
        <w:t>unsupervised</w:t>
      </w:r>
      <w:r w:rsidRPr="00927010">
        <w:rPr>
          <w:rFonts w:ascii="Arial" w:hAnsi="Arial" w:cs="Arial"/>
          <w:sz w:val="24"/>
          <w:szCs w:val="24"/>
        </w:rPr>
        <w:t xml:space="preserve"> and teach or look after children regularly or provide personal care on a one-off basis in schools and colleges. </w:t>
      </w:r>
    </w:p>
    <w:p w14:paraId="11CC0202" w14:textId="24BE3C93" w:rsidR="00AF7963" w:rsidRPr="00927010" w:rsidRDefault="00AF7963" w:rsidP="00A86C90">
      <w:pPr>
        <w:ind w:left="-426"/>
        <w:rPr>
          <w:rFonts w:ascii="Arial" w:hAnsi="Arial" w:cs="Arial"/>
          <w:sz w:val="24"/>
          <w:szCs w:val="24"/>
          <w:highlight w:val="yellow"/>
          <w:lang w:val="en-US"/>
        </w:rPr>
      </w:pPr>
      <w:r w:rsidRPr="00927010">
        <w:rPr>
          <w:rFonts w:ascii="Arial" w:hAnsi="Arial" w:cs="Arial"/>
          <w:sz w:val="24"/>
          <w:szCs w:val="24"/>
        </w:rPr>
        <w:t>Employers are not legally permitted to request barred list information on a supervised volunteer, as they are not considered to be engaging in regulated activity.</w:t>
      </w:r>
    </w:p>
    <w:p w14:paraId="7360B872" w14:textId="73160731" w:rsidR="00AF7963" w:rsidRPr="00927010" w:rsidRDefault="00AF7963" w:rsidP="00A86C90">
      <w:pPr>
        <w:ind w:left="-426"/>
        <w:rPr>
          <w:rFonts w:ascii="Arial" w:hAnsi="Arial" w:cs="Arial"/>
          <w:sz w:val="24"/>
          <w:szCs w:val="24"/>
        </w:rPr>
      </w:pPr>
      <w:r w:rsidRPr="00927010">
        <w:rPr>
          <w:rFonts w:ascii="Arial" w:hAnsi="Arial" w:cs="Arial"/>
          <w:sz w:val="24"/>
          <w:szCs w:val="24"/>
        </w:rPr>
        <w:t xml:space="preserve">Governors in maintained schools are required to have an enhanced DBS check. Governance is not a regulated activity relating to children, so governors </w:t>
      </w:r>
      <w:r w:rsidRPr="00927010">
        <w:rPr>
          <w:rFonts w:ascii="Arial" w:hAnsi="Arial" w:cs="Arial"/>
          <w:sz w:val="24"/>
          <w:szCs w:val="24"/>
        </w:rPr>
        <w:lastRenderedPageBreak/>
        <w:t xml:space="preserve">do not need a children’s barred list check unless, in addition to their governance duties, they also engage in regulated activity. </w:t>
      </w:r>
    </w:p>
    <w:p w14:paraId="6090DF01" w14:textId="77777777" w:rsidR="00AF7963" w:rsidRPr="00927010" w:rsidRDefault="00AF7963" w:rsidP="00A86C90">
      <w:pPr>
        <w:ind w:left="-426"/>
        <w:rPr>
          <w:rFonts w:ascii="Arial" w:hAnsi="Arial" w:cs="Arial"/>
          <w:sz w:val="24"/>
          <w:szCs w:val="24"/>
        </w:rPr>
      </w:pPr>
      <w:r w:rsidRPr="00927010">
        <w:rPr>
          <w:rFonts w:ascii="Arial" w:hAnsi="Arial" w:cs="Arial"/>
          <w:sz w:val="24"/>
          <w:szCs w:val="24"/>
        </w:rPr>
        <w:t xml:space="preserve">Schools should also carry out a section 128 check for school governors, because a person prevented from participating in the management of an independent /academy/free school by a section 128 direction, is also disqualified from being a governor of a maintained school. </w:t>
      </w:r>
    </w:p>
    <w:p w14:paraId="30BE3826" w14:textId="77C3B1A1" w:rsidR="00AF7963" w:rsidRPr="00927010" w:rsidRDefault="00AF7963" w:rsidP="00A86C90">
      <w:pPr>
        <w:autoSpaceDE w:val="0"/>
        <w:autoSpaceDN w:val="0"/>
        <w:adjustRightInd w:val="0"/>
        <w:ind w:left="-426"/>
        <w:rPr>
          <w:rFonts w:ascii="Arial" w:hAnsi="Arial" w:cs="Arial"/>
          <w:sz w:val="24"/>
          <w:szCs w:val="24"/>
          <w:lang w:val="en-US"/>
        </w:rPr>
      </w:pPr>
      <w:r w:rsidRPr="00927010">
        <w:rPr>
          <w:rFonts w:ascii="Arial" w:hAnsi="Arial" w:cs="Arial"/>
          <w:sz w:val="24"/>
          <w:szCs w:val="24"/>
          <w:lang w:val="en-US"/>
        </w:rPr>
        <w:t xml:space="preserve">All other governors should be asked to sign a declaration confirming their suitability to the role. Refer to the </w:t>
      </w:r>
      <w:hyperlink r:id="rId27" w:history="1">
        <w:r w:rsidRPr="00927010">
          <w:rPr>
            <w:rFonts w:ascii="Arial" w:hAnsi="Arial" w:cs="Arial"/>
            <w:color w:val="2F5496" w:themeColor="accent1" w:themeShade="BF"/>
            <w:sz w:val="24"/>
            <w:szCs w:val="24"/>
            <w:u w:val="single"/>
          </w:rPr>
          <w:t>Keeping children safe in education - GOV.UK (www.gov.uk)</w:t>
        </w:r>
      </w:hyperlink>
      <w:r w:rsidRPr="00927010">
        <w:rPr>
          <w:rFonts w:ascii="Arial" w:hAnsi="Arial" w:cs="Arial"/>
          <w:sz w:val="24"/>
          <w:szCs w:val="24"/>
          <w:lang w:val="en-US"/>
        </w:rPr>
        <w:t xml:space="preserve"> </w:t>
      </w:r>
    </w:p>
    <w:p w14:paraId="2B870186" w14:textId="3735B57B" w:rsidR="00AF7963" w:rsidRDefault="00AF7963" w:rsidP="00A86C90">
      <w:pPr>
        <w:widowControl w:val="0"/>
        <w:autoSpaceDE w:val="0"/>
        <w:autoSpaceDN w:val="0"/>
        <w:adjustRightInd w:val="0"/>
        <w:spacing w:after="120"/>
        <w:ind w:left="-426"/>
        <w:rPr>
          <w:rFonts w:ascii="Arial" w:hAnsi="Arial" w:cs="Arial"/>
          <w:sz w:val="24"/>
          <w:szCs w:val="24"/>
          <w:lang w:val="en-US"/>
        </w:rPr>
      </w:pPr>
      <w:r w:rsidRPr="00927010">
        <w:rPr>
          <w:rFonts w:ascii="Arial" w:hAnsi="Arial" w:cs="Arial"/>
          <w:sz w:val="24"/>
          <w:szCs w:val="24"/>
          <w:lang w:val="en-US"/>
        </w:rPr>
        <w:t xml:space="preserve">DfE guidance states that it is very unlikely that large numbers of school governors will, in the course of undertaking their role, care for, train, supervise or be in sole charge of children. In instances where a governor will be in such a position the clerk to the governing body can request that the individual undergoes a check, and failure to do so will result in disqualification. Similarly in an instance where it has come to light that a governor or candidate has given cause for concern’ by his or her </w:t>
      </w:r>
      <w:r w:rsidR="00B0347B" w:rsidRPr="00927010">
        <w:rPr>
          <w:rFonts w:ascii="Arial" w:hAnsi="Arial" w:cs="Arial"/>
          <w:sz w:val="24"/>
          <w:szCs w:val="24"/>
          <w:lang w:val="en-US"/>
        </w:rPr>
        <w:t>behavio</w:t>
      </w:r>
      <w:r w:rsidR="00B0347B">
        <w:rPr>
          <w:rFonts w:ascii="Arial" w:hAnsi="Arial" w:cs="Arial"/>
          <w:sz w:val="24"/>
          <w:szCs w:val="24"/>
          <w:lang w:val="en-US"/>
        </w:rPr>
        <w:t>r</w:t>
      </w:r>
      <w:r w:rsidRPr="00927010">
        <w:rPr>
          <w:rFonts w:ascii="Arial" w:hAnsi="Arial" w:cs="Arial"/>
          <w:sz w:val="24"/>
          <w:szCs w:val="24"/>
          <w:lang w:val="en-US"/>
        </w:rPr>
        <w:t xml:space="preserve"> he or she can be asked to undergo a check. </w:t>
      </w:r>
    </w:p>
    <w:p w14:paraId="6F36B55C" w14:textId="5A6A66CA" w:rsidR="00AF7963" w:rsidRPr="00927010" w:rsidRDefault="00AF7963" w:rsidP="00F553CE">
      <w:pPr>
        <w:ind w:left="-794" w:firstLine="340"/>
        <w:rPr>
          <w:rFonts w:ascii="Arial" w:hAnsi="Arial" w:cs="Arial"/>
          <w:sz w:val="24"/>
          <w:szCs w:val="24"/>
          <w:lang w:val="en-US"/>
        </w:rPr>
      </w:pPr>
      <w:r w:rsidRPr="004E3E54">
        <w:rPr>
          <w:rFonts w:ascii="Arial" w:hAnsi="Arial" w:cs="Arial"/>
          <w:b/>
          <w:bCs/>
          <w:sz w:val="24"/>
          <w:szCs w:val="24"/>
          <w:lang w:val="en-US"/>
        </w:rPr>
        <w:t>9.4 Overseas–DBS</w:t>
      </w:r>
    </w:p>
    <w:p w14:paraId="2BD84A11" w14:textId="546DA958" w:rsidR="00AF7963" w:rsidRPr="00927010" w:rsidRDefault="00AF7963" w:rsidP="00A86C90">
      <w:pPr>
        <w:autoSpaceDE w:val="0"/>
        <w:autoSpaceDN w:val="0"/>
        <w:adjustRightInd w:val="0"/>
        <w:ind w:left="-426"/>
        <w:jc w:val="both"/>
        <w:rPr>
          <w:rFonts w:ascii="Arial" w:hAnsi="Arial" w:cs="Arial"/>
          <w:sz w:val="24"/>
          <w:szCs w:val="24"/>
          <w:lang w:val="en-US"/>
        </w:rPr>
      </w:pPr>
      <w:r w:rsidRPr="00927010">
        <w:rPr>
          <w:rFonts w:ascii="Arial" w:hAnsi="Arial" w:cs="Arial"/>
          <w:sz w:val="24"/>
          <w:szCs w:val="24"/>
          <w:lang w:val="en-US"/>
        </w:rPr>
        <w:t xml:space="preserve">For staff that has come from overseas there is a need to obtain </w:t>
      </w:r>
      <w:r w:rsidRPr="00927010">
        <w:rPr>
          <w:rFonts w:ascii="Arial" w:hAnsi="Arial" w:cs="Arial"/>
          <w:sz w:val="24"/>
          <w:szCs w:val="24"/>
          <w:u w:val="single"/>
          <w:lang w:val="en-US"/>
        </w:rPr>
        <w:t>all</w:t>
      </w:r>
      <w:r w:rsidRPr="00927010">
        <w:rPr>
          <w:rFonts w:ascii="Arial" w:hAnsi="Arial" w:cs="Arial"/>
          <w:sz w:val="24"/>
          <w:szCs w:val="24"/>
          <w:lang w:val="en-US"/>
        </w:rPr>
        <w:t xml:space="preserve"> checks before they commence work. Where a DBS check is required for their role, it is recommended that both a UK DBS s obtained, it could be that an individual may have been studying or indeed been on a working holiday and should there have been any cautions /convictions whilst here then these should come to light. There is also a need to obtain from the country of origin a similar police check. It is the individual's responsibility to obtain from their relevant embassy or government body certificates of good conduct or extracts from criminal records to show prospective employers. </w:t>
      </w:r>
    </w:p>
    <w:p w14:paraId="239E3835" w14:textId="77777777" w:rsidR="00AF7963" w:rsidRPr="00927010" w:rsidRDefault="00AF7963" w:rsidP="00A86C90">
      <w:pPr>
        <w:pStyle w:val="NormalWeb"/>
        <w:ind w:left="-426"/>
        <w:rPr>
          <w:rStyle w:val="Strong"/>
          <w:rFonts w:ascii="Arial" w:hAnsi="Arial" w:cs="Arial"/>
        </w:rPr>
      </w:pPr>
      <w:r w:rsidRPr="00927010">
        <w:rPr>
          <w:rStyle w:val="Strong"/>
          <w:rFonts w:ascii="Arial" w:hAnsi="Arial" w:cs="Arial"/>
        </w:rPr>
        <w:t>Advice on the DBS website is as follows:</w:t>
      </w:r>
    </w:p>
    <w:p w14:paraId="07DF0E6B" w14:textId="77777777" w:rsidR="00AF7963" w:rsidRPr="00927010" w:rsidRDefault="00AF7963" w:rsidP="007E3553">
      <w:pPr>
        <w:pStyle w:val="NormalWeb"/>
        <w:ind w:left="-426"/>
        <w:rPr>
          <w:rFonts w:ascii="Arial" w:hAnsi="Arial" w:cs="Arial"/>
        </w:rPr>
      </w:pPr>
      <w:r w:rsidRPr="00927010">
        <w:rPr>
          <w:rStyle w:val="Strong"/>
          <w:rFonts w:ascii="Arial" w:hAnsi="Arial" w:cs="Arial"/>
        </w:rPr>
        <w:t>If you are recruiting people from overseas and wish to check their overseas criminal record, a DBS Check may not provide a complete picture of their criminal record which may or may not exist. This is because the DBS cannot currently access criminal records held overseas.</w:t>
      </w:r>
    </w:p>
    <w:p w14:paraId="03EDA8E6" w14:textId="71C1D6B5" w:rsidR="00AF7963" w:rsidRPr="00927010" w:rsidRDefault="00AF7963" w:rsidP="00A86C90">
      <w:pPr>
        <w:pStyle w:val="NormalWeb"/>
        <w:ind w:left="-426"/>
        <w:rPr>
          <w:rFonts w:ascii="Arial" w:hAnsi="Arial" w:cs="Arial"/>
        </w:rPr>
      </w:pPr>
      <w:r w:rsidRPr="00927010">
        <w:rPr>
          <w:rFonts w:ascii="Arial" w:hAnsi="Arial" w:cs="Arial"/>
        </w:rPr>
        <w:t>Overseas criminal records may be available to employers or individuals upon direct application to foreign providers of criminal background information.</w:t>
      </w:r>
      <w:r w:rsidR="00F553CE">
        <w:rPr>
          <w:rFonts w:ascii="Arial" w:hAnsi="Arial" w:cs="Arial"/>
        </w:rPr>
        <w:t xml:space="preserve"> </w:t>
      </w:r>
      <w:hyperlink r:id="rId28" w:history="1">
        <w:r w:rsidRPr="00927010">
          <w:rPr>
            <w:rStyle w:val="Hyperlink"/>
            <w:rFonts w:ascii="Arial" w:hAnsi="Arial" w:cs="Arial"/>
          </w:rPr>
          <w:t>Criminal records checks for overseas applicants</w:t>
        </w:r>
      </w:hyperlink>
    </w:p>
    <w:p w14:paraId="5E366B72" w14:textId="6CB45203" w:rsidR="00AF7963" w:rsidRPr="00927010" w:rsidRDefault="00AF7963" w:rsidP="00A86C90">
      <w:pPr>
        <w:pStyle w:val="NormalWeb"/>
        <w:ind w:left="-426"/>
        <w:rPr>
          <w:rFonts w:ascii="Arial" w:hAnsi="Arial" w:cs="Arial"/>
        </w:rPr>
      </w:pPr>
      <w:r w:rsidRPr="00927010">
        <w:rPr>
          <w:rFonts w:ascii="Arial" w:hAnsi="Arial" w:cs="Arial"/>
        </w:rPr>
        <w:t xml:space="preserve">The relevant foreign embassy should be contacted to provide further advice on how these may be obtained. Details for embassies in the United Kingdom can be found on the Foreign and Commonwealth website </w:t>
      </w:r>
      <w:hyperlink r:id="rId29" w:history="1">
        <w:r w:rsidRPr="00927010">
          <w:rPr>
            <w:rStyle w:val="Hyperlink"/>
            <w:rFonts w:ascii="Arial" w:hAnsi="Arial" w:cs="Arial"/>
          </w:rPr>
          <w:t>Foreign Office</w:t>
        </w:r>
      </w:hyperlink>
      <w:r w:rsidRPr="00927010">
        <w:rPr>
          <w:rStyle w:val="Hyperlink"/>
          <w:rFonts w:ascii="Arial" w:hAnsi="Arial" w:cs="Arial"/>
        </w:rPr>
        <w:t xml:space="preserve"> </w:t>
      </w:r>
    </w:p>
    <w:p w14:paraId="6639CAF5" w14:textId="2FFF87E2" w:rsidR="00AF7963" w:rsidRPr="00927010" w:rsidRDefault="00AF7963" w:rsidP="00A86C90">
      <w:pPr>
        <w:pStyle w:val="NormalWeb"/>
        <w:ind w:left="-426"/>
        <w:rPr>
          <w:rFonts w:ascii="Arial" w:hAnsi="Arial" w:cs="Arial"/>
          <w:color w:val="0000FF"/>
        </w:rPr>
      </w:pPr>
      <w:r w:rsidRPr="00927010">
        <w:rPr>
          <w:rFonts w:ascii="Arial" w:hAnsi="Arial" w:cs="Arial"/>
        </w:rPr>
        <w:lastRenderedPageBreak/>
        <w:t>For up-to-date information on the cost of an enquiry to a particular country's representative, please see the Foreign and Commonwealth Office website using the link provided above.</w:t>
      </w:r>
    </w:p>
    <w:p w14:paraId="7E2C5650" w14:textId="67CDD977" w:rsidR="00AF7963" w:rsidRPr="00927010" w:rsidRDefault="00AF7963" w:rsidP="00A86C90">
      <w:pPr>
        <w:ind w:left="-426"/>
        <w:rPr>
          <w:rStyle w:val="attrvalue1"/>
          <w:b/>
          <w:bCs/>
          <w:sz w:val="24"/>
          <w:szCs w:val="24"/>
          <w:lang w:val="en-US"/>
        </w:rPr>
      </w:pPr>
      <w:r w:rsidRPr="00927010">
        <w:rPr>
          <w:rFonts w:ascii="Arial" w:hAnsi="Arial" w:cs="Arial"/>
          <w:sz w:val="24"/>
          <w:szCs w:val="24"/>
        </w:rPr>
        <w:t>It is also important to note if we have a UK National who for example has lived outside of for the UK for a period of time in another country, that we try and obtain from them a copy of a certificate of good conduct to cover this period of absence from the UK. Most UK national’s abroad dependant on the country will have needed to register with a countries police force. Again, exploring gaps fully through the Interview process will highlight further questions or probing in this area.</w:t>
      </w:r>
    </w:p>
    <w:p w14:paraId="205C8223" w14:textId="12BB9F92" w:rsidR="00AF7963" w:rsidRPr="004E3E54" w:rsidRDefault="00AF7963" w:rsidP="00A86C90">
      <w:pPr>
        <w:ind w:left="-426"/>
        <w:rPr>
          <w:rStyle w:val="attrvalue1"/>
          <w:b/>
          <w:bCs/>
          <w:color w:val="auto"/>
          <w:sz w:val="24"/>
          <w:szCs w:val="24"/>
          <w:lang w:val="en-US"/>
        </w:rPr>
      </w:pPr>
      <w:r w:rsidRPr="004E3E54">
        <w:rPr>
          <w:rStyle w:val="attrvalue1"/>
          <w:b/>
          <w:bCs/>
          <w:color w:val="auto"/>
          <w:sz w:val="24"/>
          <w:szCs w:val="24"/>
          <w:lang w:val="en-US"/>
        </w:rPr>
        <w:t>9.5 Barred list (</w:t>
      </w:r>
      <w:r w:rsidR="00F553CE" w:rsidRPr="004E3E54">
        <w:rPr>
          <w:rStyle w:val="attrvalue1"/>
          <w:b/>
          <w:bCs/>
          <w:color w:val="auto"/>
          <w:sz w:val="24"/>
          <w:szCs w:val="24"/>
          <w:lang w:val="en-US"/>
        </w:rPr>
        <w:t>ex-List</w:t>
      </w:r>
      <w:r w:rsidRPr="004E3E54">
        <w:rPr>
          <w:rStyle w:val="attrvalue1"/>
          <w:b/>
          <w:bCs/>
          <w:color w:val="auto"/>
          <w:sz w:val="24"/>
          <w:szCs w:val="24"/>
          <w:lang w:val="en-US"/>
        </w:rPr>
        <w:t xml:space="preserve"> 99) and prohibition list checks  </w:t>
      </w:r>
    </w:p>
    <w:p w14:paraId="50659FD7" w14:textId="0C379F0B" w:rsidR="00AF7963" w:rsidRPr="00927010" w:rsidRDefault="00AF7963" w:rsidP="00A86C90">
      <w:pPr>
        <w:ind w:left="-426"/>
        <w:rPr>
          <w:rStyle w:val="attrvalue1"/>
          <w:sz w:val="24"/>
          <w:szCs w:val="24"/>
          <w:lang w:val="en-US"/>
        </w:rPr>
      </w:pPr>
      <w:r w:rsidRPr="004E3E54">
        <w:rPr>
          <w:rStyle w:val="attrvalue1"/>
          <w:color w:val="auto"/>
          <w:sz w:val="24"/>
          <w:szCs w:val="24"/>
          <w:lang w:val="en-US"/>
        </w:rPr>
        <w:t xml:space="preserve">The barred list is in place to ensure that applicants to the school workforce are appropriately vetted. The fact that an individual is not included on the barred list does not mean that they have been approved as suitable for any particular position. </w:t>
      </w:r>
    </w:p>
    <w:p w14:paraId="70B38B8F" w14:textId="3E081C50" w:rsidR="00AF7963" w:rsidRPr="00927010" w:rsidRDefault="00AF7963" w:rsidP="00A86C90">
      <w:pPr>
        <w:autoSpaceDE w:val="0"/>
        <w:autoSpaceDN w:val="0"/>
        <w:adjustRightInd w:val="0"/>
        <w:ind w:left="-426"/>
        <w:jc w:val="both"/>
        <w:rPr>
          <w:rFonts w:ascii="Arial" w:hAnsi="Arial" w:cs="Arial"/>
          <w:sz w:val="24"/>
          <w:szCs w:val="24"/>
          <w:lang w:val="en-US"/>
        </w:rPr>
      </w:pPr>
      <w:r w:rsidRPr="00927010">
        <w:rPr>
          <w:rFonts w:ascii="Arial" w:hAnsi="Arial" w:cs="Arial"/>
          <w:sz w:val="24"/>
          <w:szCs w:val="24"/>
          <w:lang w:val="en-US"/>
        </w:rPr>
        <w:t xml:space="preserve">There are likely to be further changes with regards to checks of those wishing to work with Children or Vulnerable adults with the ongoing development of the Disclosure and Barring service. </w:t>
      </w:r>
    </w:p>
    <w:p w14:paraId="32FDEA15" w14:textId="77777777" w:rsidR="00AF7963" w:rsidRPr="00927010" w:rsidRDefault="00AF7963" w:rsidP="00A86C90">
      <w:pPr>
        <w:autoSpaceDE w:val="0"/>
        <w:autoSpaceDN w:val="0"/>
        <w:adjustRightInd w:val="0"/>
        <w:ind w:left="-426"/>
        <w:jc w:val="both"/>
        <w:rPr>
          <w:rFonts w:ascii="Arial" w:hAnsi="Arial" w:cs="Arial"/>
          <w:sz w:val="24"/>
          <w:szCs w:val="24"/>
          <w:lang w:val="en-US"/>
        </w:rPr>
      </w:pPr>
      <w:r w:rsidRPr="00927010">
        <w:rPr>
          <w:rFonts w:ascii="Arial" w:hAnsi="Arial" w:cs="Arial"/>
          <w:sz w:val="24"/>
          <w:szCs w:val="24"/>
          <w:lang w:val="en-US"/>
        </w:rPr>
        <w:t xml:space="preserve">Teachers are also subject to a prohibition order check. </w:t>
      </w:r>
    </w:p>
    <w:p w14:paraId="56E250D4" w14:textId="3F0C6763" w:rsidR="00AF7963" w:rsidRPr="00927010" w:rsidRDefault="00AF7963" w:rsidP="00F553CE">
      <w:pPr>
        <w:ind w:left="-850" w:firstLine="360"/>
        <w:jc w:val="both"/>
        <w:rPr>
          <w:rFonts w:ascii="Arial" w:hAnsi="Arial" w:cs="Arial"/>
          <w:sz w:val="24"/>
          <w:szCs w:val="24"/>
          <w:lang w:val="en-US"/>
        </w:rPr>
      </w:pPr>
      <w:r w:rsidRPr="004E3E54">
        <w:rPr>
          <w:rFonts w:ascii="Arial" w:hAnsi="Arial" w:cs="Arial"/>
          <w:b/>
          <w:bCs/>
          <w:sz w:val="24"/>
          <w:szCs w:val="24"/>
          <w:lang w:val="en-US"/>
        </w:rPr>
        <w:t>9.6 Section 128 Check</w:t>
      </w:r>
    </w:p>
    <w:p w14:paraId="18FC1DB0" w14:textId="6983BA44" w:rsidR="00AF7963" w:rsidRPr="00927010" w:rsidRDefault="00AF7963" w:rsidP="00A86C90">
      <w:pPr>
        <w:ind w:left="-426"/>
        <w:jc w:val="both"/>
        <w:rPr>
          <w:rFonts w:ascii="Arial" w:hAnsi="Arial" w:cs="Arial"/>
          <w:i/>
          <w:iCs/>
          <w:sz w:val="24"/>
          <w:szCs w:val="24"/>
          <w:lang w:val="en-US"/>
        </w:rPr>
      </w:pPr>
      <w:r w:rsidRPr="00927010">
        <w:rPr>
          <w:rFonts w:ascii="Arial" w:hAnsi="Arial" w:cs="Arial"/>
          <w:sz w:val="24"/>
          <w:szCs w:val="24"/>
          <w:lang w:val="en-US"/>
        </w:rPr>
        <w:t>A section 128 check ensures that a person is not banned from being involved in the management or governance of a school. All school governors in maintained schools require this check.</w:t>
      </w:r>
    </w:p>
    <w:p w14:paraId="281A7912" w14:textId="0A0CC258" w:rsidR="00AF7963" w:rsidRPr="00927010" w:rsidRDefault="00AF7963" w:rsidP="00A86C90">
      <w:pPr>
        <w:ind w:left="-426"/>
        <w:rPr>
          <w:rFonts w:ascii="Arial" w:hAnsi="Arial" w:cs="Arial"/>
          <w:color w:val="13263F"/>
          <w:sz w:val="24"/>
          <w:szCs w:val="24"/>
          <w:shd w:val="clear" w:color="auto" w:fill="FFFFFF"/>
        </w:rPr>
      </w:pPr>
      <w:r w:rsidRPr="00927010">
        <w:rPr>
          <w:rFonts w:ascii="Arial" w:hAnsi="Arial" w:cs="Arial"/>
          <w:color w:val="13263F"/>
          <w:sz w:val="24"/>
          <w:szCs w:val="24"/>
          <w:shd w:val="clear" w:color="auto" w:fill="FFFFFF"/>
        </w:rPr>
        <w:t>This is set out in </w:t>
      </w:r>
      <w:hyperlink r:id="rId30" w:tgtFrame="_blank" w:tooltip="Keeping Children Safe in Education" w:history="1">
        <w:r w:rsidRPr="00927010">
          <w:rPr>
            <w:rFonts w:ascii="Arial" w:hAnsi="Arial" w:cs="Arial"/>
            <w:color w:val="0000FF"/>
            <w:sz w:val="24"/>
            <w:szCs w:val="24"/>
            <w:u w:val="single"/>
            <w:shd w:val="clear" w:color="auto" w:fill="FFFFFF"/>
          </w:rPr>
          <w:t>Keeping Children Safe in Education</w:t>
        </w:r>
      </w:hyperlink>
      <w:r w:rsidRPr="00927010">
        <w:rPr>
          <w:rFonts w:ascii="Arial" w:hAnsi="Arial" w:cs="Arial"/>
          <w:color w:val="0000FF"/>
          <w:sz w:val="24"/>
          <w:szCs w:val="24"/>
          <w:shd w:val="clear" w:color="auto" w:fill="FFFFFF"/>
        </w:rPr>
        <w:t> (KCSIE)</w:t>
      </w:r>
    </w:p>
    <w:p w14:paraId="217E47F5" w14:textId="77777777" w:rsidR="00F553CE" w:rsidRDefault="00AF7963" w:rsidP="00F553CE">
      <w:pPr>
        <w:ind w:left="-426"/>
        <w:jc w:val="both"/>
        <w:rPr>
          <w:rFonts w:ascii="Arial" w:hAnsi="Arial" w:cs="Arial"/>
          <w:color w:val="13263F"/>
          <w:sz w:val="24"/>
          <w:szCs w:val="24"/>
          <w:shd w:val="clear" w:color="auto" w:fill="FFFFFF"/>
        </w:rPr>
      </w:pPr>
      <w:r w:rsidRPr="00927010">
        <w:rPr>
          <w:rFonts w:ascii="Arial" w:hAnsi="Arial" w:cs="Arial"/>
          <w:color w:val="13263F"/>
          <w:sz w:val="24"/>
          <w:szCs w:val="24"/>
          <w:shd w:val="clear" w:color="auto" w:fill="FFFFFF"/>
        </w:rPr>
        <w:t>This check is made using the Employer Secure Access sign in portal via the TRA webpage</w:t>
      </w:r>
    </w:p>
    <w:p w14:paraId="35FDFAFE" w14:textId="6815A596" w:rsidR="00AF7963" w:rsidRPr="00F553CE" w:rsidRDefault="00AF7963" w:rsidP="00F553CE">
      <w:pPr>
        <w:ind w:left="-426"/>
        <w:jc w:val="both"/>
        <w:rPr>
          <w:rStyle w:val="attrvalue1"/>
          <w:color w:val="13263F"/>
          <w:sz w:val="24"/>
          <w:szCs w:val="24"/>
          <w:shd w:val="clear" w:color="auto" w:fill="FFFFFF"/>
        </w:rPr>
      </w:pPr>
      <w:r w:rsidRPr="004E3E54">
        <w:rPr>
          <w:rStyle w:val="attrvalue1"/>
          <w:b/>
          <w:bCs/>
          <w:color w:val="auto"/>
          <w:sz w:val="24"/>
          <w:szCs w:val="24"/>
        </w:rPr>
        <w:t xml:space="preserve">9.7 Disqualification under the Childcare Act 2006 </w:t>
      </w:r>
    </w:p>
    <w:p w14:paraId="7689BEBD" w14:textId="00ED2113" w:rsidR="00AF7963" w:rsidRPr="00927010" w:rsidRDefault="00AF7963" w:rsidP="00A86C90">
      <w:pPr>
        <w:ind w:left="-426"/>
        <w:jc w:val="both"/>
        <w:rPr>
          <w:rFonts w:ascii="Arial" w:hAnsi="Arial" w:cs="Arial"/>
          <w:color w:val="000000"/>
          <w:sz w:val="24"/>
          <w:szCs w:val="24"/>
        </w:rPr>
      </w:pPr>
      <w:r w:rsidRPr="00927010">
        <w:rPr>
          <w:rFonts w:ascii="Arial" w:hAnsi="Arial" w:cs="Arial"/>
          <w:color w:val="000000"/>
          <w:sz w:val="24"/>
          <w:szCs w:val="24"/>
        </w:rPr>
        <w:t xml:space="preserve">Schools must have regard to the statutory guidance from the DfE on the application of Disqualification under the Childcare Act 2006  </w:t>
      </w:r>
    </w:p>
    <w:p w14:paraId="213BE2DC" w14:textId="33472F2C" w:rsidR="00AF7963" w:rsidRDefault="00AF7963" w:rsidP="00A86C90">
      <w:pPr>
        <w:ind w:left="-426"/>
        <w:jc w:val="both"/>
        <w:rPr>
          <w:rFonts w:ascii="Arial" w:hAnsi="Arial" w:cs="Arial"/>
          <w:color w:val="0000FF"/>
          <w:sz w:val="24"/>
          <w:szCs w:val="24"/>
        </w:rPr>
      </w:pPr>
      <w:r w:rsidRPr="00927010">
        <w:rPr>
          <w:rFonts w:ascii="Arial" w:hAnsi="Arial" w:cs="Arial"/>
          <w:sz w:val="24"/>
          <w:szCs w:val="24"/>
        </w:rPr>
        <w:t xml:space="preserve">This DfE guidance provides details on relevant staff in relevant sectors. </w:t>
      </w:r>
      <w:hyperlink w:history="1">
        <w:r w:rsidRPr="00927010">
          <w:rPr>
            <w:rStyle w:val="Hyperlink"/>
            <w:rFonts w:ascii="Arial" w:hAnsi="Arial" w:cs="Arial"/>
            <w:sz w:val="24"/>
            <w:szCs w:val="24"/>
          </w:rPr>
          <w:t>Disqualification under the Childcare Act 2006 - GOV.UK (www.gov.uk)</w:t>
        </w:r>
      </w:hyperlink>
      <w:r w:rsidRPr="00927010">
        <w:rPr>
          <w:rFonts w:ascii="Arial" w:hAnsi="Arial" w:cs="Arial"/>
          <w:color w:val="0000FF"/>
          <w:sz w:val="24"/>
          <w:szCs w:val="24"/>
          <w:u w:val="single"/>
        </w:rPr>
        <w:t xml:space="preserve"> </w:t>
      </w:r>
      <w:r w:rsidRPr="00927010">
        <w:rPr>
          <w:rFonts w:ascii="Arial" w:hAnsi="Arial" w:cs="Arial"/>
          <w:color w:val="0000FF"/>
          <w:sz w:val="24"/>
          <w:szCs w:val="24"/>
        </w:rPr>
        <w:t xml:space="preserve"> </w:t>
      </w:r>
    </w:p>
    <w:p w14:paraId="32F891EB" w14:textId="717B8814" w:rsidR="00AF7963" w:rsidRPr="00485658" w:rsidRDefault="00AF7963" w:rsidP="00A86C90">
      <w:pPr>
        <w:ind w:left="-426" w:right="-340"/>
        <w:rPr>
          <w:rStyle w:val="attrvalue1"/>
          <w:color w:val="auto"/>
          <w:sz w:val="24"/>
          <w:szCs w:val="24"/>
        </w:rPr>
      </w:pPr>
      <w:r w:rsidRPr="004E3E54">
        <w:rPr>
          <w:rStyle w:val="attrvalue1"/>
          <w:b/>
          <w:bCs/>
          <w:color w:val="auto"/>
          <w:sz w:val="24"/>
          <w:szCs w:val="24"/>
        </w:rPr>
        <w:t xml:space="preserve">9.8 Occupational Health </w:t>
      </w:r>
    </w:p>
    <w:p w14:paraId="551CD13A" w14:textId="0B3D4AE4" w:rsidR="00AF7963" w:rsidRDefault="00AF7963" w:rsidP="00A86C90">
      <w:pPr>
        <w:ind w:left="-426" w:right="-340"/>
        <w:rPr>
          <w:rStyle w:val="attrvalue1"/>
          <w:color w:val="auto"/>
          <w:sz w:val="24"/>
          <w:szCs w:val="24"/>
        </w:rPr>
      </w:pPr>
      <w:r w:rsidRPr="00485658">
        <w:rPr>
          <w:rStyle w:val="attrvalue1"/>
          <w:color w:val="auto"/>
          <w:sz w:val="24"/>
          <w:szCs w:val="24"/>
        </w:rPr>
        <w:t>Pre- employment health screening is done via an online questionnaire, which should be completed online by the successful candidate. It is sent directly to our Occupational Health provider who will process this information.  They will issue a statement confirming the individual’s state of medical health relevant to the post applied for, to the e mail address specified by the school. (NB This information is confidential and must be treated in accordance with the requirements of the Data Protection Act. Access to this information must be appropriately restricted.</w:t>
      </w:r>
    </w:p>
    <w:p w14:paraId="30DE6F9D" w14:textId="5CF465AD" w:rsidR="00AF7963" w:rsidRPr="008F0094" w:rsidRDefault="00AF7963" w:rsidP="00A86C90">
      <w:pPr>
        <w:ind w:left="-426" w:right="-340"/>
        <w:rPr>
          <w:rFonts w:ascii="Arial" w:hAnsi="Arial" w:cs="Arial"/>
          <w:b/>
          <w:bCs/>
          <w:sz w:val="24"/>
          <w:szCs w:val="24"/>
        </w:rPr>
      </w:pPr>
      <w:r w:rsidRPr="008F0094">
        <w:rPr>
          <w:rFonts w:ascii="Arial" w:hAnsi="Arial" w:cs="Arial"/>
          <w:b/>
          <w:bCs/>
          <w:sz w:val="24"/>
          <w:szCs w:val="24"/>
        </w:rPr>
        <w:lastRenderedPageBreak/>
        <w:t>9.9 Induction</w:t>
      </w:r>
    </w:p>
    <w:p w14:paraId="454BC966" w14:textId="790979FF" w:rsidR="00AF7963" w:rsidRPr="00927010" w:rsidRDefault="00AF7963" w:rsidP="00A86C90">
      <w:pPr>
        <w:ind w:left="-426" w:right="-340"/>
        <w:rPr>
          <w:rFonts w:ascii="Arial" w:hAnsi="Arial" w:cs="Arial"/>
          <w:sz w:val="24"/>
          <w:szCs w:val="24"/>
        </w:rPr>
      </w:pPr>
      <w:r w:rsidRPr="00927010">
        <w:rPr>
          <w:rFonts w:ascii="Arial" w:hAnsi="Arial" w:cs="Arial"/>
          <w:sz w:val="24"/>
          <w:szCs w:val="24"/>
        </w:rPr>
        <w:t xml:space="preserve">It is important that the appointee is off to a good start in his or her new job.  They need to feel welcomed, to settle in and to gain knowledge related to the school and to their job.  To achieve this, Head Teachers need to plan and make appropriate arrangements for their arrival. All relevant </w:t>
      </w:r>
      <w:r w:rsidRPr="00927010">
        <w:rPr>
          <w:rFonts w:ascii="Arial" w:hAnsi="Arial" w:cs="Arial"/>
          <w:color w:val="7030A0"/>
          <w:sz w:val="24"/>
          <w:szCs w:val="24"/>
        </w:rPr>
        <w:t>HR Information, Policies and Procedures</w:t>
      </w:r>
      <w:r w:rsidRPr="00927010">
        <w:rPr>
          <w:rFonts w:ascii="Arial" w:hAnsi="Arial" w:cs="Arial"/>
          <w:sz w:val="24"/>
          <w:szCs w:val="24"/>
        </w:rPr>
        <w:t xml:space="preserve"> are accessible in the Schools Leadership web page. </w:t>
      </w:r>
    </w:p>
    <w:p w14:paraId="077A3935" w14:textId="77777777" w:rsidR="00AF7963" w:rsidRPr="00927010" w:rsidRDefault="00AF7963" w:rsidP="00A86C90">
      <w:pPr>
        <w:ind w:left="-426" w:right="-340"/>
        <w:rPr>
          <w:rFonts w:ascii="Arial" w:hAnsi="Arial" w:cs="Arial"/>
          <w:sz w:val="24"/>
          <w:szCs w:val="24"/>
        </w:rPr>
      </w:pPr>
      <w:r w:rsidRPr="00927010">
        <w:rPr>
          <w:rFonts w:ascii="Arial" w:hAnsi="Arial" w:cs="Arial"/>
          <w:sz w:val="24"/>
          <w:szCs w:val="24"/>
        </w:rPr>
        <w:t xml:space="preserve">There should be an induction programme for all staff and volunteers, newly appointed in an establishment, including teaching staff, regardless of previous experience. The purpose of induction is to </w:t>
      </w:r>
    </w:p>
    <w:p w14:paraId="76F14FFC" w14:textId="77777777" w:rsidR="00AF7963" w:rsidRPr="00927010" w:rsidRDefault="00AF7963" w:rsidP="00F553CE">
      <w:pPr>
        <w:numPr>
          <w:ilvl w:val="0"/>
          <w:numId w:val="35"/>
        </w:numPr>
        <w:spacing w:after="0" w:line="240" w:lineRule="auto"/>
        <w:ind w:left="0" w:right="-340"/>
        <w:rPr>
          <w:rFonts w:ascii="Arial" w:hAnsi="Arial" w:cs="Arial"/>
          <w:sz w:val="24"/>
          <w:szCs w:val="24"/>
        </w:rPr>
      </w:pPr>
      <w:r w:rsidRPr="00927010">
        <w:rPr>
          <w:rFonts w:ascii="Arial" w:hAnsi="Arial" w:cs="Arial"/>
          <w:sz w:val="24"/>
          <w:szCs w:val="24"/>
        </w:rPr>
        <w:t>Provide training and information about the establishments’ policies and procedures.</w:t>
      </w:r>
    </w:p>
    <w:p w14:paraId="22967D6B" w14:textId="77777777" w:rsidR="00AF7963" w:rsidRPr="00927010" w:rsidRDefault="00AF7963" w:rsidP="00F553CE">
      <w:pPr>
        <w:numPr>
          <w:ilvl w:val="0"/>
          <w:numId w:val="35"/>
        </w:numPr>
        <w:spacing w:after="0" w:line="240" w:lineRule="auto"/>
        <w:ind w:left="0" w:right="-340"/>
        <w:rPr>
          <w:rFonts w:ascii="Arial" w:hAnsi="Arial" w:cs="Arial"/>
          <w:sz w:val="24"/>
          <w:szCs w:val="24"/>
        </w:rPr>
      </w:pPr>
      <w:r w:rsidRPr="00927010">
        <w:rPr>
          <w:rFonts w:ascii="Arial" w:hAnsi="Arial" w:cs="Arial"/>
          <w:sz w:val="24"/>
          <w:szCs w:val="24"/>
        </w:rPr>
        <w:t>Support individuals in a way that is appropriate for the role for which they have been engaged.</w:t>
      </w:r>
    </w:p>
    <w:p w14:paraId="025649EA" w14:textId="77777777" w:rsidR="00AF7963" w:rsidRPr="00927010" w:rsidRDefault="00AF7963" w:rsidP="00F553CE">
      <w:pPr>
        <w:numPr>
          <w:ilvl w:val="0"/>
          <w:numId w:val="35"/>
        </w:numPr>
        <w:spacing w:after="0" w:line="240" w:lineRule="auto"/>
        <w:ind w:left="0" w:right="-340"/>
        <w:rPr>
          <w:rFonts w:ascii="Arial" w:hAnsi="Arial" w:cs="Arial"/>
          <w:sz w:val="24"/>
          <w:szCs w:val="24"/>
        </w:rPr>
      </w:pPr>
      <w:r w:rsidRPr="00927010">
        <w:rPr>
          <w:rFonts w:ascii="Arial" w:hAnsi="Arial" w:cs="Arial"/>
          <w:sz w:val="24"/>
          <w:szCs w:val="24"/>
        </w:rPr>
        <w:t>Confirm the conduct expected of staff within the school</w:t>
      </w:r>
    </w:p>
    <w:p w14:paraId="435E59E5" w14:textId="77777777" w:rsidR="00AF7963" w:rsidRPr="00927010" w:rsidRDefault="00AF7963" w:rsidP="00F553CE">
      <w:pPr>
        <w:numPr>
          <w:ilvl w:val="0"/>
          <w:numId w:val="35"/>
        </w:numPr>
        <w:spacing w:after="0" w:line="240" w:lineRule="auto"/>
        <w:ind w:left="0" w:right="-340"/>
        <w:rPr>
          <w:rFonts w:ascii="Arial" w:hAnsi="Arial" w:cs="Arial"/>
          <w:sz w:val="24"/>
          <w:szCs w:val="24"/>
        </w:rPr>
      </w:pPr>
      <w:r w:rsidRPr="00927010">
        <w:rPr>
          <w:rFonts w:ascii="Arial" w:hAnsi="Arial" w:cs="Arial"/>
          <w:sz w:val="24"/>
          <w:szCs w:val="24"/>
        </w:rPr>
        <w:t xml:space="preserve">Provide opportunities for a new member of staff or volunteer to discuss any issues or concerns about their role or responsibilities; and </w:t>
      </w:r>
    </w:p>
    <w:p w14:paraId="15AB6F67" w14:textId="77777777" w:rsidR="00AF7963" w:rsidRPr="00927010" w:rsidRDefault="00AF7963" w:rsidP="00F553CE">
      <w:pPr>
        <w:numPr>
          <w:ilvl w:val="0"/>
          <w:numId w:val="35"/>
        </w:numPr>
        <w:spacing w:after="0" w:line="240" w:lineRule="auto"/>
        <w:ind w:left="0" w:right="-340"/>
        <w:rPr>
          <w:rFonts w:ascii="Arial" w:hAnsi="Arial" w:cs="Arial"/>
          <w:sz w:val="24"/>
          <w:szCs w:val="24"/>
        </w:rPr>
      </w:pPr>
      <w:r w:rsidRPr="00927010">
        <w:rPr>
          <w:rFonts w:ascii="Arial" w:hAnsi="Arial" w:cs="Arial"/>
          <w:sz w:val="24"/>
          <w:szCs w:val="24"/>
        </w:rPr>
        <w:t>Enable the person’s line manager or mentor to recognise any concerns or issues about the person’s suitability at the outset and address them immediately.</w:t>
      </w:r>
    </w:p>
    <w:p w14:paraId="220CDB11" w14:textId="77777777" w:rsidR="007E3553" w:rsidRDefault="007E3553" w:rsidP="007E3553">
      <w:pPr>
        <w:spacing w:after="0"/>
        <w:ind w:right="-340"/>
        <w:rPr>
          <w:rFonts w:ascii="Arial" w:hAnsi="Arial" w:cs="Arial"/>
          <w:sz w:val="24"/>
          <w:szCs w:val="24"/>
        </w:rPr>
      </w:pPr>
    </w:p>
    <w:p w14:paraId="075C9FBB" w14:textId="397A4098" w:rsidR="00AF7963" w:rsidRPr="00927010" w:rsidRDefault="00AF7963" w:rsidP="00F553CE">
      <w:pPr>
        <w:ind w:right="-340"/>
        <w:rPr>
          <w:rFonts w:ascii="Arial" w:hAnsi="Arial" w:cs="Arial"/>
          <w:sz w:val="24"/>
          <w:szCs w:val="24"/>
        </w:rPr>
      </w:pPr>
      <w:r w:rsidRPr="00927010">
        <w:rPr>
          <w:rFonts w:ascii="Arial" w:hAnsi="Arial" w:cs="Arial"/>
          <w:sz w:val="24"/>
          <w:szCs w:val="24"/>
        </w:rPr>
        <w:t xml:space="preserve">The content and nature of the induction process will vary according to the role and previous experience of the new member, but as far as safeguarding and promoting the welfare of children is concerned the information should include </w:t>
      </w:r>
    </w:p>
    <w:p w14:paraId="07686B54" w14:textId="77777777" w:rsidR="00AF7963" w:rsidRPr="00927010" w:rsidRDefault="00AF7963" w:rsidP="00F553CE">
      <w:pPr>
        <w:numPr>
          <w:ilvl w:val="0"/>
          <w:numId w:val="36"/>
        </w:numPr>
        <w:spacing w:after="0" w:line="240" w:lineRule="auto"/>
        <w:ind w:left="0" w:right="-340"/>
        <w:rPr>
          <w:rFonts w:ascii="Arial" w:hAnsi="Arial" w:cs="Arial"/>
          <w:sz w:val="24"/>
          <w:szCs w:val="24"/>
        </w:rPr>
      </w:pPr>
      <w:r w:rsidRPr="00927010">
        <w:rPr>
          <w:rFonts w:ascii="Arial" w:hAnsi="Arial" w:cs="Arial"/>
          <w:sz w:val="24"/>
          <w:szCs w:val="24"/>
        </w:rPr>
        <w:t>Policies and procedures in relation to safeguarding and promoting welfare, e.g., child protection, anti-bullying, anti-racism, prevent, physical intervention or restraints, intimate care, internet safety and any local child protections and safeguarding procedures.</w:t>
      </w:r>
    </w:p>
    <w:p w14:paraId="4BEA374D" w14:textId="77777777" w:rsidR="00AF7963" w:rsidRPr="00927010" w:rsidRDefault="00AF7963" w:rsidP="00F553CE">
      <w:pPr>
        <w:numPr>
          <w:ilvl w:val="0"/>
          <w:numId w:val="36"/>
        </w:numPr>
        <w:spacing w:after="0" w:line="240" w:lineRule="auto"/>
        <w:ind w:left="0" w:right="-340"/>
        <w:rPr>
          <w:rFonts w:ascii="Arial" w:hAnsi="Arial" w:cs="Arial"/>
          <w:sz w:val="24"/>
          <w:szCs w:val="24"/>
        </w:rPr>
      </w:pPr>
      <w:r w:rsidRPr="00927010">
        <w:rPr>
          <w:rFonts w:ascii="Arial" w:hAnsi="Arial" w:cs="Arial"/>
          <w:sz w:val="24"/>
          <w:szCs w:val="24"/>
        </w:rPr>
        <w:t>Safe practice and the standards of conduct and behaviour expected of staff and pupils in the establishment.</w:t>
      </w:r>
    </w:p>
    <w:p w14:paraId="7358713E" w14:textId="77777777" w:rsidR="00AF7963" w:rsidRPr="00927010" w:rsidRDefault="00AF7963" w:rsidP="00F553CE">
      <w:pPr>
        <w:numPr>
          <w:ilvl w:val="0"/>
          <w:numId w:val="36"/>
        </w:numPr>
        <w:spacing w:after="0" w:line="240" w:lineRule="auto"/>
        <w:ind w:left="0" w:right="-340"/>
        <w:rPr>
          <w:rFonts w:ascii="Arial" w:hAnsi="Arial" w:cs="Arial"/>
          <w:sz w:val="24"/>
          <w:szCs w:val="24"/>
        </w:rPr>
      </w:pPr>
      <w:r w:rsidRPr="00927010">
        <w:rPr>
          <w:rFonts w:ascii="Arial" w:hAnsi="Arial" w:cs="Arial"/>
          <w:sz w:val="24"/>
          <w:szCs w:val="24"/>
        </w:rPr>
        <w:t>How and with whom any concerns should be raised; and other relevant personnel procedures e.g., disciplinary, capability and whistle blowing/raising concerns at work</w:t>
      </w:r>
    </w:p>
    <w:p w14:paraId="7B6D8E01" w14:textId="77777777" w:rsidR="00F553CE" w:rsidRDefault="00F553CE" w:rsidP="007E3553">
      <w:pPr>
        <w:spacing w:after="0"/>
        <w:ind w:left="-426" w:right="-340"/>
        <w:rPr>
          <w:rFonts w:ascii="Arial" w:hAnsi="Arial" w:cs="Arial"/>
          <w:sz w:val="24"/>
          <w:szCs w:val="24"/>
        </w:rPr>
      </w:pPr>
    </w:p>
    <w:p w14:paraId="1B589C8F" w14:textId="77777777" w:rsidR="00F553CE" w:rsidRDefault="00AF7963" w:rsidP="00F553CE">
      <w:pPr>
        <w:ind w:left="-426" w:right="-340"/>
        <w:rPr>
          <w:rFonts w:ascii="Arial" w:hAnsi="Arial" w:cs="Arial"/>
          <w:sz w:val="24"/>
          <w:szCs w:val="24"/>
        </w:rPr>
      </w:pPr>
      <w:r w:rsidRPr="00927010">
        <w:rPr>
          <w:rFonts w:ascii="Arial" w:hAnsi="Arial" w:cs="Arial"/>
          <w:sz w:val="24"/>
          <w:szCs w:val="24"/>
        </w:rPr>
        <w:t>The programme should also include attendance at child protection training appropriate to the person’s role.</w:t>
      </w:r>
    </w:p>
    <w:p w14:paraId="5F70C68D" w14:textId="1E7C2308" w:rsidR="00AF7963" w:rsidRPr="00927010" w:rsidRDefault="00AF7963" w:rsidP="00F553CE">
      <w:pPr>
        <w:ind w:left="-426" w:right="-340"/>
        <w:rPr>
          <w:rFonts w:ascii="Arial" w:hAnsi="Arial" w:cs="Arial"/>
          <w:sz w:val="24"/>
          <w:szCs w:val="24"/>
        </w:rPr>
      </w:pPr>
      <w:r w:rsidRPr="00005FF2">
        <w:rPr>
          <w:rFonts w:ascii="Arial" w:hAnsi="Arial" w:cs="Arial"/>
          <w:b/>
          <w:bCs/>
          <w:sz w:val="24"/>
          <w:szCs w:val="24"/>
        </w:rPr>
        <w:t>9.10. Probation</w:t>
      </w:r>
    </w:p>
    <w:p w14:paraId="6E824F8D" w14:textId="53E3FB79" w:rsidR="00AF7963" w:rsidRPr="00927010" w:rsidRDefault="00AF7963" w:rsidP="00A86C90">
      <w:pPr>
        <w:ind w:left="-426"/>
        <w:rPr>
          <w:rFonts w:ascii="Arial" w:hAnsi="Arial" w:cs="Arial"/>
          <w:sz w:val="24"/>
          <w:szCs w:val="24"/>
        </w:rPr>
      </w:pPr>
      <w:r w:rsidRPr="00927010">
        <w:rPr>
          <w:rFonts w:ascii="Arial" w:hAnsi="Arial" w:cs="Arial"/>
          <w:sz w:val="24"/>
          <w:szCs w:val="24"/>
        </w:rPr>
        <w:t xml:space="preserve">All externally appointed staff under RBWM terms (school support staff) are normally subject to a six-month probation period.  Please refer to the </w:t>
      </w:r>
      <w:r w:rsidRPr="00927010">
        <w:rPr>
          <w:rFonts w:ascii="Arial" w:hAnsi="Arial" w:cs="Arial"/>
          <w:i/>
          <w:color w:val="7030A0"/>
          <w:sz w:val="24"/>
          <w:szCs w:val="24"/>
        </w:rPr>
        <w:t>Appraisal Process (support staff)</w:t>
      </w:r>
      <w:r w:rsidRPr="00927010">
        <w:rPr>
          <w:rFonts w:ascii="Arial" w:hAnsi="Arial" w:cs="Arial"/>
          <w:sz w:val="24"/>
          <w:szCs w:val="24"/>
        </w:rPr>
        <w:t xml:space="preserve"> on the Schools Leadership web page.</w:t>
      </w:r>
      <w:r w:rsidRPr="00927010">
        <w:rPr>
          <w:rFonts w:ascii="Arial" w:hAnsi="Arial" w:cs="Arial"/>
          <w:color w:val="FF0000"/>
          <w:sz w:val="24"/>
          <w:szCs w:val="24"/>
        </w:rPr>
        <w:t xml:space="preserve"> </w:t>
      </w:r>
    </w:p>
    <w:p w14:paraId="1A19E64B" w14:textId="77777777" w:rsidR="00F553CE" w:rsidRDefault="00AF7963" w:rsidP="00F553CE">
      <w:pPr>
        <w:ind w:left="-426"/>
        <w:rPr>
          <w:rFonts w:ascii="Arial" w:hAnsi="Arial" w:cs="Arial"/>
          <w:sz w:val="24"/>
          <w:szCs w:val="24"/>
        </w:rPr>
      </w:pPr>
      <w:r w:rsidRPr="00927010">
        <w:rPr>
          <w:rFonts w:ascii="Arial" w:hAnsi="Arial" w:cs="Arial"/>
          <w:sz w:val="24"/>
          <w:szCs w:val="24"/>
        </w:rPr>
        <w:t>Please note that (EQT’s) Early Career Teachers are subject to a two-year induction period (or up to 4 years for part timers)</w:t>
      </w:r>
    </w:p>
    <w:p w14:paraId="2C2D055A" w14:textId="695FC51D" w:rsidR="00AF7963" w:rsidRPr="00F553CE" w:rsidRDefault="00AF7963" w:rsidP="00F553CE">
      <w:pPr>
        <w:ind w:left="-426"/>
        <w:rPr>
          <w:rFonts w:ascii="Arial" w:hAnsi="Arial" w:cs="Arial"/>
          <w:sz w:val="24"/>
          <w:szCs w:val="24"/>
        </w:rPr>
      </w:pPr>
      <w:r w:rsidRPr="00005FF2">
        <w:rPr>
          <w:rFonts w:ascii="Arial" w:hAnsi="Arial" w:cs="Arial"/>
          <w:b/>
          <w:bCs/>
          <w:sz w:val="24"/>
          <w:szCs w:val="24"/>
        </w:rPr>
        <w:t>9.11 Fixed Term Contracts</w:t>
      </w:r>
    </w:p>
    <w:p w14:paraId="03F09F67" w14:textId="4EE53AE6" w:rsidR="00AF7963" w:rsidRPr="00927010" w:rsidRDefault="00AF7963" w:rsidP="00A86C90">
      <w:pPr>
        <w:ind w:left="-426"/>
        <w:rPr>
          <w:rStyle w:val="attrvalue1"/>
          <w:sz w:val="24"/>
          <w:szCs w:val="24"/>
        </w:rPr>
      </w:pPr>
      <w:r w:rsidRPr="009D4771">
        <w:rPr>
          <w:rStyle w:val="attrvalue1"/>
          <w:color w:val="auto"/>
          <w:sz w:val="24"/>
          <w:szCs w:val="24"/>
        </w:rPr>
        <w:lastRenderedPageBreak/>
        <w:t>There is a need on occasion for staff to be employed on fixed term contracts; be it that this is led by budgetary uncertainty or indeed cover for a specific period of time, for example maternity leave or if work permit dependant or if an unqualified teacher. If there is a need to use a fixed term contract</w:t>
      </w:r>
      <w:r w:rsidRPr="00927010">
        <w:rPr>
          <w:rStyle w:val="attrvalue1"/>
          <w:sz w:val="24"/>
          <w:szCs w:val="24"/>
        </w:rPr>
        <w:t xml:space="preserve">: </w:t>
      </w:r>
    </w:p>
    <w:p w14:paraId="411FDE2D" w14:textId="77777777" w:rsidR="00AF7963" w:rsidRPr="00927010" w:rsidRDefault="00AF7963" w:rsidP="00F553CE">
      <w:pPr>
        <w:numPr>
          <w:ilvl w:val="0"/>
          <w:numId w:val="29"/>
        </w:numPr>
        <w:spacing w:after="0" w:line="240" w:lineRule="auto"/>
        <w:ind w:left="0"/>
        <w:rPr>
          <w:rFonts w:ascii="Arial" w:hAnsi="Arial" w:cs="Arial"/>
          <w:snapToGrid w:val="0"/>
          <w:sz w:val="24"/>
          <w:szCs w:val="24"/>
        </w:rPr>
      </w:pPr>
      <w:r w:rsidRPr="00927010">
        <w:rPr>
          <w:rFonts w:ascii="Arial" w:hAnsi="Arial" w:cs="Arial"/>
          <w:snapToGrid w:val="0"/>
          <w:sz w:val="24"/>
          <w:szCs w:val="24"/>
        </w:rPr>
        <w:t xml:space="preserve">You must demonstrate, and state on the appointment form, that there are necessary, transparent, and objective reasons for this, as this will be detailed in their contract. </w:t>
      </w:r>
      <w:r w:rsidRPr="00927010">
        <w:rPr>
          <w:rFonts w:ascii="Arial" w:hAnsi="Arial" w:cs="Arial"/>
          <w:b/>
          <w:bCs/>
          <w:snapToGrid w:val="0"/>
          <w:sz w:val="24"/>
          <w:szCs w:val="24"/>
        </w:rPr>
        <w:t>The reasons must be specified.</w:t>
      </w:r>
    </w:p>
    <w:p w14:paraId="7E9B412E" w14:textId="77777777" w:rsidR="00AF7963" w:rsidRPr="00927010" w:rsidRDefault="00AF7963" w:rsidP="00F553CE">
      <w:pPr>
        <w:numPr>
          <w:ilvl w:val="0"/>
          <w:numId w:val="29"/>
        </w:numPr>
        <w:spacing w:after="0" w:line="240" w:lineRule="auto"/>
        <w:ind w:left="0"/>
        <w:rPr>
          <w:rFonts w:ascii="Arial" w:hAnsi="Arial" w:cs="Arial"/>
          <w:snapToGrid w:val="0"/>
          <w:sz w:val="24"/>
          <w:szCs w:val="24"/>
        </w:rPr>
      </w:pPr>
      <w:r w:rsidRPr="00927010">
        <w:rPr>
          <w:rFonts w:ascii="Arial" w:hAnsi="Arial" w:cs="Arial"/>
          <w:snapToGrid w:val="0"/>
          <w:sz w:val="24"/>
          <w:szCs w:val="24"/>
        </w:rPr>
        <w:t>You should make it clear at all stages of the recruitment/application process that the appointment is fixed term and why</w:t>
      </w:r>
    </w:p>
    <w:p w14:paraId="252083F0" w14:textId="77777777" w:rsidR="00AF7963" w:rsidRPr="00927010" w:rsidRDefault="00AF7963" w:rsidP="00F553CE">
      <w:pPr>
        <w:numPr>
          <w:ilvl w:val="0"/>
          <w:numId w:val="29"/>
        </w:numPr>
        <w:spacing w:after="0" w:line="240" w:lineRule="auto"/>
        <w:ind w:left="0"/>
        <w:rPr>
          <w:rFonts w:ascii="Arial" w:hAnsi="Arial" w:cs="Arial"/>
          <w:snapToGrid w:val="0"/>
          <w:sz w:val="24"/>
          <w:szCs w:val="24"/>
        </w:rPr>
      </w:pPr>
      <w:r w:rsidRPr="00927010">
        <w:rPr>
          <w:rFonts w:ascii="Arial" w:hAnsi="Arial" w:cs="Arial"/>
          <w:snapToGrid w:val="0"/>
          <w:sz w:val="24"/>
          <w:szCs w:val="24"/>
        </w:rPr>
        <w:t>You should pay attention to instances of successive fixed term contracts as the justification for it being fixed term will be called into question where the contract is repeatedly renewed, and the overall duration of the contract becomes substantial.</w:t>
      </w:r>
    </w:p>
    <w:p w14:paraId="53493D66" w14:textId="77777777" w:rsidR="007E3553" w:rsidRDefault="007E3553" w:rsidP="00A86C90">
      <w:pPr>
        <w:ind w:left="-426"/>
        <w:rPr>
          <w:rFonts w:ascii="Arial" w:hAnsi="Arial" w:cs="Arial"/>
          <w:sz w:val="24"/>
          <w:szCs w:val="24"/>
        </w:rPr>
      </w:pPr>
    </w:p>
    <w:p w14:paraId="1D4D3A64" w14:textId="623CD877" w:rsidR="00AF7963" w:rsidRPr="00927010" w:rsidRDefault="00AF7963" w:rsidP="00A86C90">
      <w:pPr>
        <w:ind w:left="-426"/>
        <w:rPr>
          <w:rFonts w:ascii="Arial" w:hAnsi="Arial" w:cs="Arial"/>
          <w:snapToGrid w:val="0"/>
          <w:sz w:val="24"/>
          <w:szCs w:val="24"/>
        </w:rPr>
      </w:pPr>
      <w:r w:rsidRPr="00927010">
        <w:rPr>
          <w:rFonts w:ascii="Arial" w:hAnsi="Arial" w:cs="Arial"/>
          <w:sz w:val="24"/>
          <w:szCs w:val="24"/>
        </w:rPr>
        <w:t>Following the implementation of the Fixed-Term Employees (Prevention of Less Favourable Treatment) Regulations 2002, fixed term employees must not be treated less favourably than similar permanent employees in respect of their terms and conditions of employment.</w:t>
      </w:r>
    </w:p>
    <w:p w14:paraId="5FF89BD8" w14:textId="77777777" w:rsidR="00AF7963" w:rsidRPr="00927010" w:rsidRDefault="00AF7963" w:rsidP="00A86C90">
      <w:pPr>
        <w:ind w:left="-426"/>
        <w:rPr>
          <w:rFonts w:ascii="Arial" w:hAnsi="Arial" w:cs="Arial"/>
          <w:sz w:val="24"/>
          <w:szCs w:val="24"/>
        </w:rPr>
      </w:pPr>
      <w:r w:rsidRPr="00927010">
        <w:rPr>
          <w:rFonts w:ascii="Arial" w:hAnsi="Arial" w:cs="Arial"/>
          <w:sz w:val="24"/>
          <w:szCs w:val="24"/>
        </w:rPr>
        <w:t>Therefore, it is important that Head Teachers ensure that staff on fixed term contracts have the same access to information that other staff have, that is access to training, employment opportunities, policies, and procedures.</w:t>
      </w:r>
    </w:p>
    <w:p w14:paraId="3EB5427C" w14:textId="77777777" w:rsidR="00AF7963" w:rsidRPr="00927010" w:rsidRDefault="00AF7963" w:rsidP="00A86C90">
      <w:pPr>
        <w:ind w:left="-426"/>
        <w:rPr>
          <w:rFonts w:ascii="Arial" w:hAnsi="Arial" w:cs="Arial"/>
          <w:snapToGrid w:val="0"/>
          <w:sz w:val="24"/>
          <w:szCs w:val="24"/>
        </w:rPr>
      </w:pPr>
      <w:r w:rsidRPr="00927010">
        <w:rPr>
          <w:rFonts w:ascii="Arial" w:hAnsi="Arial" w:cs="Arial"/>
          <w:snapToGrid w:val="0"/>
          <w:sz w:val="24"/>
          <w:szCs w:val="24"/>
        </w:rPr>
        <w:t xml:space="preserve">Since 10 July 2006, staff that have been engaged on successive fixed-term contracts for four years or more with the same employer will be entitled to permanent employment, unless their employer can objectively justify the renewal or extension of their fixed term status. </w:t>
      </w:r>
    </w:p>
    <w:p w14:paraId="6E2C04C9" w14:textId="77777777" w:rsidR="00AF7963" w:rsidRPr="00927010" w:rsidRDefault="00AF7963" w:rsidP="00A86C90">
      <w:pPr>
        <w:ind w:left="-426"/>
        <w:rPr>
          <w:rFonts w:ascii="Arial" w:hAnsi="Arial" w:cs="Arial"/>
          <w:snapToGrid w:val="0"/>
          <w:sz w:val="24"/>
          <w:szCs w:val="24"/>
        </w:rPr>
      </w:pPr>
      <w:r w:rsidRPr="00927010">
        <w:rPr>
          <w:rFonts w:ascii="Arial" w:hAnsi="Arial" w:cs="Arial"/>
          <w:snapToGrid w:val="0"/>
          <w:sz w:val="24"/>
          <w:szCs w:val="24"/>
        </w:rPr>
        <w:t xml:space="preserve">Continuous service of over two years offers the employee other protection rights such as the right to not be unfairly dismissed, and therefore, a formal dismissal process needs to be followed to comply with legal requirements. </w:t>
      </w:r>
    </w:p>
    <w:p w14:paraId="5B7B07D9" w14:textId="77777777" w:rsidR="00AF7963" w:rsidRPr="00927010" w:rsidRDefault="00AF7963" w:rsidP="00A86C90">
      <w:pPr>
        <w:ind w:left="-426"/>
        <w:rPr>
          <w:rFonts w:ascii="Arial" w:hAnsi="Arial" w:cs="Arial"/>
          <w:snapToGrid w:val="0"/>
          <w:sz w:val="24"/>
          <w:szCs w:val="24"/>
        </w:rPr>
      </w:pPr>
      <w:r w:rsidRPr="00927010">
        <w:rPr>
          <w:rFonts w:ascii="Arial" w:hAnsi="Arial" w:cs="Arial"/>
          <w:snapToGrid w:val="0"/>
          <w:sz w:val="24"/>
          <w:szCs w:val="24"/>
        </w:rPr>
        <w:t xml:space="preserve">If an appointment lasts two years or more and the contract is not renewed by reason of redundancy, the employee has a right to a statutory redundancy payment and / or the opportunity to be considered for redeployment opportunities within the school/council as per the policy. </w:t>
      </w:r>
    </w:p>
    <w:p w14:paraId="2F5824E4" w14:textId="17A5948D" w:rsidR="00AF7963" w:rsidRPr="00927010" w:rsidRDefault="00AF7963" w:rsidP="00A86C90">
      <w:pPr>
        <w:ind w:left="-426"/>
        <w:rPr>
          <w:rFonts w:ascii="Arial" w:hAnsi="Arial" w:cs="Arial"/>
          <w:color w:val="FF0000"/>
          <w:sz w:val="24"/>
          <w:szCs w:val="24"/>
        </w:rPr>
      </w:pPr>
      <w:r w:rsidRPr="00927010">
        <w:rPr>
          <w:rFonts w:ascii="Arial" w:hAnsi="Arial" w:cs="Arial"/>
          <w:sz w:val="24"/>
          <w:szCs w:val="24"/>
        </w:rPr>
        <w:t>Schools should be aware that where previous continuous Local Government service exists, with either RBWM or any associated body, all recognised service may be used to calculate any redundancy entitlement, not just that of the fixed term period. Therefore, it is recommended that previous service is clarified prior to an offer of employment being made, so that any potential redundancy costs can be identified at an early stage. In addition, anyone over 55 who is in the local government pension scheme will also have access to their pension, with associated costs payable by the school.</w:t>
      </w:r>
    </w:p>
    <w:p w14:paraId="0F817678" w14:textId="2D50F450" w:rsidR="00AF7963" w:rsidRPr="00927010" w:rsidRDefault="00AF7963" w:rsidP="00A86C90">
      <w:pPr>
        <w:ind w:left="-426"/>
        <w:rPr>
          <w:rFonts w:ascii="Arial" w:hAnsi="Arial" w:cs="Arial"/>
          <w:sz w:val="24"/>
          <w:szCs w:val="24"/>
        </w:rPr>
      </w:pPr>
      <w:r w:rsidRPr="00927010">
        <w:rPr>
          <w:rFonts w:ascii="Arial" w:hAnsi="Arial" w:cs="Arial"/>
          <w:sz w:val="24"/>
          <w:szCs w:val="24"/>
        </w:rPr>
        <w:t xml:space="preserve">Head Teachers should therefore ensure that communication /dialogue with staff employed on fixed term contracts, through their employ. Prior to the end of the contract, HR Operations will contact the school to confirm the end date. </w:t>
      </w:r>
      <w:r w:rsidRPr="00927010">
        <w:rPr>
          <w:rFonts w:ascii="Arial" w:hAnsi="Arial" w:cs="Arial"/>
          <w:sz w:val="24"/>
          <w:szCs w:val="24"/>
        </w:rPr>
        <w:lastRenderedPageBreak/>
        <w:t>In cases where the reason for termination is redundancy contact the HR Business Partner team for an initial discussion.</w:t>
      </w:r>
    </w:p>
    <w:p w14:paraId="6AD13A1A" w14:textId="77777777" w:rsidR="00CF5F69" w:rsidRDefault="00AF7963" w:rsidP="00CF5F69">
      <w:pPr>
        <w:ind w:left="-426"/>
        <w:rPr>
          <w:rFonts w:ascii="Arial" w:hAnsi="Arial" w:cs="Arial"/>
          <w:color w:val="FF0000"/>
          <w:sz w:val="24"/>
          <w:szCs w:val="24"/>
        </w:rPr>
      </w:pPr>
      <w:r w:rsidRPr="00927010">
        <w:rPr>
          <w:rFonts w:ascii="Arial" w:hAnsi="Arial" w:cs="Arial"/>
          <w:sz w:val="24"/>
          <w:szCs w:val="24"/>
        </w:rPr>
        <w:t>Any copy correspondence should be sent to HR to be retained on the individuals’ file.</w:t>
      </w:r>
    </w:p>
    <w:p w14:paraId="2CEECD4B" w14:textId="77AEDAA6" w:rsidR="00AF7963" w:rsidRPr="00CF5F69" w:rsidRDefault="00AF7963" w:rsidP="00CF5F69">
      <w:pPr>
        <w:ind w:left="-426"/>
        <w:rPr>
          <w:rFonts w:ascii="Arial" w:hAnsi="Arial" w:cs="Arial"/>
          <w:color w:val="FF0000"/>
          <w:sz w:val="24"/>
          <w:szCs w:val="24"/>
        </w:rPr>
      </w:pPr>
      <w:r w:rsidRPr="00927010">
        <w:rPr>
          <w:rFonts w:ascii="Arial" w:hAnsi="Arial" w:cs="Arial"/>
          <w:b/>
          <w:bCs/>
          <w:sz w:val="24"/>
          <w:szCs w:val="24"/>
        </w:rPr>
        <w:t>10. Salary Information</w:t>
      </w:r>
    </w:p>
    <w:p w14:paraId="43236660" w14:textId="0F7E7DA7" w:rsidR="00AF7963" w:rsidRPr="00D10EC9" w:rsidRDefault="00AF7963" w:rsidP="00A86C90">
      <w:pPr>
        <w:ind w:left="-426"/>
        <w:rPr>
          <w:rFonts w:ascii="Arial" w:hAnsi="Arial" w:cs="Arial"/>
          <w:b/>
          <w:bCs/>
          <w:sz w:val="24"/>
          <w:szCs w:val="24"/>
        </w:rPr>
      </w:pPr>
      <w:r w:rsidRPr="00D10EC9">
        <w:rPr>
          <w:rFonts w:ascii="Arial" w:hAnsi="Arial" w:cs="Arial"/>
          <w:b/>
          <w:bCs/>
          <w:sz w:val="24"/>
          <w:szCs w:val="24"/>
        </w:rPr>
        <w:t xml:space="preserve">10.1 Salary </w:t>
      </w:r>
    </w:p>
    <w:p w14:paraId="716D2764" w14:textId="278CA0EC" w:rsidR="00AF7963" w:rsidRPr="00927010" w:rsidRDefault="00AF7963" w:rsidP="00A86C90">
      <w:pPr>
        <w:ind w:left="-426"/>
        <w:rPr>
          <w:rFonts w:ascii="Arial" w:hAnsi="Arial" w:cs="Arial"/>
          <w:sz w:val="24"/>
          <w:szCs w:val="24"/>
        </w:rPr>
      </w:pPr>
      <w:r w:rsidRPr="00927010">
        <w:rPr>
          <w:rFonts w:ascii="Arial" w:hAnsi="Arial" w:cs="Arial"/>
          <w:sz w:val="24"/>
          <w:szCs w:val="24"/>
        </w:rPr>
        <w:t>Schools have the freedom to determine the starting salaries of new appointments in accordance with their Pay Policy.</w:t>
      </w:r>
    </w:p>
    <w:p w14:paraId="038D27AF" w14:textId="180C3ADE" w:rsidR="00AF7963" w:rsidRPr="00927010" w:rsidRDefault="007E3553" w:rsidP="00A86C90">
      <w:pPr>
        <w:ind w:left="-426"/>
        <w:rPr>
          <w:rFonts w:ascii="Arial" w:hAnsi="Arial" w:cs="Arial"/>
          <w:b/>
          <w:bCs/>
          <w:iCs/>
          <w:sz w:val="24"/>
          <w:szCs w:val="24"/>
        </w:rPr>
      </w:pPr>
      <w:r>
        <w:rPr>
          <w:rFonts w:ascii="Arial" w:hAnsi="Arial" w:cs="Arial"/>
          <w:b/>
          <w:bCs/>
          <w:iCs/>
          <w:sz w:val="24"/>
          <w:szCs w:val="24"/>
        </w:rPr>
        <w:t xml:space="preserve">10.2 </w:t>
      </w:r>
      <w:r w:rsidR="00AF7963" w:rsidRPr="00927010">
        <w:rPr>
          <w:rFonts w:ascii="Arial" w:hAnsi="Arial" w:cs="Arial"/>
          <w:b/>
          <w:bCs/>
          <w:iCs/>
          <w:sz w:val="24"/>
          <w:szCs w:val="24"/>
        </w:rPr>
        <w:t>QTS</w:t>
      </w:r>
    </w:p>
    <w:p w14:paraId="3D1C0854" w14:textId="77777777" w:rsidR="009539D3" w:rsidRPr="0075365E" w:rsidRDefault="00AF7963" w:rsidP="009539D3">
      <w:pPr>
        <w:ind w:left="-426"/>
        <w:rPr>
          <w:rFonts w:ascii="Arial" w:hAnsi="Arial" w:cs="Arial"/>
          <w:iCs/>
          <w:sz w:val="24"/>
          <w:szCs w:val="24"/>
        </w:rPr>
      </w:pPr>
      <w:r w:rsidRPr="0075365E">
        <w:rPr>
          <w:rFonts w:ascii="Arial" w:hAnsi="Arial" w:cs="Arial"/>
          <w:iCs/>
          <w:sz w:val="24"/>
          <w:szCs w:val="24"/>
        </w:rPr>
        <w:t>HR will check and confirm that the individual has QTS status, that there is no disciplinary action recorded with the Teaching Regulation Agency and (where relevant) they have completed their induction.</w:t>
      </w:r>
    </w:p>
    <w:p w14:paraId="57074BAB" w14:textId="7B84A4DB" w:rsidR="00AF7963" w:rsidRPr="009539D3" w:rsidRDefault="00AF7963" w:rsidP="009539D3">
      <w:pPr>
        <w:ind w:left="-426"/>
        <w:rPr>
          <w:rFonts w:ascii="Arial" w:hAnsi="Arial" w:cs="Arial"/>
          <w:iCs/>
          <w:sz w:val="24"/>
          <w:szCs w:val="24"/>
        </w:rPr>
      </w:pPr>
      <w:r w:rsidRPr="00D10EC9">
        <w:rPr>
          <w:rFonts w:ascii="Arial" w:hAnsi="Arial" w:cs="Arial"/>
          <w:b/>
          <w:bCs/>
          <w:snapToGrid w:val="0"/>
          <w:sz w:val="24"/>
          <w:szCs w:val="24"/>
        </w:rPr>
        <w:t>10.</w:t>
      </w:r>
      <w:r w:rsidR="007E3553">
        <w:rPr>
          <w:rFonts w:ascii="Arial" w:hAnsi="Arial" w:cs="Arial"/>
          <w:b/>
          <w:bCs/>
          <w:snapToGrid w:val="0"/>
          <w:sz w:val="24"/>
          <w:szCs w:val="24"/>
        </w:rPr>
        <w:t>3</w:t>
      </w:r>
      <w:r w:rsidRPr="00D10EC9">
        <w:rPr>
          <w:rFonts w:ascii="Arial" w:hAnsi="Arial" w:cs="Arial"/>
          <w:b/>
          <w:bCs/>
          <w:snapToGrid w:val="0"/>
          <w:sz w:val="24"/>
          <w:szCs w:val="24"/>
        </w:rPr>
        <w:t xml:space="preserve"> Unqualified Teachers</w:t>
      </w:r>
    </w:p>
    <w:p w14:paraId="4DEECB18" w14:textId="77777777" w:rsidR="00AF7963" w:rsidRPr="00927010" w:rsidRDefault="00AF7963" w:rsidP="00A86C90">
      <w:pPr>
        <w:ind w:left="-426"/>
        <w:rPr>
          <w:rFonts w:ascii="Arial" w:hAnsi="Arial" w:cs="Arial"/>
          <w:snapToGrid w:val="0"/>
          <w:sz w:val="24"/>
          <w:szCs w:val="24"/>
        </w:rPr>
      </w:pPr>
      <w:r w:rsidRPr="00927010">
        <w:rPr>
          <w:rFonts w:ascii="Arial" w:hAnsi="Arial" w:cs="Arial"/>
          <w:snapToGrid w:val="0"/>
          <w:sz w:val="24"/>
          <w:szCs w:val="24"/>
        </w:rPr>
        <w:t xml:space="preserve">Anyone paid as an Unqualified Teacher, must be on a fixed term contract, pending either completion of their relevant training programme, verification of QTS or the availability of a Qualified Teacher. </w:t>
      </w:r>
    </w:p>
    <w:p w14:paraId="50EB7D90" w14:textId="77777777" w:rsidR="00AF7963" w:rsidRPr="00927010" w:rsidRDefault="00AF7963" w:rsidP="00A86C90">
      <w:pPr>
        <w:ind w:left="-426"/>
        <w:rPr>
          <w:rFonts w:ascii="Arial" w:hAnsi="Arial" w:cs="Arial"/>
          <w:iCs/>
          <w:sz w:val="24"/>
          <w:szCs w:val="24"/>
        </w:rPr>
      </w:pPr>
      <w:r w:rsidRPr="00927010">
        <w:rPr>
          <w:rFonts w:ascii="Arial" w:hAnsi="Arial" w:cs="Arial"/>
          <w:iCs/>
          <w:sz w:val="24"/>
          <w:szCs w:val="24"/>
        </w:rPr>
        <w:t>Schools will set out their Unqualified Teachers pay scale in their pay policy. If a teacher is overseas trained then they can only be on the unqualified scale for 4 academic years and not indefinitely, they need however to apply for QTS in the UK.</w:t>
      </w:r>
    </w:p>
    <w:tbl>
      <w:tblPr>
        <w:tblpPr w:leftFromText="180" w:rightFromText="180" w:vertAnchor="text" w:horzAnchor="margin" w:tblpY="444"/>
        <w:tblW w:w="7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36"/>
        <w:gridCol w:w="1276"/>
        <w:gridCol w:w="1418"/>
        <w:gridCol w:w="1984"/>
        <w:gridCol w:w="1843"/>
      </w:tblGrid>
      <w:tr w:rsidR="007E3553" w:rsidRPr="009539D3" w14:paraId="0DA2DF0B" w14:textId="77777777" w:rsidTr="007E3553">
        <w:tc>
          <w:tcPr>
            <w:tcW w:w="1336" w:type="dxa"/>
          </w:tcPr>
          <w:p w14:paraId="66BE23AC" w14:textId="77777777" w:rsidR="007E3553" w:rsidRPr="009539D3" w:rsidRDefault="007E3553" w:rsidP="007E3553">
            <w:pPr>
              <w:spacing w:after="0" w:line="240" w:lineRule="auto"/>
              <w:rPr>
                <w:rFonts w:ascii="Arial" w:eastAsia="Times New Roman" w:hAnsi="Arial" w:cs="Arial"/>
                <w:b/>
                <w:color w:val="000000"/>
                <w:kern w:val="0"/>
                <w:sz w:val="20"/>
                <w:szCs w:val="24"/>
                <w14:ligatures w14:val="none"/>
              </w:rPr>
            </w:pPr>
            <w:r w:rsidRPr="009539D3">
              <w:rPr>
                <w:rFonts w:ascii="Arial" w:eastAsia="Times New Roman" w:hAnsi="Arial" w:cs="Arial"/>
                <w:b/>
                <w:color w:val="000000"/>
                <w:kern w:val="0"/>
                <w:sz w:val="20"/>
                <w:szCs w:val="24"/>
                <w14:ligatures w14:val="none"/>
              </w:rPr>
              <w:t>Post</w:t>
            </w:r>
          </w:p>
        </w:tc>
        <w:tc>
          <w:tcPr>
            <w:tcW w:w="1276" w:type="dxa"/>
          </w:tcPr>
          <w:p w14:paraId="276B6C28" w14:textId="77777777" w:rsidR="007E3553" w:rsidRPr="009539D3" w:rsidRDefault="007E3553" w:rsidP="007E3553">
            <w:pPr>
              <w:spacing w:after="0" w:line="240" w:lineRule="auto"/>
              <w:rPr>
                <w:rFonts w:ascii="Arial" w:eastAsia="Times New Roman" w:hAnsi="Arial" w:cs="Arial"/>
                <w:b/>
                <w:color w:val="000000"/>
                <w:kern w:val="0"/>
                <w:sz w:val="20"/>
                <w:szCs w:val="24"/>
                <w14:ligatures w14:val="none"/>
              </w:rPr>
            </w:pPr>
            <w:r w:rsidRPr="009539D3">
              <w:rPr>
                <w:rFonts w:ascii="Arial" w:eastAsia="Times New Roman" w:hAnsi="Arial" w:cs="Arial"/>
                <w:b/>
                <w:color w:val="000000"/>
                <w:kern w:val="0"/>
                <w:sz w:val="20"/>
                <w:szCs w:val="24"/>
                <w14:ligatures w14:val="none"/>
              </w:rPr>
              <w:t>FT Hours</w:t>
            </w:r>
          </w:p>
        </w:tc>
        <w:tc>
          <w:tcPr>
            <w:tcW w:w="1418" w:type="dxa"/>
          </w:tcPr>
          <w:p w14:paraId="5F20F8DF" w14:textId="77777777" w:rsidR="007E3553" w:rsidRPr="009539D3" w:rsidRDefault="007E3553" w:rsidP="007E3553">
            <w:pPr>
              <w:spacing w:after="0" w:line="240" w:lineRule="auto"/>
              <w:rPr>
                <w:rFonts w:ascii="Arial" w:eastAsia="Times New Roman" w:hAnsi="Arial" w:cs="Arial"/>
                <w:b/>
                <w:color w:val="000000"/>
                <w:kern w:val="0"/>
                <w:sz w:val="20"/>
                <w:szCs w:val="24"/>
                <w14:ligatures w14:val="none"/>
              </w:rPr>
            </w:pPr>
            <w:r w:rsidRPr="009539D3">
              <w:rPr>
                <w:rFonts w:ascii="Arial" w:eastAsia="Times New Roman" w:hAnsi="Arial" w:cs="Arial"/>
                <w:b/>
                <w:color w:val="000000"/>
                <w:kern w:val="0"/>
                <w:sz w:val="20"/>
                <w:szCs w:val="24"/>
                <w14:ligatures w14:val="none"/>
              </w:rPr>
              <w:t>Paid Weeks</w:t>
            </w:r>
          </w:p>
        </w:tc>
        <w:tc>
          <w:tcPr>
            <w:tcW w:w="1984" w:type="dxa"/>
          </w:tcPr>
          <w:p w14:paraId="0EF861A6" w14:textId="77777777" w:rsidR="007E3553" w:rsidRPr="009539D3" w:rsidRDefault="007E3553" w:rsidP="007E3553">
            <w:pPr>
              <w:spacing w:after="0" w:line="240" w:lineRule="auto"/>
              <w:rPr>
                <w:rFonts w:ascii="Arial" w:eastAsia="Times New Roman" w:hAnsi="Arial" w:cs="Arial"/>
                <w:b/>
                <w:color w:val="000000"/>
                <w:kern w:val="0"/>
                <w:sz w:val="20"/>
                <w:szCs w:val="24"/>
                <w14:ligatures w14:val="none"/>
              </w:rPr>
            </w:pPr>
            <w:r w:rsidRPr="009539D3">
              <w:rPr>
                <w:rFonts w:ascii="Arial" w:eastAsia="Times New Roman" w:hAnsi="Arial" w:cs="Arial"/>
                <w:b/>
                <w:color w:val="000000"/>
                <w:kern w:val="0"/>
                <w:sz w:val="20"/>
                <w:szCs w:val="24"/>
                <w14:ligatures w14:val="none"/>
              </w:rPr>
              <w:t>Notice Periods</w:t>
            </w:r>
          </w:p>
        </w:tc>
        <w:tc>
          <w:tcPr>
            <w:tcW w:w="1843" w:type="dxa"/>
          </w:tcPr>
          <w:p w14:paraId="69C6E097" w14:textId="77777777" w:rsidR="007E3553" w:rsidRPr="009539D3" w:rsidRDefault="007E3553" w:rsidP="007E3553">
            <w:pPr>
              <w:spacing w:after="0" w:line="240" w:lineRule="auto"/>
              <w:rPr>
                <w:rFonts w:ascii="Arial" w:eastAsia="Times New Roman" w:hAnsi="Arial" w:cs="Arial"/>
                <w:b/>
                <w:color w:val="000000"/>
                <w:kern w:val="0"/>
                <w:sz w:val="20"/>
                <w:szCs w:val="24"/>
                <w14:ligatures w14:val="none"/>
              </w:rPr>
            </w:pPr>
            <w:r w:rsidRPr="009539D3">
              <w:rPr>
                <w:rFonts w:ascii="Arial" w:eastAsia="Times New Roman" w:hAnsi="Arial" w:cs="Arial"/>
                <w:b/>
                <w:color w:val="000000"/>
                <w:kern w:val="0"/>
                <w:sz w:val="20"/>
                <w:szCs w:val="24"/>
                <w14:ligatures w14:val="none"/>
              </w:rPr>
              <w:t>Working hours</w:t>
            </w:r>
          </w:p>
        </w:tc>
      </w:tr>
      <w:tr w:rsidR="007E3553" w:rsidRPr="009539D3" w14:paraId="2B988C97" w14:textId="77777777" w:rsidTr="007E3553">
        <w:tc>
          <w:tcPr>
            <w:tcW w:w="1336" w:type="dxa"/>
          </w:tcPr>
          <w:p w14:paraId="3C5368D6" w14:textId="77777777" w:rsidR="007E3553" w:rsidRPr="009539D3" w:rsidRDefault="007E3553" w:rsidP="007E3553">
            <w:pPr>
              <w:spacing w:after="0" w:line="240" w:lineRule="auto"/>
              <w:rPr>
                <w:rFonts w:ascii="Arial" w:eastAsia="Times New Roman" w:hAnsi="Arial" w:cs="Arial"/>
                <w:color w:val="000000"/>
                <w:kern w:val="0"/>
                <w:sz w:val="20"/>
                <w:szCs w:val="24"/>
                <w14:ligatures w14:val="none"/>
              </w:rPr>
            </w:pPr>
            <w:r w:rsidRPr="009539D3">
              <w:rPr>
                <w:rFonts w:ascii="Arial" w:eastAsia="Times New Roman" w:hAnsi="Arial" w:cs="Arial"/>
                <w:color w:val="000000"/>
                <w:kern w:val="0"/>
                <w:sz w:val="20"/>
                <w:szCs w:val="24"/>
                <w14:ligatures w14:val="none"/>
              </w:rPr>
              <w:t xml:space="preserve">Teachers </w:t>
            </w:r>
          </w:p>
        </w:tc>
        <w:tc>
          <w:tcPr>
            <w:tcW w:w="1276" w:type="dxa"/>
          </w:tcPr>
          <w:p w14:paraId="66E9AA4A" w14:textId="77777777" w:rsidR="007E3553" w:rsidRPr="009539D3" w:rsidRDefault="007E3553" w:rsidP="007E3553">
            <w:pPr>
              <w:spacing w:after="0" w:line="240" w:lineRule="auto"/>
              <w:rPr>
                <w:rFonts w:ascii="Arial" w:eastAsia="Times New Roman" w:hAnsi="Arial" w:cs="Arial"/>
                <w:color w:val="000000"/>
                <w:kern w:val="0"/>
                <w:sz w:val="20"/>
                <w:szCs w:val="24"/>
                <w14:ligatures w14:val="none"/>
              </w:rPr>
            </w:pPr>
            <w:r w:rsidRPr="009539D3">
              <w:rPr>
                <w:rFonts w:ascii="Arial" w:eastAsia="Times New Roman" w:hAnsi="Arial" w:cs="Arial"/>
                <w:color w:val="000000"/>
                <w:kern w:val="0"/>
                <w:sz w:val="20"/>
                <w:szCs w:val="24"/>
                <w14:ligatures w14:val="none"/>
              </w:rPr>
              <w:t>32.5</w:t>
            </w:r>
          </w:p>
        </w:tc>
        <w:tc>
          <w:tcPr>
            <w:tcW w:w="1418" w:type="dxa"/>
          </w:tcPr>
          <w:p w14:paraId="2D36BCD7" w14:textId="77777777" w:rsidR="007E3553" w:rsidRPr="009539D3" w:rsidRDefault="007E3553" w:rsidP="007E3553">
            <w:pPr>
              <w:spacing w:after="0" w:line="240" w:lineRule="auto"/>
              <w:rPr>
                <w:rFonts w:ascii="Arial" w:eastAsia="Times New Roman" w:hAnsi="Arial" w:cs="Arial"/>
                <w:color w:val="000000"/>
                <w:kern w:val="0"/>
                <w:sz w:val="20"/>
                <w:szCs w:val="24"/>
                <w14:ligatures w14:val="none"/>
              </w:rPr>
            </w:pPr>
            <w:r w:rsidRPr="009539D3">
              <w:rPr>
                <w:rFonts w:ascii="Arial" w:eastAsia="Times New Roman" w:hAnsi="Arial" w:cs="Arial"/>
                <w:color w:val="000000"/>
                <w:kern w:val="0"/>
                <w:sz w:val="20"/>
                <w:szCs w:val="24"/>
                <w14:ligatures w14:val="none"/>
              </w:rPr>
              <w:t>52.143</w:t>
            </w:r>
          </w:p>
        </w:tc>
        <w:tc>
          <w:tcPr>
            <w:tcW w:w="1984" w:type="dxa"/>
          </w:tcPr>
          <w:p w14:paraId="27F7436C" w14:textId="77777777" w:rsidR="007E3553" w:rsidRPr="009539D3" w:rsidRDefault="007E3553" w:rsidP="007E3553">
            <w:pPr>
              <w:spacing w:after="0" w:line="240" w:lineRule="auto"/>
              <w:rPr>
                <w:rFonts w:ascii="Arial" w:eastAsia="Times New Roman" w:hAnsi="Arial" w:cs="Arial"/>
                <w:color w:val="000000"/>
                <w:kern w:val="0"/>
                <w:sz w:val="20"/>
                <w:szCs w:val="24"/>
                <w14:ligatures w14:val="none"/>
              </w:rPr>
            </w:pPr>
            <w:r w:rsidRPr="009539D3">
              <w:rPr>
                <w:rFonts w:ascii="Arial" w:eastAsia="Times New Roman" w:hAnsi="Arial" w:cs="Arial"/>
                <w:color w:val="000000"/>
                <w:kern w:val="0"/>
                <w:sz w:val="20"/>
                <w:szCs w:val="24"/>
                <w14:ligatures w14:val="none"/>
              </w:rPr>
              <w:t>2 months in the Autumn/Spring terms and 3 months in the summer term (see notes below)</w:t>
            </w:r>
          </w:p>
        </w:tc>
        <w:tc>
          <w:tcPr>
            <w:tcW w:w="1843" w:type="dxa"/>
          </w:tcPr>
          <w:p w14:paraId="53E24C5E" w14:textId="77777777" w:rsidR="007E3553" w:rsidRPr="009539D3" w:rsidRDefault="007E3553" w:rsidP="007E3553">
            <w:pPr>
              <w:spacing w:after="0" w:line="240" w:lineRule="auto"/>
              <w:rPr>
                <w:rFonts w:ascii="Arial" w:eastAsia="Times New Roman" w:hAnsi="Arial" w:cs="Arial"/>
                <w:color w:val="000000"/>
                <w:kern w:val="0"/>
                <w:sz w:val="20"/>
                <w:szCs w:val="24"/>
                <w14:ligatures w14:val="none"/>
              </w:rPr>
            </w:pPr>
            <w:r w:rsidRPr="009539D3">
              <w:rPr>
                <w:rFonts w:ascii="Arial" w:eastAsia="Times New Roman" w:hAnsi="Arial" w:cs="Arial"/>
                <w:color w:val="000000"/>
                <w:kern w:val="0"/>
                <w:sz w:val="20"/>
                <w:szCs w:val="24"/>
                <w14:ligatures w14:val="none"/>
              </w:rPr>
              <w:t>Available to work 1265 hours of the year over 195 days.</w:t>
            </w:r>
          </w:p>
        </w:tc>
      </w:tr>
      <w:tr w:rsidR="007E3553" w:rsidRPr="009539D3" w14:paraId="0E8D4531" w14:textId="77777777" w:rsidTr="007E3553">
        <w:tc>
          <w:tcPr>
            <w:tcW w:w="1336" w:type="dxa"/>
          </w:tcPr>
          <w:p w14:paraId="1656398D" w14:textId="77777777" w:rsidR="007E3553" w:rsidRPr="009539D3" w:rsidRDefault="007E3553" w:rsidP="007E3553">
            <w:pPr>
              <w:spacing w:after="0" w:line="240" w:lineRule="auto"/>
              <w:rPr>
                <w:rFonts w:ascii="Arial" w:eastAsia="Times New Roman" w:hAnsi="Arial" w:cs="Arial"/>
                <w:color w:val="000000"/>
                <w:kern w:val="0"/>
                <w:sz w:val="20"/>
                <w:szCs w:val="24"/>
                <w14:ligatures w14:val="none"/>
              </w:rPr>
            </w:pPr>
            <w:r w:rsidRPr="009539D3">
              <w:rPr>
                <w:rFonts w:ascii="Arial" w:eastAsia="Times New Roman" w:hAnsi="Arial" w:cs="Arial"/>
                <w:color w:val="000000"/>
                <w:kern w:val="0"/>
                <w:sz w:val="20"/>
                <w:szCs w:val="24"/>
                <w14:ligatures w14:val="none"/>
              </w:rPr>
              <w:t>Head Teacher</w:t>
            </w:r>
          </w:p>
        </w:tc>
        <w:tc>
          <w:tcPr>
            <w:tcW w:w="1276" w:type="dxa"/>
          </w:tcPr>
          <w:p w14:paraId="04EA8EA6" w14:textId="77777777" w:rsidR="007E3553" w:rsidRPr="009539D3" w:rsidRDefault="007E3553" w:rsidP="007E3553">
            <w:pPr>
              <w:spacing w:after="0" w:line="240" w:lineRule="auto"/>
              <w:rPr>
                <w:rFonts w:ascii="Arial" w:eastAsia="Times New Roman" w:hAnsi="Arial" w:cs="Arial"/>
                <w:color w:val="000000"/>
                <w:kern w:val="0"/>
                <w:sz w:val="20"/>
                <w:szCs w:val="24"/>
                <w14:ligatures w14:val="none"/>
              </w:rPr>
            </w:pPr>
            <w:r w:rsidRPr="009539D3">
              <w:rPr>
                <w:rFonts w:ascii="Arial" w:eastAsia="Times New Roman" w:hAnsi="Arial" w:cs="Arial"/>
                <w:color w:val="000000"/>
                <w:kern w:val="0"/>
                <w:sz w:val="20"/>
                <w:szCs w:val="24"/>
                <w14:ligatures w14:val="none"/>
              </w:rPr>
              <w:t>No specified hours</w:t>
            </w:r>
          </w:p>
        </w:tc>
        <w:tc>
          <w:tcPr>
            <w:tcW w:w="1418" w:type="dxa"/>
          </w:tcPr>
          <w:p w14:paraId="356F212A" w14:textId="77777777" w:rsidR="007E3553" w:rsidRPr="009539D3" w:rsidRDefault="007E3553" w:rsidP="007E3553">
            <w:pPr>
              <w:spacing w:after="0" w:line="240" w:lineRule="auto"/>
              <w:rPr>
                <w:rFonts w:ascii="Arial" w:eastAsia="Times New Roman" w:hAnsi="Arial" w:cs="Arial"/>
                <w:color w:val="000000"/>
                <w:kern w:val="0"/>
                <w:sz w:val="20"/>
                <w:szCs w:val="24"/>
                <w14:ligatures w14:val="none"/>
              </w:rPr>
            </w:pPr>
            <w:r w:rsidRPr="009539D3">
              <w:rPr>
                <w:rFonts w:ascii="Arial" w:eastAsia="Times New Roman" w:hAnsi="Arial" w:cs="Arial"/>
                <w:color w:val="000000"/>
                <w:kern w:val="0"/>
                <w:sz w:val="20"/>
                <w:szCs w:val="24"/>
                <w14:ligatures w14:val="none"/>
              </w:rPr>
              <w:t>No contracted weeks</w:t>
            </w:r>
          </w:p>
        </w:tc>
        <w:tc>
          <w:tcPr>
            <w:tcW w:w="1984" w:type="dxa"/>
          </w:tcPr>
          <w:p w14:paraId="03581E34" w14:textId="77777777" w:rsidR="007E3553" w:rsidRPr="009539D3" w:rsidRDefault="007E3553" w:rsidP="007E3553">
            <w:pPr>
              <w:spacing w:after="0" w:line="240" w:lineRule="auto"/>
              <w:rPr>
                <w:rFonts w:ascii="Arial" w:eastAsia="Times New Roman" w:hAnsi="Arial" w:cs="Arial"/>
                <w:color w:val="000000"/>
                <w:kern w:val="0"/>
                <w:sz w:val="20"/>
                <w:szCs w:val="24"/>
                <w14:ligatures w14:val="none"/>
              </w:rPr>
            </w:pPr>
            <w:r w:rsidRPr="009539D3">
              <w:rPr>
                <w:rFonts w:ascii="Arial" w:eastAsia="Times New Roman" w:hAnsi="Arial" w:cs="Arial"/>
                <w:color w:val="000000"/>
                <w:kern w:val="0"/>
                <w:sz w:val="20"/>
                <w:szCs w:val="24"/>
                <w14:ligatures w14:val="none"/>
              </w:rPr>
              <w:t>3 months in the Autumn/Spring terms and 4 months in the summer term (see notes below)</w:t>
            </w:r>
          </w:p>
        </w:tc>
        <w:tc>
          <w:tcPr>
            <w:tcW w:w="1843" w:type="dxa"/>
          </w:tcPr>
          <w:p w14:paraId="668B717A" w14:textId="77777777" w:rsidR="007E3553" w:rsidRPr="009539D3" w:rsidRDefault="007E3553" w:rsidP="007E3553">
            <w:pPr>
              <w:spacing w:after="0" w:line="240" w:lineRule="auto"/>
              <w:rPr>
                <w:rFonts w:ascii="Arial" w:eastAsia="Times New Roman" w:hAnsi="Arial" w:cs="Arial"/>
                <w:color w:val="000000"/>
                <w:kern w:val="0"/>
                <w:sz w:val="20"/>
                <w:szCs w:val="24"/>
                <w14:ligatures w14:val="none"/>
              </w:rPr>
            </w:pPr>
          </w:p>
        </w:tc>
      </w:tr>
      <w:tr w:rsidR="007E3553" w:rsidRPr="009539D3" w14:paraId="540FAF0C" w14:textId="77777777" w:rsidTr="007E3553">
        <w:tc>
          <w:tcPr>
            <w:tcW w:w="1336" w:type="dxa"/>
          </w:tcPr>
          <w:p w14:paraId="5CA4238B" w14:textId="77777777" w:rsidR="007E3553" w:rsidRPr="009539D3" w:rsidRDefault="007E3553" w:rsidP="007E3553">
            <w:pPr>
              <w:spacing w:after="0" w:line="240" w:lineRule="auto"/>
              <w:rPr>
                <w:rFonts w:ascii="Arial" w:eastAsia="Times New Roman" w:hAnsi="Arial" w:cs="Arial"/>
                <w:color w:val="000000"/>
                <w:kern w:val="0"/>
                <w:sz w:val="20"/>
                <w:szCs w:val="24"/>
                <w14:ligatures w14:val="none"/>
              </w:rPr>
            </w:pPr>
            <w:r w:rsidRPr="009539D3">
              <w:rPr>
                <w:rFonts w:ascii="Arial" w:eastAsia="Times New Roman" w:hAnsi="Arial" w:cs="Arial"/>
                <w:color w:val="000000"/>
                <w:kern w:val="0"/>
                <w:sz w:val="20"/>
                <w:szCs w:val="24"/>
                <w14:ligatures w14:val="none"/>
              </w:rPr>
              <w:t>Deputy/Assistant Head Teacher</w:t>
            </w:r>
          </w:p>
        </w:tc>
        <w:tc>
          <w:tcPr>
            <w:tcW w:w="1276" w:type="dxa"/>
          </w:tcPr>
          <w:p w14:paraId="1FF474EC" w14:textId="77777777" w:rsidR="007E3553" w:rsidRPr="009539D3" w:rsidRDefault="007E3553" w:rsidP="007E3553">
            <w:pPr>
              <w:spacing w:after="0" w:line="240" w:lineRule="auto"/>
              <w:rPr>
                <w:rFonts w:ascii="Arial" w:eastAsia="Times New Roman" w:hAnsi="Arial" w:cs="Arial"/>
                <w:color w:val="000000"/>
                <w:kern w:val="0"/>
                <w:sz w:val="20"/>
                <w:szCs w:val="24"/>
                <w14:ligatures w14:val="none"/>
              </w:rPr>
            </w:pPr>
            <w:r w:rsidRPr="009539D3">
              <w:rPr>
                <w:rFonts w:ascii="Arial" w:eastAsia="Times New Roman" w:hAnsi="Arial" w:cs="Arial"/>
                <w:color w:val="000000"/>
                <w:kern w:val="0"/>
                <w:sz w:val="20"/>
                <w:szCs w:val="24"/>
                <w14:ligatures w14:val="none"/>
              </w:rPr>
              <w:t>32.5</w:t>
            </w:r>
          </w:p>
        </w:tc>
        <w:tc>
          <w:tcPr>
            <w:tcW w:w="1418" w:type="dxa"/>
          </w:tcPr>
          <w:p w14:paraId="00364B05" w14:textId="77777777" w:rsidR="007E3553" w:rsidRPr="009539D3" w:rsidRDefault="007E3553" w:rsidP="007E3553">
            <w:pPr>
              <w:spacing w:after="0" w:line="240" w:lineRule="auto"/>
              <w:rPr>
                <w:rFonts w:ascii="Arial" w:eastAsia="Times New Roman" w:hAnsi="Arial" w:cs="Arial"/>
                <w:color w:val="000000"/>
                <w:kern w:val="0"/>
                <w:sz w:val="20"/>
                <w:szCs w:val="24"/>
                <w14:ligatures w14:val="none"/>
              </w:rPr>
            </w:pPr>
            <w:r w:rsidRPr="009539D3">
              <w:rPr>
                <w:rFonts w:ascii="Arial" w:eastAsia="Times New Roman" w:hAnsi="Arial" w:cs="Arial"/>
                <w:color w:val="000000"/>
                <w:kern w:val="0"/>
                <w:sz w:val="20"/>
                <w:szCs w:val="24"/>
                <w14:ligatures w14:val="none"/>
              </w:rPr>
              <w:t>52.143</w:t>
            </w:r>
          </w:p>
        </w:tc>
        <w:tc>
          <w:tcPr>
            <w:tcW w:w="1984" w:type="dxa"/>
          </w:tcPr>
          <w:p w14:paraId="3DE8A4A8" w14:textId="77777777" w:rsidR="007E3553" w:rsidRPr="009539D3" w:rsidRDefault="007E3553" w:rsidP="007E3553">
            <w:pPr>
              <w:spacing w:after="0" w:line="240" w:lineRule="auto"/>
              <w:rPr>
                <w:rFonts w:ascii="Arial" w:eastAsia="Times New Roman" w:hAnsi="Arial" w:cs="Arial"/>
                <w:color w:val="000000"/>
                <w:kern w:val="0"/>
                <w:sz w:val="20"/>
                <w:szCs w:val="24"/>
                <w14:ligatures w14:val="none"/>
              </w:rPr>
            </w:pPr>
            <w:r w:rsidRPr="009539D3">
              <w:rPr>
                <w:rFonts w:ascii="Arial" w:eastAsia="Times New Roman" w:hAnsi="Arial" w:cs="Arial"/>
                <w:color w:val="000000"/>
                <w:kern w:val="0"/>
                <w:sz w:val="20"/>
                <w:szCs w:val="24"/>
                <w14:ligatures w14:val="none"/>
              </w:rPr>
              <w:t>2 months in the Autumn/Spring terms and 3 months in the summer term (see notes below)</w:t>
            </w:r>
          </w:p>
        </w:tc>
        <w:tc>
          <w:tcPr>
            <w:tcW w:w="1843" w:type="dxa"/>
          </w:tcPr>
          <w:p w14:paraId="21019075" w14:textId="77777777" w:rsidR="007E3553" w:rsidRPr="009539D3" w:rsidRDefault="007E3553" w:rsidP="007E3553">
            <w:pPr>
              <w:spacing w:after="0" w:line="240" w:lineRule="auto"/>
              <w:rPr>
                <w:rFonts w:ascii="Arial" w:eastAsia="Times New Roman" w:hAnsi="Arial" w:cs="Arial"/>
                <w:color w:val="000000"/>
                <w:kern w:val="0"/>
                <w:sz w:val="20"/>
                <w:szCs w:val="24"/>
                <w14:ligatures w14:val="none"/>
              </w:rPr>
            </w:pPr>
          </w:p>
        </w:tc>
      </w:tr>
    </w:tbl>
    <w:p w14:paraId="3A6FE0D5" w14:textId="09CBF5A9" w:rsidR="00AF7963" w:rsidRPr="00D10EC9" w:rsidRDefault="00AF7963" w:rsidP="00A86C90">
      <w:pPr>
        <w:ind w:left="-426"/>
        <w:rPr>
          <w:rFonts w:ascii="Arial" w:hAnsi="Arial" w:cs="Arial"/>
          <w:b/>
          <w:bCs/>
          <w:color w:val="000000"/>
          <w:sz w:val="24"/>
          <w:szCs w:val="24"/>
        </w:rPr>
      </w:pPr>
      <w:r w:rsidRPr="00D10EC9">
        <w:rPr>
          <w:rFonts w:ascii="Arial" w:hAnsi="Arial" w:cs="Arial"/>
          <w:b/>
          <w:bCs/>
          <w:color w:val="000000"/>
          <w:sz w:val="24"/>
          <w:szCs w:val="24"/>
        </w:rPr>
        <w:t>10.</w:t>
      </w:r>
      <w:r w:rsidR="007E3553">
        <w:rPr>
          <w:rFonts w:ascii="Arial" w:hAnsi="Arial" w:cs="Arial"/>
          <w:b/>
          <w:bCs/>
          <w:color w:val="000000"/>
          <w:sz w:val="24"/>
          <w:szCs w:val="24"/>
        </w:rPr>
        <w:t>4</w:t>
      </w:r>
      <w:r w:rsidRPr="00D10EC9">
        <w:rPr>
          <w:rFonts w:ascii="Arial" w:hAnsi="Arial" w:cs="Arial"/>
          <w:b/>
          <w:bCs/>
          <w:color w:val="000000"/>
          <w:sz w:val="24"/>
          <w:szCs w:val="24"/>
        </w:rPr>
        <w:t xml:space="preserve"> Terms and conditions for Teaching Staff:</w:t>
      </w:r>
    </w:p>
    <w:p w14:paraId="7111182E" w14:textId="77777777" w:rsidR="00AF7963" w:rsidRPr="00927010" w:rsidRDefault="00AF7963" w:rsidP="00A86C90">
      <w:pPr>
        <w:pStyle w:val="xl22"/>
        <w:spacing w:before="0" w:beforeAutospacing="0" w:after="0" w:afterAutospacing="0"/>
        <w:ind w:left="-426"/>
        <w:rPr>
          <w:rFonts w:ascii="Arial" w:eastAsia="Times New Roman" w:hAnsi="Arial" w:cs="Arial"/>
        </w:rPr>
      </w:pPr>
    </w:p>
    <w:p w14:paraId="681BF7AA" w14:textId="65B2AA90" w:rsidR="00AF7963" w:rsidRPr="00927010" w:rsidRDefault="00AF7963" w:rsidP="00A86C90">
      <w:pPr>
        <w:ind w:left="-426"/>
        <w:rPr>
          <w:rFonts w:ascii="Arial" w:hAnsi="Arial" w:cs="Arial"/>
          <w:iCs/>
          <w:sz w:val="24"/>
          <w:szCs w:val="24"/>
        </w:rPr>
      </w:pPr>
      <w:r w:rsidRPr="00927010">
        <w:rPr>
          <w:rFonts w:ascii="Arial" w:hAnsi="Arial" w:cs="Arial"/>
          <w:color w:val="000000"/>
          <w:sz w:val="24"/>
          <w:szCs w:val="24"/>
        </w:rPr>
        <w:t>Headteachers/Deputy Headteacher/Assistant Headteachers</w:t>
      </w:r>
      <w:r w:rsidRPr="00927010">
        <w:rPr>
          <w:rFonts w:ascii="Arial" w:hAnsi="Arial" w:cs="Arial"/>
          <w:i/>
          <w:color w:val="000000"/>
          <w:sz w:val="24"/>
          <w:szCs w:val="24"/>
        </w:rPr>
        <w:t xml:space="preserve">: </w:t>
      </w:r>
      <w:r w:rsidRPr="00927010">
        <w:rPr>
          <w:rFonts w:ascii="Arial" w:hAnsi="Arial" w:cs="Arial"/>
          <w:snapToGrid w:val="0"/>
          <w:color w:val="000000"/>
          <w:sz w:val="24"/>
          <w:szCs w:val="24"/>
        </w:rPr>
        <w:t xml:space="preserve">work the hours that are reasonably required for the efficient discharge of their post. </w:t>
      </w:r>
    </w:p>
    <w:p w14:paraId="551390DB" w14:textId="406058C7" w:rsidR="00AF7963" w:rsidRPr="00927010" w:rsidRDefault="00AF7963" w:rsidP="00A86C90">
      <w:pPr>
        <w:ind w:left="-426"/>
        <w:rPr>
          <w:rFonts w:ascii="Arial" w:hAnsi="Arial" w:cs="Arial"/>
          <w:sz w:val="24"/>
          <w:szCs w:val="24"/>
        </w:rPr>
      </w:pPr>
      <w:r w:rsidRPr="00465D5E">
        <w:rPr>
          <w:rFonts w:ascii="Arial" w:hAnsi="Arial" w:cs="Arial"/>
          <w:b/>
          <w:bCs/>
          <w:snapToGrid w:val="0"/>
          <w:color w:val="000000"/>
          <w:sz w:val="24"/>
          <w:szCs w:val="24"/>
        </w:rPr>
        <w:t>10.</w:t>
      </w:r>
      <w:r w:rsidR="007E3553">
        <w:rPr>
          <w:rFonts w:ascii="Arial" w:hAnsi="Arial" w:cs="Arial"/>
          <w:b/>
          <w:bCs/>
          <w:snapToGrid w:val="0"/>
          <w:color w:val="000000"/>
          <w:sz w:val="24"/>
          <w:szCs w:val="24"/>
        </w:rPr>
        <w:t>5</w:t>
      </w:r>
      <w:r w:rsidRPr="00465D5E">
        <w:rPr>
          <w:rFonts w:ascii="Arial" w:hAnsi="Arial" w:cs="Arial"/>
          <w:b/>
          <w:bCs/>
          <w:snapToGrid w:val="0"/>
          <w:color w:val="000000"/>
          <w:sz w:val="24"/>
          <w:szCs w:val="24"/>
        </w:rPr>
        <w:t xml:space="preserve"> Terms and conditions of School Support Staff </w:t>
      </w:r>
    </w:p>
    <w:p w14:paraId="6AA90848" w14:textId="77777777" w:rsidR="00AF7963" w:rsidRPr="00927010" w:rsidRDefault="00AF7963" w:rsidP="00A86C90">
      <w:pPr>
        <w:ind w:left="-426"/>
        <w:jc w:val="both"/>
        <w:rPr>
          <w:rFonts w:ascii="Arial" w:hAnsi="Arial" w:cs="Arial"/>
          <w:b/>
          <w:sz w:val="24"/>
          <w:szCs w:val="24"/>
        </w:rPr>
      </w:pPr>
      <w:r w:rsidRPr="00927010">
        <w:rPr>
          <w:rFonts w:ascii="Arial" w:hAnsi="Arial" w:cs="Arial"/>
          <w:b/>
          <w:sz w:val="24"/>
          <w:szCs w:val="24"/>
        </w:rPr>
        <w:t xml:space="preserve">RBWM pay scales </w:t>
      </w:r>
    </w:p>
    <w:p w14:paraId="71AFB37B" w14:textId="77777777" w:rsidR="00AF7963" w:rsidRPr="00927010" w:rsidRDefault="00AF7963" w:rsidP="00A86C90">
      <w:pPr>
        <w:ind w:left="-426"/>
        <w:jc w:val="both"/>
        <w:rPr>
          <w:rFonts w:ascii="Arial" w:hAnsi="Arial" w:cs="Arial"/>
          <w:sz w:val="24"/>
          <w:szCs w:val="24"/>
        </w:rPr>
      </w:pPr>
      <w:r w:rsidRPr="00927010">
        <w:rPr>
          <w:rFonts w:ascii="Arial" w:hAnsi="Arial" w:cs="Arial"/>
          <w:sz w:val="24"/>
          <w:szCs w:val="24"/>
        </w:rPr>
        <w:t xml:space="preserve">Scale   2-6 </w:t>
      </w:r>
      <w:r w:rsidRPr="00927010">
        <w:rPr>
          <w:rFonts w:ascii="Arial" w:hAnsi="Arial" w:cs="Arial"/>
          <w:sz w:val="24"/>
          <w:szCs w:val="24"/>
        </w:rPr>
        <w:tab/>
        <w:t>incremental</w:t>
      </w:r>
      <w:r w:rsidRPr="00927010">
        <w:rPr>
          <w:rFonts w:ascii="Arial" w:hAnsi="Arial" w:cs="Arial"/>
          <w:sz w:val="24"/>
          <w:szCs w:val="24"/>
        </w:rPr>
        <w:tab/>
      </w:r>
    </w:p>
    <w:p w14:paraId="7C856327" w14:textId="77777777" w:rsidR="00AF7963" w:rsidRPr="00927010" w:rsidRDefault="00AF7963" w:rsidP="00A86C90">
      <w:pPr>
        <w:ind w:left="-426"/>
        <w:jc w:val="both"/>
        <w:rPr>
          <w:rFonts w:ascii="Arial" w:hAnsi="Arial" w:cs="Arial"/>
          <w:sz w:val="24"/>
          <w:szCs w:val="24"/>
        </w:rPr>
      </w:pPr>
      <w:r w:rsidRPr="00927010">
        <w:rPr>
          <w:rFonts w:ascii="Arial" w:hAnsi="Arial" w:cs="Arial"/>
          <w:sz w:val="24"/>
          <w:szCs w:val="24"/>
        </w:rPr>
        <w:lastRenderedPageBreak/>
        <w:t>MG8 &amp; MG7</w:t>
      </w:r>
      <w:r w:rsidRPr="00927010">
        <w:rPr>
          <w:rFonts w:ascii="Arial" w:hAnsi="Arial" w:cs="Arial"/>
          <w:sz w:val="24"/>
          <w:szCs w:val="24"/>
        </w:rPr>
        <w:tab/>
        <w:t>incremental</w:t>
      </w:r>
    </w:p>
    <w:p w14:paraId="55432A62" w14:textId="6C9C5A85" w:rsidR="00AF7963" w:rsidRPr="00927010" w:rsidRDefault="00AF7963" w:rsidP="00A86C90">
      <w:pPr>
        <w:ind w:left="-426"/>
        <w:jc w:val="both"/>
        <w:rPr>
          <w:rFonts w:ascii="Arial" w:hAnsi="Arial" w:cs="Arial"/>
          <w:sz w:val="24"/>
          <w:szCs w:val="24"/>
        </w:rPr>
      </w:pPr>
      <w:r w:rsidRPr="00927010">
        <w:rPr>
          <w:rFonts w:ascii="Arial" w:hAnsi="Arial" w:cs="Arial"/>
          <w:sz w:val="24"/>
          <w:szCs w:val="24"/>
        </w:rPr>
        <w:t xml:space="preserve">MG6 – MG1+ </w:t>
      </w:r>
      <w:r w:rsidRPr="00927010">
        <w:rPr>
          <w:rFonts w:ascii="Arial" w:hAnsi="Arial" w:cs="Arial"/>
          <w:sz w:val="24"/>
          <w:szCs w:val="24"/>
        </w:rPr>
        <w:tab/>
        <w:t xml:space="preserve">(Spot salaries) </w:t>
      </w:r>
    </w:p>
    <w:p w14:paraId="0CBDD81B" w14:textId="77777777" w:rsidR="00AF7963" w:rsidRPr="00927010" w:rsidRDefault="00AF7963" w:rsidP="00A86C90">
      <w:pPr>
        <w:ind w:left="-426"/>
        <w:jc w:val="both"/>
        <w:rPr>
          <w:rFonts w:ascii="Arial" w:hAnsi="Arial" w:cs="Arial"/>
          <w:sz w:val="24"/>
          <w:szCs w:val="24"/>
        </w:rPr>
      </w:pPr>
      <w:r w:rsidRPr="00927010">
        <w:rPr>
          <w:rFonts w:ascii="Arial" w:hAnsi="Arial" w:cs="Arial"/>
          <w:sz w:val="24"/>
          <w:szCs w:val="24"/>
        </w:rPr>
        <w:t>MG6 and above do not have SCP (Spinal Column Points) through which there is progression each year. Progression within the grades Scale 2 - MG7 will occur automatically unless there is an issue relating to capability/performance. These grades are subject to an annual national pay review in April. In Grades MG6 and above there is a predetermined salary range for these grades however individuals are placed on what is described as a spot salary. These grades are subject to an annual national pay review in April. (Amended by Employment Panel 15 December 2014)</w:t>
      </w:r>
    </w:p>
    <w:p w14:paraId="40D69D1E" w14:textId="77777777" w:rsidR="00AF7963" w:rsidRPr="00927010" w:rsidRDefault="00AF7963" w:rsidP="00A86C90">
      <w:pPr>
        <w:ind w:left="-426"/>
        <w:jc w:val="both"/>
        <w:rPr>
          <w:rFonts w:ascii="Arial" w:hAnsi="Arial" w:cs="Arial"/>
          <w:sz w:val="24"/>
          <w:szCs w:val="24"/>
        </w:rPr>
      </w:pPr>
      <w:r w:rsidRPr="00927010">
        <w:rPr>
          <w:rFonts w:ascii="Arial" w:hAnsi="Arial" w:cs="Arial"/>
          <w:sz w:val="24"/>
          <w:szCs w:val="24"/>
        </w:rPr>
        <w:t xml:space="preserve">Further details are located in the </w:t>
      </w:r>
      <w:r w:rsidRPr="00927010">
        <w:rPr>
          <w:rFonts w:ascii="Arial" w:hAnsi="Arial" w:cs="Arial"/>
          <w:i/>
          <w:color w:val="7030A0"/>
          <w:sz w:val="24"/>
          <w:szCs w:val="24"/>
        </w:rPr>
        <w:t>School Pay Policy</w:t>
      </w:r>
      <w:r w:rsidRPr="00927010">
        <w:rPr>
          <w:rFonts w:ascii="Arial" w:hAnsi="Arial" w:cs="Arial"/>
          <w:sz w:val="24"/>
          <w:szCs w:val="24"/>
        </w:rPr>
        <w:t xml:space="preserve"> located on the Schools Leadership web page.</w:t>
      </w:r>
    </w:p>
    <w:p w14:paraId="02F00A51" w14:textId="25442C2E" w:rsidR="00AF7963" w:rsidRPr="00465D5E" w:rsidRDefault="00AF7963" w:rsidP="00A86C90">
      <w:pPr>
        <w:ind w:left="-426"/>
        <w:rPr>
          <w:rFonts w:ascii="Arial" w:hAnsi="Arial" w:cs="Arial"/>
          <w:b/>
          <w:sz w:val="24"/>
          <w:szCs w:val="24"/>
        </w:rPr>
      </w:pPr>
      <w:r w:rsidRPr="00465D5E">
        <w:rPr>
          <w:rFonts w:ascii="Arial" w:hAnsi="Arial" w:cs="Arial"/>
          <w:b/>
          <w:sz w:val="24"/>
          <w:szCs w:val="24"/>
        </w:rPr>
        <w:t xml:space="preserve">Contracts </w:t>
      </w:r>
    </w:p>
    <w:p w14:paraId="4DC873CE" w14:textId="77777777" w:rsidR="00AF7963" w:rsidRPr="00927010" w:rsidRDefault="00AF7963" w:rsidP="00A86C90">
      <w:pPr>
        <w:ind w:left="-426"/>
        <w:rPr>
          <w:rFonts w:ascii="Arial" w:hAnsi="Arial" w:cs="Arial"/>
          <w:sz w:val="24"/>
          <w:szCs w:val="24"/>
        </w:rPr>
      </w:pPr>
      <w:r w:rsidRPr="00927010">
        <w:rPr>
          <w:rFonts w:ascii="Arial" w:hAnsi="Arial" w:cs="Arial"/>
          <w:sz w:val="24"/>
          <w:szCs w:val="24"/>
        </w:rPr>
        <w:t xml:space="preserve">Schools support staff generally operate on term time only contracts. Term time only (TTO) contracts are 44.3 paid weeks. These are generally school support staff who work 38 weeks per year but get paid additional weeks (i.e., 6.1 weeks) to ensure that they are paid inclusive of their holiday entitlement (no annual leave may be taken during term time). </w:t>
      </w:r>
    </w:p>
    <w:p w14:paraId="7257BF7A" w14:textId="48A6E2E2" w:rsidR="007E6766" w:rsidRDefault="00AF7963" w:rsidP="007E6766">
      <w:pPr>
        <w:ind w:left="-426"/>
        <w:rPr>
          <w:rFonts w:ascii="Arial" w:hAnsi="Arial" w:cs="Arial"/>
          <w:sz w:val="24"/>
          <w:szCs w:val="24"/>
        </w:rPr>
      </w:pPr>
      <w:r w:rsidRPr="00927010">
        <w:rPr>
          <w:rFonts w:ascii="Arial" w:hAnsi="Arial" w:cs="Arial"/>
          <w:sz w:val="24"/>
          <w:szCs w:val="24"/>
        </w:rPr>
        <w:t xml:space="preserve">Where staff are contracted to work more or less weeks </w:t>
      </w:r>
      <w:r w:rsidR="007E3553" w:rsidRPr="00927010">
        <w:rPr>
          <w:rFonts w:ascii="Arial" w:hAnsi="Arial" w:cs="Arial"/>
          <w:sz w:val="24"/>
          <w:szCs w:val="24"/>
        </w:rPr>
        <w:t>th</w:t>
      </w:r>
      <w:r w:rsidR="007E3553">
        <w:rPr>
          <w:rFonts w:ascii="Arial" w:hAnsi="Arial" w:cs="Arial"/>
          <w:sz w:val="24"/>
          <w:szCs w:val="24"/>
        </w:rPr>
        <w:t xml:space="preserve">en </w:t>
      </w:r>
      <w:r w:rsidRPr="00927010">
        <w:rPr>
          <w:rFonts w:ascii="Arial" w:hAnsi="Arial" w:cs="Arial"/>
          <w:sz w:val="24"/>
          <w:szCs w:val="24"/>
        </w:rPr>
        <w:t xml:space="preserve">the appropriate paid weeks will be calculated. There may be occasions when you need to calculate paid weeks yourself. The formula for doing this is as follows:  </w:t>
      </w:r>
      <w:r w:rsidRPr="00927010">
        <w:rPr>
          <w:rFonts w:ascii="Arial" w:hAnsi="Arial" w:cs="Arial"/>
          <w:i/>
          <w:iCs/>
          <w:sz w:val="24"/>
          <w:szCs w:val="24"/>
        </w:rPr>
        <w:t xml:space="preserve">An example calculation is in brackets. </w:t>
      </w:r>
    </w:p>
    <w:p w14:paraId="22264796" w14:textId="77777777" w:rsidR="007E6766" w:rsidRDefault="00AF7963" w:rsidP="007E6766">
      <w:pPr>
        <w:ind w:left="-426"/>
        <w:rPr>
          <w:rFonts w:ascii="Arial" w:hAnsi="Arial" w:cs="Arial"/>
          <w:sz w:val="24"/>
          <w:szCs w:val="24"/>
        </w:rPr>
      </w:pPr>
      <w:r w:rsidRPr="00465D5E">
        <w:rPr>
          <w:rFonts w:ascii="Arial" w:hAnsi="Arial" w:cs="Arial"/>
          <w:b/>
          <w:bCs/>
          <w:sz w:val="24"/>
          <w:szCs w:val="24"/>
        </w:rPr>
        <w:t xml:space="preserve">Formula </w:t>
      </w:r>
    </w:p>
    <w:p w14:paraId="111A62A5" w14:textId="77777777" w:rsidR="00F30871" w:rsidRDefault="00AF7963" w:rsidP="007E6766">
      <w:pPr>
        <w:pStyle w:val="ListParagraph"/>
        <w:numPr>
          <w:ilvl w:val="0"/>
          <w:numId w:val="70"/>
        </w:numPr>
        <w:rPr>
          <w:rFonts w:ascii="Arial" w:hAnsi="Arial" w:cs="Arial"/>
          <w:sz w:val="24"/>
          <w:szCs w:val="24"/>
        </w:rPr>
      </w:pPr>
      <w:r w:rsidRPr="007E6766">
        <w:rPr>
          <w:rFonts w:ascii="Arial" w:hAnsi="Arial" w:cs="Arial"/>
          <w:sz w:val="24"/>
          <w:szCs w:val="24"/>
        </w:rPr>
        <w:t>Holiday entitlement + bank holidays = (37) Divided by 5 = (7.4)</w:t>
      </w:r>
    </w:p>
    <w:p w14:paraId="7EEFAC64" w14:textId="77777777" w:rsidR="00F30871" w:rsidRDefault="00AF7963" w:rsidP="00F30871">
      <w:pPr>
        <w:pStyle w:val="ListParagraph"/>
        <w:numPr>
          <w:ilvl w:val="0"/>
          <w:numId w:val="70"/>
        </w:numPr>
        <w:rPr>
          <w:rFonts w:ascii="Arial" w:hAnsi="Arial" w:cs="Arial"/>
          <w:sz w:val="24"/>
          <w:szCs w:val="24"/>
        </w:rPr>
      </w:pPr>
      <w:r w:rsidRPr="007E6766">
        <w:rPr>
          <w:rFonts w:ascii="Arial" w:hAnsi="Arial" w:cs="Arial"/>
          <w:sz w:val="24"/>
          <w:szCs w:val="24"/>
        </w:rPr>
        <w:t xml:space="preserve">Weeks per year (52.143) – weeks holiday (7.4) </w:t>
      </w:r>
    </w:p>
    <w:p w14:paraId="2671809E" w14:textId="77777777" w:rsidR="00F30871" w:rsidRDefault="00AF7963" w:rsidP="00F30871">
      <w:pPr>
        <w:pStyle w:val="ListParagraph"/>
        <w:numPr>
          <w:ilvl w:val="0"/>
          <w:numId w:val="70"/>
        </w:numPr>
        <w:rPr>
          <w:rFonts w:ascii="Arial" w:hAnsi="Arial" w:cs="Arial"/>
          <w:sz w:val="24"/>
          <w:szCs w:val="24"/>
        </w:rPr>
      </w:pPr>
      <w:r w:rsidRPr="00F30871">
        <w:rPr>
          <w:rFonts w:ascii="Arial" w:hAnsi="Arial" w:cs="Arial"/>
          <w:sz w:val="24"/>
          <w:szCs w:val="24"/>
        </w:rPr>
        <w:t>Physical/actual weeks worked (44.743)</w:t>
      </w:r>
    </w:p>
    <w:p w14:paraId="16A68A1B" w14:textId="77777777" w:rsidR="00F30871" w:rsidRDefault="00AF7963" w:rsidP="00F30871">
      <w:pPr>
        <w:pStyle w:val="ListParagraph"/>
        <w:numPr>
          <w:ilvl w:val="0"/>
          <w:numId w:val="70"/>
        </w:numPr>
        <w:rPr>
          <w:rFonts w:ascii="Arial" w:hAnsi="Arial" w:cs="Arial"/>
          <w:sz w:val="24"/>
          <w:szCs w:val="24"/>
        </w:rPr>
      </w:pPr>
      <w:r w:rsidRPr="00F30871">
        <w:rPr>
          <w:rFonts w:ascii="Arial" w:hAnsi="Arial" w:cs="Arial"/>
          <w:sz w:val="24"/>
          <w:szCs w:val="24"/>
        </w:rPr>
        <w:t>Weeks contracted to work (38) divided by actual week’s (44.743)</w:t>
      </w:r>
    </w:p>
    <w:p w14:paraId="55C86950" w14:textId="77777777" w:rsidR="00F30871" w:rsidRDefault="00AF7963" w:rsidP="00F30871">
      <w:pPr>
        <w:pStyle w:val="ListParagraph"/>
        <w:numPr>
          <w:ilvl w:val="0"/>
          <w:numId w:val="70"/>
        </w:numPr>
        <w:rPr>
          <w:rFonts w:ascii="Arial" w:hAnsi="Arial" w:cs="Arial"/>
          <w:sz w:val="24"/>
          <w:szCs w:val="24"/>
        </w:rPr>
      </w:pPr>
      <w:r w:rsidRPr="00F30871">
        <w:rPr>
          <w:rFonts w:ascii="Arial" w:hAnsi="Arial" w:cs="Arial"/>
          <w:sz w:val="24"/>
          <w:szCs w:val="24"/>
        </w:rPr>
        <w:t>Fraction of time worked (0.8493)</w:t>
      </w:r>
    </w:p>
    <w:p w14:paraId="1CEFEE49" w14:textId="77777777" w:rsidR="00F30871" w:rsidRDefault="00AF7963" w:rsidP="00F30871">
      <w:pPr>
        <w:pStyle w:val="ListParagraph"/>
        <w:numPr>
          <w:ilvl w:val="0"/>
          <w:numId w:val="70"/>
        </w:numPr>
        <w:rPr>
          <w:rFonts w:ascii="Arial" w:hAnsi="Arial" w:cs="Arial"/>
          <w:sz w:val="24"/>
          <w:szCs w:val="24"/>
        </w:rPr>
      </w:pPr>
      <w:r w:rsidRPr="00F30871">
        <w:rPr>
          <w:rFonts w:ascii="Arial" w:hAnsi="Arial" w:cs="Arial"/>
          <w:sz w:val="24"/>
          <w:szCs w:val="24"/>
        </w:rPr>
        <w:t>Fraction of time worked (0.8493) x weeks holiday (7.4) = holiday calculation (6.3)</w:t>
      </w:r>
    </w:p>
    <w:p w14:paraId="449A36B6" w14:textId="31A4DE46" w:rsidR="00B6343C" w:rsidRPr="00F30871" w:rsidRDefault="00AF7963" w:rsidP="00F30871">
      <w:pPr>
        <w:pStyle w:val="ListParagraph"/>
        <w:numPr>
          <w:ilvl w:val="0"/>
          <w:numId w:val="70"/>
        </w:numPr>
        <w:rPr>
          <w:rFonts w:ascii="Arial" w:hAnsi="Arial" w:cs="Arial"/>
          <w:sz w:val="24"/>
          <w:szCs w:val="24"/>
        </w:rPr>
      </w:pPr>
      <w:r w:rsidRPr="00F30871">
        <w:rPr>
          <w:rFonts w:ascii="Arial" w:hAnsi="Arial" w:cs="Arial"/>
          <w:sz w:val="24"/>
          <w:szCs w:val="24"/>
        </w:rPr>
        <w:t>Holiday calculation 6.3 + Weeks contracted to work (38) = Total paid weeks 44.3</w:t>
      </w:r>
    </w:p>
    <w:p w14:paraId="33AD2584" w14:textId="77777777" w:rsidR="007E6766" w:rsidRDefault="00AF7963" w:rsidP="007E6766">
      <w:pPr>
        <w:spacing w:after="0" w:line="240" w:lineRule="auto"/>
        <w:ind w:left="-426"/>
        <w:rPr>
          <w:rFonts w:ascii="Arial" w:hAnsi="Arial" w:cs="Arial"/>
          <w:b/>
          <w:bCs/>
          <w:sz w:val="24"/>
          <w:szCs w:val="24"/>
        </w:rPr>
      </w:pPr>
      <w:r w:rsidRPr="00B6343C">
        <w:rPr>
          <w:rFonts w:ascii="Arial" w:hAnsi="Arial" w:cs="Arial"/>
          <w:b/>
          <w:bCs/>
          <w:sz w:val="24"/>
          <w:szCs w:val="24"/>
        </w:rPr>
        <w:t>Notice Periods</w:t>
      </w:r>
    </w:p>
    <w:p w14:paraId="4FB60CD9" w14:textId="77777777" w:rsidR="007E6766" w:rsidRDefault="007E6766" w:rsidP="007E6766">
      <w:pPr>
        <w:spacing w:after="0" w:line="240" w:lineRule="auto"/>
        <w:ind w:left="-426"/>
        <w:rPr>
          <w:rFonts w:ascii="Arial" w:hAnsi="Arial" w:cs="Arial"/>
          <w:b/>
          <w:bCs/>
          <w:sz w:val="24"/>
          <w:szCs w:val="24"/>
        </w:rPr>
      </w:pPr>
    </w:p>
    <w:p w14:paraId="48AE6AC9" w14:textId="14850FA6" w:rsidR="00AF7963" w:rsidRPr="007E6766" w:rsidRDefault="00AF7963" w:rsidP="007E6766">
      <w:pPr>
        <w:spacing w:after="0" w:line="240" w:lineRule="auto"/>
        <w:ind w:left="-426"/>
        <w:rPr>
          <w:rFonts w:ascii="Arial" w:hAnsi="Arial" w:cs="Arial"/>
          <w:sz w:val="24"/>
          <w:szCs w:val="24"/>
        </w:rPr>
      </w:pPr>
      <w:r w:rsidRPr="005F6B78">
        <w:rPr>
          <w:rFonts w:ascii="Arial" w:hAnsi="Arial" w:cs="Arial"/>
          <w:sz w:val="24"/>
          <w:szCs w:val="24"/>
        </w:rPr>
        <w:t>These are dependent on Grade.</w:t>
      </w:r>
    </w:p>
    <w:p w14:paraId="7278E2EB" w14:textId="77777777" w:rsidR="000F6329" w:rsidRDefault="00AF7963" w:rsidP="000F6329">
      <w:pPr>
        <w:pStyle w:val="ListParagraph"/>
        <w:numPr>
          <w:ilvl w:val="0"/>
          <w:numId w:val="71"/>
        </w:numPr>
        <w:spacing w:after="0" w:line="240" w:lineRule="auto"/>
        <w:jc w:val="both"/>
        <w:rPr>
          <w:rFonts w:ascii="Arial" w:hAnsi="Arial" w:cs="Arial"/>
          <w:sz w:val="24"/>
          <w:szCs w:val="24"/>
        </w:rPr>
      </w:pPr>
      <w:r w:rsidRPr="000F6329">
        <w:rPr>
          <w:rFonts w:ascii="Arial" w:hAnsi="Arial" w:cs="Arial"/>
          <w:sz w:val="24"/>
          <w:szCs w:val="24"/>
        </w:rPr>
        <w:t>RBWM Scale 2 to 6 - 1 month</w:t>
      </w:r>
    </w:p>
    <w:p w14:paraId="482855A3" w14:textId="77777777" w:rsidR="000F6329" w:rsidRDefault="00AF7963" w:rsidP="000F6329">
      <w:pPr>
        <w:pStyle w:val="ListParagraph"/>
        <w:numPr>
          <w:ilvl w:val="0"/>
          <w:numId w:val="71"/>
        </w:numPr>
        <w:spacing w:after="0" w:line="240" w:lineRule="auto"/>
        <w:jc w:val="both"/>
        <w:rPr>
          <w:rFonts w:ascii="Arial" w:hAnsi="Arial" w:cs="Arial"/>
          <w:sz w:val="24"/>
          <w:szCs w:val="24"/>
        </w:rPr>
      </w:pPr>
      <w:r w:rsidRPr="000F6329">
        <w:rPr>
          <w:rFonts w:ascii="Arial" w:hAnsi="Arial" w:cs="Arial"/>
          <w:sz w:val="24"/>
          <w:szCs w:val="24"/>
        </w:rPr>
        <w:t xml:space="preserve">RBWM MG8 &amp; MG7 - 2 months </w:t>
      </w:r>
    </w:p>
    <w:p w14:paraId="36012A3A" w14:textId="5B2250BF" w:rsidR="000F6329" w:rsidRDefault="00AF7963" w:rsidP="000F6329">
      <w:pPr>
        <w:pStyle w:val="ListParagraph"/>
        <w:numPr>
          <w:ilvl w:val="0"/>
          <w:numId w:val="71"/>
        </w:numPr>
        <w:spacing w:after="0" w:line="240" w:lineRule="auto"/>
        <w:jc w:val="both"/>
        <w:rPr>
          <w:rFonts w:ascii="Arial" w:hAnsi="Arial" w:cs="Arial"/>
          <w:sz w:val="24"/>
          <w:szCs w:val="24"/>
        </w:rPr>
      </w:pPr>
      <w:r w:rsidRPr="000F6329">
        <w:rPr>
          <w:rFonts w:ascii="Arial" w:hAnsi="Arial" w:cs="Arial"/>
          <w:sz w:val="24"/>
          <w:szCs w:val="24"/>
        </w:rPr>
        <w:t>RBWM MG6 – MG4</w:t>
      </w:r>
      <w:r w:rsidR="007E3553">
        <w:rPr>
          <w:rFonts w:ascii="Arial" w:hAnsi="Arial" w:cs="Arial"/>
          <w:sz w:val="24"/>
          <w:szCs w:val="24"/>
        </w:rPr>
        <w:t xml:space="preserve"> -  </w:t>
      </w:r>
      <w:r w:rsidRPr="000F6329">
        <w:rPr>
          <w:rFonts w:ascii="Arial" w:hAnsi="Arial" w:cs="Arial"/>
          <w:sz w:val="24"/>
          <w:szCs w:val="24"/>
        </w:rPr>
        <w:t>2 months</w:t>
      </w:r>
    </w:p>
    <w:p w14:paraId="3EBBD706" w14:textId="65BDB42E" w:rsidR="00AF7963" w:rsidRPr="000F6329" w:rsidRDefault="00AF7963" w:rsidP="000F6329">
      <w:pPr>
        <w:pStyle w:val="ListParagraph"/>
        <w:spacing w:after="0" w:line="240" w:lineRule="auto"/>
        <w:ind w:left="-426"/>
        <w:jc w:val="both"/>
        <w:rPr>
          <w:rFonts w:ascii="Arial" w:hAnsi="Arial" w:cs="Arial"/>
          <w:sz w:val="24"/>
          <w:szCs w:val="24"/>
        </w:rPr>
      </w:pPr>
      <w:r w:rsidRPr="000F6329">
        <w:rPr>
          <w:rFonts w:ascii="Arial" w:hAnsi="Arial" w:cs="Arial"/>
          <w:sz w:val="24"/>
          <w:szCs w:val="24"/>
        </w:rPr>
        <w:t xml:space="preserve">See table at 10.3 for teachers </w:t>
      </w:r>
    </w:p>
    <w:p w14:paraId="34FD7DA8" w14:textId="77777777" w:rsidR="007E3553" w:rsidRDefault="007E3553" w:rsidP="00A86C90">
      <w:pPr>
        <w:pStyle w:val="Heading2"/>
        <w:ind w:left="-426"/>
        <w:rPr>
          <w:rFonts w:ascii="Arial" w:hAnsi="Arial" w:cs="Arial"/>
          <w:b/>
          <w:color w:val="auto"/>
          <w:sz w:val="24"/>
          <w:szCs w:val="24"/>
        </w:rPr>
      </w:pPr>
      <w:bookmarkStart w:id="10" w:name="_Hlk95994963"/>
    </w:p>
    <w:p w14:paraId="519DC22B" w14:textId="4E808F12" w:rsidR="00AF7963" w:rsidRDefault="00AF7963" w:rsidP="00A86C90">
      <w:pPr>
        <w:pStyle w:val="Heading2"/>
        <w:ind w:left="-426"/>
        <w:rPr>
          <w:rFonts w:ascii="Arial" w:hAnsi="Arial" w:cs="Arial"/>
          <w:b/>
          <w:color w:val="auto"/>
          <w:sz w:val="24"/>
          <w:szCs w:val="24"/>
        </w:rPr>
      </w:pPr>
      <w:r w:rsidRPr="00465D5E">
        <w:rPr>
          <w:rFonts w:ascii="Arial" w:hAnsi="Arial" w:cs="Arial"/>
          <w:b/>
          <w:color w:val="auto"/>
          <w:sz w:val="24"/>
          <w:szCs w:val="24"/>
        </w:rPr>
        <w:t xml:space="preserve">Site Controllers /Caretakers  </w:t>
      </w:r>
    </w:p>
    <w:p w14:paraId="2C2ED439" w14:textId="77777777" w:rsidR="00AF7963" w:rsidRPr="00927010" w:rsidRDefault="00AF7963" w:rsidP="00A86C90">
      <w:pPr>
        <w:pStyle w:val="BodyText"/>
        <w:ind w:left="-426"/>
        <w:rPr>
          <w:rFonts w:ascii="Arial" w:hAnsi="Arial" w:cs="Arial"/>
        </w:rPr>
      </w:pPr>
      <w:r w:rsidRPr="005F6B78">
        <w:rPr>
          <w:rFonts w:ascii="Arial" w:hAnsi="Arial" w:cs="Arial"/>
          <w:iCs/>
        </w:rPr>
        <w:t xml:space="preserve">Where a school employs residential </w:t>
      </w:r>
      <w:r w:rsidRPr="00927010">
        <w:rPr>
          <w:rFonts w:ascii="Arial" w:hAnsi="Arial" w:cs="Arial"/>
          <w:iCs/>
        </w:rPr>
        <w:t xml:space="preserve">Caretaker/Site controllers HR will liaise </w:t>
      </w:r>
      <w:r w:rsidRPr="002146ED">
        <w:rPr>
          <w:rFonts w:ascii="Arial" w:hAnsi="Arial" w:cs="Arial"/>
          <w:iCs/>
        </w:rPr>
        <w:t xml:space="preserve">with legal services prior to the appointment of a member of staff, regarding a tenancy agreement. This </w:t>
      </w:r>
      <w:r w:rsidRPr="00927010">
        <w:rPr>
          <w:rFonts w:ascii="Arial" w:hAnsi="Arial" w:cs="Arial"/>
          <w:iCs/>
        </w:rPr>
        <w:t xml:space="preserve">should be signed prior to occupation, please contact HR for advice. </w:t>
      </w:r>
      <w:r w:rsidRPr="00927010">
        <w:rPr>
          <w:rFonts w:ascii="Arial" w:hAnsi="Arial" w:cs="Arial"/>
        </w:rPr>
        <w:t xml:space="preserve">If regular overtime is required, this should form part of the terms and employment and would therefore be contractual. </w:t>
      </w:r>
    </w:p>
    <w:bookmarkEnd w:id="10"/>
    <w:p w14:paraId="0B8F30FD" w14:textId="77777777" w:rsidR="00AF7963" w:rsidRPr="00927010" w:rsidRDefault="00AF7963" w:rsidP="00A86C90">
      <w:pPr>
        <w:ind w:left="-426"/>
        <w:rPr>
          <w:rFonts w:ascii="Arial" w:hAnsi="Arial" w:cs="Arial"/>
          <w:b/>
          <w:iCs/>
          <w:sz w:val="24"/>
          <w:szCs w:val="24"/>
        </w:rPr>
      </w:pPr>
      <w:r w:rsidRPr="00927010">
        <w:rPr>
          <w:rFonts w:ascii="Arial" w:hAnsi="Arial" w:cs="Arial"/>
          <w:b/>
          <w:iCs/>
          <w:sz w:val="24"/>
          <w:szCs w:val="24"/>
        </w:rPr>
        <w:t xml:space="preserve">10.5 Supply Teachers </w:t>
      </w:r>
    </w:p>
    <w:p w14:paraId="177BB9BB" w14:textId="77777777" w:rsidR="00AF7963" w:rsidRPr="00927010" w:rsidRDefault="00AF7963" w:rsidP="00A86C90">
      <w:pPr>
        <w:ind w:left="-426"/>
        <w:rPr>
          <w:rFonts w:ascii="Arial" w:hAnsi="Arial" w:cs="Arial"/>
          <w:bCs/>
          <w:iCs/>
          <w:sz w:val="24"/>
          <w:szCs w:val="24"/>
        </w:rPr>
      </w:pPr>
      <w:r w:rsidRPr="00927010">
        <w:rPr>
          <w:rFonts w:ascii="Arial" w:hAnsi="Arial" w:cs="Arial"/>
          <w:bCs/>
          <w:iCs/>
          <w:sz w:val="24"/>
          <w:szCs w:val="24"/>
        </w:rPr>
        <w:t>Schools appoint their own supply teachers and should follow pre-recruitment checks in the same way as other staff in schools.</w:t>
      </w:r>
    </w:p>
    <w:p w14:paraId="521A0F32" w14:textId="77777777" w:rsidR="00AF7963" w:rsidRPr="00927010" w:rsidRDefault="00AF7963" w:rsidP="00A86C90">
      <w:pPr>
        <w:ind w:left="-426"/>
        <w:rPr>
          <w:rFonts w:ascii="Arial" w:hAnsi="Arial" w:cs="Arial"/>
          <w:color w:val="000000"/>
          <w:sz w:val="24"/>
          <w:szCs w:val="24"/>
        </w:rPr>
      </w:pPr>
      <w:r w:rsidRPr="00927010">
        <w:rPr>
          <w:rFonts w:ascii="Arial" w:hAnsi="Arial" w:cs="Arial"/>
          <w:color w:val="000000"/>
          <w:sz w:val="24"/>
          <w:szCs w:val="24"/>
        </w:rPr>
        <w:t xml:space="preserve">The following link includes reference to other relevant documents, references to additional applicable documents e.g., policies that clarify any legislation cited, related processes and guidance notes. </w:t>
      </w:r>
    </w:p>
    <w:p w14:paraId="0BEA11B8" w14:textId="39EA0468" w:rsidR="00AF7963" w:rsidRDefault="00AF7963" w:rsidP="00A86C90">
      <w:pPr>
        <w:ind w:left="-426"/>
        <w:rPr>
          <w:rFonts w:ascii="Arial" w:hAnsi="Arial" w:cs="Arial"/>
        </w:rPr>
      </w:pPr>
      <w:hyperlink r:id="rId31" w:history="1">
        <w:r w:rsidRPr="00927010">
          <w:rPr>
            <w:rFonts w:ascii="Arial" w:hAnsi="Arial" w:cs="Arial"/>
            <w:color w:val="0000FF"/>
            <w:sz w:val="24"/>
            <w:szCs w:val="24"/>
            <w:u w:val="single"/>
          </w:rPr>
          <w:t>Human Resources | Leadership Update and Schools Bulletin (leadershipupdate-rbwm.co.uk)</w:t>
        </w:r>
      </w:hyperlink>
    </w:p>
    <w:p w14:paraId="458C0E31" w14:textId="77777777" w:rsidR="00E959C2" w:rsidRPr="00B0347B" w:rsidRDefault="00E959C2" w:rsidP="002146ED">
      <w:pPr>
        <w:rPr>
          <w:rFonts w:ascii="Arial" w:hAnsi="Arial" w:cs="Arial"/>
          <w:b/>
          <w:color w:val="FF0000"/>
        </w:rPr>
      </w:pPr>
    </w:p>
    <w:p w14:paraId="36E30165" w14:textId="069EFC8A" w:rsidR="00E959C2" w:rsidRPr="003446A4" w:rsidRDefault="00E959C2" w:rsidP="00A86C90">
      <w:pPr>
        <w:ind w:left="-426"/>
        <w:rPr>
          <w:rFonts w:ascii="Arial" w:hAnsi="Arial" w:cs="Arial"/>
          <w:b/>
          <w:bCs/>
          <w:color w:val="6F2277"/>
          <w:sz w:val="32"/>
          <w:szCs w:val="32"/>
        </w:rPr>
      </w:pPr>
      <w:r w:rsidRPr="003446A4">
        <w:rPr>
          <w:rFonts w:ascii="Arial" w:hAnsi="Arial" w:cs="Arial"/>
          <w:b/>
          <w:bCs/>
          <w:color w:val="6F2277"/>
          <w:sz w:val="32"/>
          <w:szCs w:val="32"/>
        </w:rPr>
        <w:t>Principles</w:t>
      </w:r>
    </w:p>
    <w:p w14:paraId="17E78030" w14:textId="18B80D48" w:rsidR="0009194C" w:rsidRDefault="007F0737" w:rsidP="00A86C90">
      <w:pPr>
        <w:ind w:left="-426"/>
        <w:jc w:val="both"/>
        <w:rPr>
          <w:rFonts w:ascii="Arial" w:hAnsi="Arial" w:cs="Arial"/>
        </w:rPr>
      </w:pPr>
      <w:r w:rsidRPr="007F0737">
        <w:rPr>
          <w:rFonts w:ascii="Arial" w:hAnsi="Arial" w:cs="Arial"/>
        </w:rPr>
        <w:t>RBWM reserves the right to revise this policy or any of its components. Employees should review these terms periodically for any updates or changes.</w:t>
      </w:r>
    </w:p>
    <w:p w14:paraId="5658481F" w14:textId="77777777" w:rsidR="001D2384" w:rsidRDefault="00995520" w:rsidP="00A86C90">
      <w:pPr>
        <w:ind w:left="-426"/>
        <w:rPr>
          <w:rFonts w:ascii="Arial" w:hAnsi="Arial" w:cs="Arial"/>
          <w:b/>
          <w:bCs/>
          <w:color w:val="6F2277"/>
          <w:sz w:val="32"/>
          <w:szCs w:val="32"/>
        </w:rPr>
      </w:pPr>
      <w:r>
        <w:rPr>
          <w:rFonts w:ascii="Arial" w:hAnsi="Arial" w:cs="Arial"/>
          <w:b/>
          <w:bCs/>
          <w:color w:val="6F2277"/>
          <w:sz w:val="32"/>
          <w:szCs w:val="32"/>
        </w:rPr>
        <w:t>Affiliated Document</w:t>
      </w:r>
      <w:r w:rsidR="00BF1BC6">
        <w:rPr>
          <w:rFonts w:ascii="Arial" w:hAnsi="Arial" w:cs="Arial"/>
          <w:b/>
          <w:bCs/>
          <w:color w:val="6F2277"/>
          <w:sz w:val="32"/>
          <w:szCs w:val="32"/>
        </w:rPr>
        <w:t xml:space="preserve"> </w:t>
      </w:r>
      <w:r w:rsidR="00BF1BC6" w:rsidRPr="00E61C9B">
        <w:rPr>
          <w:rFonts w:ascii="Arial" w:hAnsi="Arial" w:cs="Arial"/>
        </w:rPr>
        <w:t>(The document can be accessed on the RBWM intranet.)</w:t>
      </w:r>
    </w:p>
    <w:p w14:paraId="7DFE4471" w14:textId="6B9F38F0" w:rsidR="00E530F6" w:rsidRDefault="00E530F6" w:rsidP="00A86C90">
      <w:pPr>
        <w:ind w:left="-426"/>
        <w:rPr>
          <w:rFonts w:ascii="Arial" w:hAnsi="Arial" w:cs="Arial"/>
          <w:b/>
          <w:bCs/>
          <w:color w:val="6F2277"/>
          <w:sz w:val="32"/>
          <w:szCs w:val="32"/>
        </w:rPr>
      </w:pPr>
      <w:r>
        <w:rPr>
          <w:rFonts w:ascii="Arial" w:hAnsi="Arial" w:cs="Arial"/>
          <w:b/>
          <w:bCs/>
          <w:color w:val="6F2277"/>
          <w:sz w:val="32"/>
          <w:szCs w:val="32"/>
        </w:rPr>
        <w:t>Document History</w:t>
      </w:r>
    </w:p>
    <w:tbl>
      <w:tblPr>
        <w:tblStyle w:val="TableGrid"/>
        <w:tblW w:w="10214" w:type="dxa"/>
        <w:tblInd w:w="-856" w:type="dxa"/>
        <w:tblLook w:val="04A0" w:firstRow="1" w:lastRow="0" w:firstColumn="1" w:lastColumn="0" w:noHBand="0" w:noVBand="1"/>
      </w:tblPr>
      <w:tblGrid>
        <w:gridCol w:w="1226"/>
        <w:gridCol w:w="1191"/>
        <w:gridCol w:w="4530"/>
        <w:gridCol w:w="3267"/>
      </w:tblGrid>
      <w:tr w:rsidR="00932E78" w:rsidRPr="00311E5D" w14:paraId="51A278E9" w14:textId="77777777" w:rsidTr="00B0347B">
        <w:trPr>
          <w:trHeight w:val="291"/>
        </w:trPr>
        <w:tc>
          <w:tcPr>
            <w:tcW w:w="1226" w:type="dxa"/>
            <w:shd w:val="clear" w:color="auto" w:fill="EADDC3"/>
            <w:vAlign w:val="center"/>
          </w:tcPr>
          <w:p w14:paraId="72EC45B1" w14:textId="7061972D" w:rsidR="00932E78" w:rsidRPr="00311E5D" w:rsidRDefault="00932E78" w:rsidP="00A86C90">
            <w:pPr>
              <w:ind w:left="-426"/>
              <w:jc w:val="center"/>
              <w:rPr>
                <w:rFonts w:ascii="Arial" w:hAnsi="Arial" w:cs="Arial"/>
                <w:b/>
                <w:sz w:val="20"/>
                <w:szCs w:val="20"/>
              </w:rPr>
            </w:pPr>
            <w:r>
              <w:rPr>
                <w:rFonts w:ascii="Arial" w:hAnsi="Arial" w:cs="Arial"/>
                <w:b/>
                <w:sz w:val="20"/>
                <w:szCs w:val="20"/>
              </w:rPr>
              <w:t>Version</w:t>
            </w:r>
          </w:p>
        </w:tc>
        <w:tc>
          <w:tcPr>
            <w:tcW w:w="1191" w:type="dxa"/>
            <w:shd w:val="clear" w:color="auto" w:fill="EADDC3"/>
            <w:vAlign w:val="center"/>
          </w:tcPr>
          <w:p w14:paraId="213D972F" w14:textId="2107E5B6" w:rsidR="00932E78" w:rsidRPr="00311E5D" w:rsidRDefault="00932E78" w:rsidP="00A86C90">
            <w:pPr>
              <w:ind w:left="-426"/>
              <w:jc w:val="center"/>
              <w:rPr>
                <w:rFonts w:ascii="Arial" w:hAnsi="Arial" w:cs="Arial"/>
                <w:b/>
                <w:sz w:val="20"/>
                <w:szCs w:val="20"/>
              </w:rPr>
            </w:pPr>
            <w:r>
              <w:rPr>
                <w:rFonts w:ascii="Arial" w:hAnsi="Arial" w:cs="Arial"/>
                <w:b/>
                <w:sz w:val="20"/>
                <w:szCs w:val="20"/>
              </w:rPr>
              <w:t>Date</w:t>
            </w:r>
          </w:p>
        </w:tc>
        <w:tc>
          <w:tcPr>
            <w:tcW w:w="4530" w:type="dxa"/>
            <w:shd w:val="clear" w:color="auto" w:fill="EADDC3"/>
            <w:vAlign w:val="center"/>
          </w:tcPr>
          <w:p w14:paraId="52DDAF17" w14:textId="55D399C8" w:rsidR="00932E78" w:rsidRPr="00311E5D" w:rsidRDefault="00932E78" w:rsidP="00A86C90">
            <w:pPr>
              <w:ind w:left="-426"/>
              <w:jc w:val="center"/>
              <w:rPr>
                <w:rFonts w:ascii="Arial" w:hAnsi="Arial" w:cs="Arial"/>
                <w:b/>
                <w:sz w:val="20"/>
                <w:szCs w:val="20"/>
              </w:rPr>
            </w:pPr>
            <w:r>
              <w:rPr>
                <w:rFonts w:ascii="Arial" w:hAnsi="Arial" w:cs="Arial"/>
                <w:b/>
                <w:sz w:val="20"/>
                <w:szCs w:val="20"/>
              </w:rPr>
              <w:t>Contributor</w:t>
            </w:r>
          </w:p>
        </w:tc>
        <w:tc>
          <w:tcPr>
            <w:tcW w:w="3267" w:type="dxa"/>
            <w:shd w:val="clear" w:color="auto" w:fill="EADDC3"/>
            <w:vAlign w:val="center"/>
          </w:tcPr>
          <w:p w14:paraId="6D3A8A9D" w14:textId="199AA8F3" w:rsidR="00932E78" w:rsidRPr="00311E5D" w:rsidRDefault="00932E78" w:rsidP="00A86C90">
            <w:pPr>
              <w:ind w:left="-426"/>
              <w:jc w:val="center"/>
              <w:rPr>
                <w:rFonts w:ascii="Arial" w:hAnsi="Arial" w:cs="Arial"/>
                <w:b/>
                <w:sz w:val="20"/>
                <w:szCs w:val="20"/>
              </w:rPr>
            </w:pPr>
            <w:r>
              <w:rPr>
                <w:rFonts w:ascii="Arial" w:hAnsi="Arial" w:cs="Arial"/>
                <w:b/>
                <w:sz w:val="20"/>
                <w:szCs w:val="20"/>
              </w:rPr>
              <w:t xml:space="preserve">Approver </w:t>
            </w:r>
          </w:p>
        </w:tc>
      </w:tr>
      <w:tr w:rsidR="00932E78" w:rsidRPr="00B95295" w14:paraId="3C7BDAE1" w14:textId="77777777" w:rsidTr="00B0347B">
        <w:tc>
          <w:tcPr>
            <w:tcW w:w="1226" w:type="dxa"/>
            <w:vAlign w:val="center"/>
          </w:tcPr>
          <w:p w14:paraId="677B7EEB" w14:textId="79544CF0" w:rsidR="00932E78" w:rsidRPr="00B95295" w:rsidRDefault="00932E78" w:rsidP="00A86C90">
            <w:pPr>
              <w:ind w:left="-426"/>
              <w:jc w:val="center"/>
              <w:rPr>
                <w:rFonts w:ascii="Arial" w:hAnsi="Arial" w:cs="Arial"/>
                <w:sz w:val="20"/>
                <w:szCs w:val="20"/>
              </w:rPr>
            </w:pPr>
            <w:r w:rsidRPr="00B95295">
              <w:rPr>
                <w:rFonts w:ascii="Arial" w:hAnsi="Arial" w:cs="Arial"/>
                <w:sz w:val="20"/>
                <w:szCs w:val="20"/>
              </w:rPr>
              <w:t>V</w:t>
            </w:r>
            <w:r w:rsidR="00B002E8">
              <w:rPr>
                <w:rFonts w:ascii="Arial" w:hAnsi="Arial" w:cs="Arial"/>
                <w:sz w:val="20"/>
                <w:szCs w:val="20"/>
              </w:rPr>
              <w:t>7.3.1</w:t>
            </w:r>
          </w:p>
        </w:tc>
        <w:tc>
          <w:tcPr>
            <w:tcW w:w="1191" w:type="dxa"/>
            <w:vAlign w:val="center"/>
          </w:tcPr>
          <w:p w14:paraId="5AA50F73" w14:textId="130DF5CE" w:rsidR="00932E78" w:rsidRPr="00B95295" w:rsidRDefault="00D0440A" w:rsidP="00A86C90">
            <w:pPr>
              <w:ind w:left="-426"/>
              <w:jc w:val="center"/>
              <w:rPr>
                <w:rFonts w:ascii="Arial" w:hAnsi="Arial" w:cs="Arial"/>
                <w:sz w:val="20"/>
                <w:szCs w:val="20"/>
              </w:rPr>
            </w:pPr>
            <w:r>
              <w:rPr>
                <w:rFonts w:ascii="Arial" w:hAnsi="Arial" w:cs="Arial"/>
                <w:sz w:val="20"/>
                <w:szCs w:val="20"/>
              </w:rPr>
              <w:t>16.09.25</w:t>
            </w:r>
          </w:p>
        </w:tc>
        <w:tc>
          <w:tcPr>
            <w:tcW w:w="4530" w:type="dxa"/>
            <w:vAlign w:val="center"/>
          </w:tcPr>
          <w:p w14:paraId="094EA40B" w14:textId="0E5E4BF6" w:rsidR="00932E78" w:rsidRPr="00B95295" w:rsidRDefault="00D0440A" w:rsidP="00A86C90">
            <w:pPr>
              <w:ind w:left="-426"/>
              <w:jc w:val="center"/>
              <w:rPr>
                <w:rFonts w:ascii="Arial" w:hAnsi="Arial" w:cs="Arial"/>
                <w:sz w:val="20"/>
                <w:szCs w:val="20"/>
              </w:rPr>
            </w:pPr>
            <w:r>
              <w:rPr>
                <w:rFonts w:ascii="Arial" w:hAnsi="Arial" w:cs="Arial"/>
                <w:sz w:val="20"/>
                <w:szCs w:val="20"/>
              </w:rPr>
              <w:t>HR Business Partners</w:t>
            </w:r>
            <w:r w:rsidR="00B0347B">
              <w:rPr>
                <w:rFonts w:ascii="Arial" w:hAnsi="Arial" w:cs="Arial"/>
                <w:sz w:val="20"/>
                <w:szCs w:val="20"/>
              </w:rPr>
              <w:t xml:space="preserve"> /Recruitment</w:t>
            </w:r>
          </w:p>
        </w:tc>
        <w:tc>
          <w:tcPr>
            <w:tcW w:w="3267" w:type="dxa"/>
            <w:vAlign w:val="center"/>
          </w:tcPr>
          <w:p w14:paraId="07C0F0D7" w14:textId="1C905ECF" w:rsidR="00932E78" w:rsidRPr="00B95295" w:rsidRDefault="00B0347B" w:rsidP="00A86C90">
            <w:pPr>
              <w:ind w:left="-426"/>
              <w:rPr>
                <w:rFonts w:ascii="Arial" w:hAnsi="Arial" w:cs="Arial"/>
                <w:sz w:val="20"/>
                <w:szCs w:val="20"/>
              </w:rPr>
            </w:pPr>
            <w:r>
              <w:rPr>
                <w:rFonts w:ascii="Arial" w:hAnsi="Arial" w:cs="Arial"/>
                <w:sz w:val="20"/>
                <w:szCs w:val="20"/>
              </w:rPr>
              <w:t xml:space="preserve">HR Business Partners/Recruitment </w:t>
            </w:r>
          </w:p>
        </w:tc>
      </w:tr>
    </w:tbl>
    <w:p w14:paraId="4590578B" w14:textId="77777777" w:rsidR="00E530F6" w:rsidRDefault="00E530F6" w:rsidP="00A86C90">
      <w:pPr>
        <w:ind w:left="-426"/>
        <w:rPr>
          <w:rFonts w:ascii="Arial" w:hAnsi="Arial" w:cs="Arial"/>
          <w:b/>
          <w:bCs/>
          <w:color w:val="6F2277"/>
          <w:sz w:val="32"/>
          <w:szCs w:val="32"/>
        </w:rPr>
      </w:pPr>
    </w:p>
    <w:p w14:paraId="3E4CF32D" w14:textId="77777777" w:rsidR="00DC5CAF" w:rsidRDefault="00DC5CAF" w:rsidP="00A86C90">
      <w:pPr>
        <w:ind w:left="-426"/>
        <w:rPr>
          <w:rFonts w:ascii="Arial" w:hAnsi="Arial" w:cs="Arial"/>
          <w:b/>
          <w:bCs/>
          <w:color w:val="6F2277"/>
          <w:sz w:val="32"/>
          <w:szCs w:val="32"/>
        </w:rPr>
      </w:pPr>
    </w:p>
    <w:p w14:paraId="5E5DBF96" w14:textId="77777777" w:rsidR="00DC5CAF" w:rsidRDefault="00DC5CAF" w:rsidP="00A86C90">
      <w:pPr>
        <w:ind w:left="-426"/>
        <w:rPr>
          <w:rFonts w:ascii="Arial" w:hAnsi="Arial" w:cs="Arial"/>
          <w:b/>
          <w:bCs/>
          <w:color w:val="6F2277"/>
          <w:sz w:val="32"/>
          <w:szCs w:val="32"/>
        </w:rPr>
      </w:pPr>
    </w:p>
    <w:p w14:paraId="04E25F99" w14:textId="77777777" w:rsidR="00DC5CAF" w:rsidRDefault="00DC5CAF" w:rsidP="00A86C90">
      <w:pPr>
        <w:ind w:left="-426"/>
        <w:rPr>
          <w:rFonts w:ascii="Arial" w:hAnsi="Arial" w:cs="Arial"/>
          <w:b/>
          <w:bCs/>
          <w:color w:val="6F2277"/>
          <w:sz w:val="32"/>
          <w:szCs w:val="32"/>
        </w:rPr>
      </w:pPr>
    </w:p>
    <w:p w14:paraId="162557E0" w14:textId="77777777" w:rsidR="00DC5CAF" w:rsidRDefault="00DC5CAF" w:rsidP="00A86C90">
      <w:pPr>
        <w:ind w:left="-426"/>
        <w:rPr>
          <w:rFonts w:ascii="Arial" w:hAnsi="Arial" w:cs="Arial"/>
          <w:b/>
          <w:bCs/>
          <w:color w:val="6F2277"/>
          <w:sz w:val="32"/>
          <w:szCs w:val="32"/>
        </w:rPr>
      </w:pPr>
    </w:p>
    <w:p w14:paraId="39E21A5D" w14:textId="77777777" w:rsidR="00DC5CAF" w:rsidRDefault="00DC5CAF" w:rsidP="00A86C90">
      <w:pPr>
        <w:ind w:left="-426"/>
        <w:rPr>
          <w:rFonts w:ascii="Arial" w:hAnsi="Arial" w:cs="Arial"/>
          <w:b/>
          <w:bCs/>
          <w:color w:val="6F2277"/>
          <w:sz w:val="32"/>
          <w:szCs w:val="32"/>
        </w:rPr>
      </w:pPr>
    </w:p>
    <w:p w14:paraId="327CC5A9" w14:textId="77777777" w:rsidR="00DC5CAF" w:rsidRDefault="00DC5CAF" w:rsidP="00A86C90">
      <w:pPr>
        <w:ind w:left="-426"/>
        <w:rPr>
          <w:rFonts w:ascii="Arial" w:hAnsi="Arial" w:cs="Arial"/>
          <w:b/>
          <w:bCs/>
          <w:color w:val="6F2277"/>
          <w:sz w:val="32"/>
          <w:szCs w:val="32"/>
        </w:rPr>
      </w:pPr>
    </w:p>
    <w:p w14:paraId="5F1B14B1" w14:textId="77777777" w:rsidR="00DC5CAF" w:rsidRDefault="00DC5CAF" w:rsidP="00A86C90">
      <w:pPr>
        <w:ind w:left="-426"/>
        <w:rPr>
          <w:rFonts w:ascii="Arial" w:hAnsi="Arial" w:cs="Arial"/>
          <w:b/>
          <w:bCs/>
          <w:color w:val="6F2277"/>
          <w:sz w:val="32"/>
          <w:szCs w:val="32"/>
        </w:rPr>
      </w:pPr>
    </w:p>
    <w:p w14:paraId="68A0B3FD" w14:textId="77777777" w:rsidR="00DC5CAF" w:rsidRDefault="00DC5CAF" w:rsidP="00A86C90">
      <w:pPr>
        <w:ind w:left="-426"/>
        <w:rPr>
          <w:rFonts w:ascii="Arial" w:hAnsi="Arial" w:cs="Arial"/>
          <w:b/>
          <w:bCs/>
          <w:color w:val="6F2277"/>
          <w:sz w:val="32"/>
          <w:szCs w:val="32"/>
        </w:rPr>
      </w:pPr>
    </w:p>
    <w:p w14:paraId="5D58B3FD" w14:textId="77777777" w:rsidR="00DC5CAF" w:rsidRDefault="00DC5CAF" w:rsidP="00A86C90">
      <w:pPr>
        <w:ind w:left="-426"/>
        <w:rPr>
          <w:rFonts w:ascii="Arial" w:hAnsi="Arial" w:cs="Arial"/>
          <w:b/>
          <w:bCs/>
          <w:color w:val="6F2277"/>
          <w:sz w:val="32"/>
          <w:szCs w:val="32"/>
        </w:rPr>
      </w:pPr>
    </w:p>
    <w:p w14:paraId="7A8A300F" w14:textId="6563740E" w:rsidR="00DC5CAF" w:rsidRDefault="00B1217E" w:rsidP="00A86C90">
      <w:pPr>
        <w:ind w:left="-426"/>
        <w:rPr>
          <w:rFonts w:ascii="Arial" w:hAnsi="Arial" w:cs="Arial"/>
          <w:b/>
          <w:bCs/>
          <w:color w:val="000000"/>
        </w:rPr>
      </w:pPr>
      <w:r w:rsidRPr="00B1217E">
        <w:rPr>
          <w:rFonts w:ascii="Arial" w:hAnsi="Arial" w:cs="Arial"/>
          <w:b/>
          <w:bCs/>
          <w:color w:val="6F2277"/>
          <w:sz w:val="32"/>
          <w:szCs w:val="32"/>
        </w:rPr>
        <w:t>Appendix</w:t>
      </w:r>
      <w:r w:rsidR="001E2F08">
        <w:rPr>
          <w:rFonts w:ascii="Arial" w:hAnsi="Arial" w:cs="Arial"/>
          <w:b/>
          <w:bCs/>
          <w:color w:val="6F2277"/>
          <w:sz w:val="32"/>
          <w:szCs w:val="32"/>
        </w:rPr>
        <w:t xml:space="preserve"> </w:t>
      </w:r>
    </w:p>
    <w:p w14:paraId="361A4FF7" w14:textId="5539F43F" w:rsidR="006F0825" w:rsidRPr="0006385B" w:rsidRDefault="006F0825" w:rsidP="00A86C90">
      <w:pPr>
        <w:ind w:left="-426"/>
        <w:jc w:val="both"/>
        <w:rPr>
          <w:rFonts w:ascii="Arial" w:hAnsi="Arial" w:cs="Arial"/>
          <w:b/>
          <w:bCs/>
          <w:color w:val="000000"/>
        </w:rPr>
      </w:pPr>
      <w:r w:rsidRPr="0006385B">
        <w:rPr>
          <w:rFonts w:ascii="Arial" w:hAnsi="Arial" w:cs="Arial"/>
          <w:b/>
          <w:bCs/>
          <w:color w:val="000000"/>
        </w:rPr>
        <w:t xml:space="preserve"> </w:t>
      </w:r>
    </w:p>
    <w:p w14:paraId="2A7A7B37" w14:textId="77777777" w:rsidR="006F0825" w:rsidRPr="00306B0F" w:rsidRDefault="006F0825" w:rsidP="00A86C90">
      <w:pPr>
        <w:suppressAutoHyphens/>
        <w:ind w:left="-426"/>
        <w:jc w:val="center"/>
        <w:rPr>
          <w:rFonts w:ascii="Arial" w:hAnsi="Arial" w:cs="Arial"/>
          <w:b/>
          <w:color w:val="000000"/>
          <w:spacing w:val="-2"/>
        </w:rPr>
      </w:pPr>
      <w:r w:rsidRPr="00306B0F">
        <w:rPr>
          <w:rFonts w:ascii="Arial" w:hAnsi="Arial" w:cs="Arial"/>
          <w:b/>
          <w:color w:val="000000"/>
          <w:spacing w:val="-2"/>
        </w:rPr>
        <w:t>Appendix A</w:t>
      </w:r>
    </w:p>
    <w:p w14:paraId="37D5C792" w14:textId="77777777" w:rsidR="006F0825" w:rsidRPr="00306B0F" w:rsidRDefault="006F0825" w:rsidP="00A86C90">
      <w:pPr>
        <w:suppressAutoHyphens/>
        <w:ind w:left="-426"/>
        <w:jc w:val="center"/>
        <w:rPr>
          <w:rFonts w:ascii="Arial" w:hAnsi="Arial" w:cs="Arial"/>
          <w:b/>
          <w:color w:val="000000"/>
          <w:spacing w:val="-2"/>
        </w:rPr>
      </w:pPr>
    </w:p>
    <w:p w14:paraId="1F55F6AC" w14:textId="77777777" w:rsidR="006F0825" w:rsidRPr="00306B0F" w:rsidRDefault="006F0825" w:rsidP="00A86C90">
      <w:pPr>
        <w:suppressAutoHyphens/>
        <w:ind w:left="-426"/>
        <w:jc w:val="center"/>
        <w:rPr>
          <w:rFonts w:ascii="Arial" w:hAnsi="Arial" w:cs="Arial"/>
          <w:color w:val="000000"/>
          <w:spacing w:val="-2"/>
        </w:rPr>
      </w:pPr>
      <w:r w:rsidRPr="00306B0F">
        <w:rPr>
          <w:rFonts w:ascii="Arial" w:hAnsi="Arial" w:cs="Arial"/>
          <w:b/>
          <w:color w:val="000000"/>
          <w:spacing w:val="-2"/>
        </w:rPr>
        <w:t>Recruitment Schedule</w:t>
      </w:r>
      <w:r w:rsidRPr="00306B0F">
        <w:rPr>
          <w:rFonts w:ascii="Arial" w:hAnsi="Arial" w:cs="Arial"/>
          <w:color w:val="000000"/>
          <w:spacing w:val="-2"/>
        </w:rPr>
        <w:fldChar w:fldCharType="begin"/>
      </w:r>
      <w:r w:rsidRPr="00306B0F">
        <w:rPr>
          <w:rFonts w:ascii="Arial" w:hAnsi="Arial" w:cs="Arial"/>
          <w:color w:val="000000"/>
          <w:spacing w:val="-2"/>
        </w:rPr>
        <w:instrText xml:space="preserve">PRIVATE </w:instrText>
      </w:r>
      <w:r w:rsidRPr="00306B0F">
        <w:rPr>
          <w:rFonts w:ascii="Arial" w:hAnsi="Arial" w:cs="Arial"/>
          <w:color w:val="000000"/>
          <w:spacing w:val="-2"/>
        </w:rPr>
        <w:fldChar w:fldCharType="end"/>
      </w:r>
    </w:p>
    <w:p w14:paraId="3FE4D4AA" w14:textId="77777777" w:rsidR="006F0825" w:rsidRPr="00306B0F" w:rsidRDefault="006F0825" w:rsidP="00A86C90">
      <w:pPr>
        <w:suppressAutoHyphens/>
        <w:ind w:left="-426"/>
        <w:jc w:val="both"/>
        <w:rPr>
          <w:rFonts w:ascii="Arial" w:hAnsi="Arial" w:cs="Arial"/>
          <w:color w:val="000000"/>
          <w:spacing w:val="-2"/>
          <w:u w:val="single"/>
        </w:rPr>
      </w:pPr>
    </w:p>
    <w:p w14:paraId="48BF4FBB" w14:textId="77777777" w:rsidR="006F0825" w:rsidRPr="00306B0F" w:rsidRDefault="006F0825" w:rsidP="00A86C90">
      <w:pPr>
        <w:suppressAutoHyphens/>
        <w:ind w:left="-426"/>
        <w:jc w:val="both"/>
        <w:rPr>
          <w:rFonts w:ascii="Arial" w:hAnsi="Arial" w:cs="Arial"/>
          <w:color w:val="000000"/>
          <w:spacing w:val="-2"/>
          <w:u w:val="single"/>
        </w:rPr>
      </w:pPr>
      <w:r w:rsidRPr="00306B0F">
        <w:rPr>
          <w:rFonts w:ascii="Arial" w:hAnsi="Arial" w:cs="Arial"/>
          <w:color w:val="000000"/>
          <w:spacing w:val="-2"/>
        </w:rPr>
        <w:t xml:space="preserve">As soon as authorisation to recruit is given: </w:t>
      </w:r>
    </w:p>
    <w:p w14:paraId="6E6287D5" w14:textId="77777777" w:rsidR="006F0825" w:rsidRPr="00306B0F" w:rsidRDefault="006F0825" w:rsidP="00A86C90">
      <w:pPr>
        <w:suppressAutoHyphens/>
        <w:ind w:left="-426"/>
        <w:jc w:val="both"/>
        <w:rPr>
          <w:rFonts w:ascii="Arial" w:hAnsi="Arial" w:cs="Arial"/>
          <w:color w:val="000000"/>
          <w:spacing w:val="-2"/>
          <w:u w:val="single"/>
        </w:rPr>
      </w:pPr>
    </w:p>
    <w:p w14:paraId="5501DA7B" w14:textId="77777777" w:rsidR="006F0825" w:rsidRPr="005A1974" w:rsidRDefault="006F0825" w:rsidP="00A86C90">
      <w:pPr>
        <w:numPr>
          <w:ilvl w:val="0"/>
          <w:numId w:val="40"/>
        </w:numPr>
        <w:suppressAutoHyphens/>
        <w:spacing w:after="0" w:line="240" w:lineRule="auto"/>
        <w:ind w:left="-426"/>
        <w:jc w:val="both"/>
        <w:rPr>
          <w:rFonts w:ascii="Arial" w:hAnsi="Arial" w:cs="Arial"/>
          <w:color w:val="000000"/>
          <w:spacing w:val="-2"/>
        </w:rPr>
      </w:pPr>
      <w:r w:rsidRPr="00306B0F">
        <w:rPr>
          <w:rFonts w:ascii="Arial" w:hAnsi="Arial" w:cs="Arial"/>
          <w:color w:val="000000"/>
          <w:spacing w:val="-2"/>
        </w:rPr>
        <w:t>Construct your advert and submit the advert text with all relevant information, e.g., salary, person spec, interview dates, cost centre code etc and send it with the draft advertisement and Job Accountabilities to the Advertising Agency</w:t>
      </w:r>
      <w:r w:rsidRPr="005A1974">
        <w:rPr>
          <w:rFonts w:ascii="Arial" w:hAnsi="Arial" w:cs="Arial"/>
          <w:color w:val="000000"/>
          <w:spacing w:val="-2"/>
        </w:rPr>
        <w:t xml:space="preserve">. </w:t>
      </w:r>
      <w:hyperlink r:id="rId32" w:history="1">
        <w:r w:rsidRPr="005A1974">
          <w:rPr>
            <w:rStyle w:val="Hyperlink"/>
            <w:rFonts w:ascii="Arial" w:hAnsi="Arial" w:cs="Arial"/>
          </w:rPr>
          <w:t>ah@ambleglow.co.uk</w:t>
        </w:r>
      </w:hyperlink>
    </w:p>
    <w:p w14:paraId="4327944C" w14:textId="77777777" w:rsidR="006F0825" w:rsidRPr="00306B0F" w:rsidRDefault="006F0825" w:rsidP="00A86C90">
      <w:pPr>
        <w:numPr>
          <w:ilvl w:val="0"/>
          <w:numId w:val="40"/>
        </w:numPr>
        <w:suppressAutoHyphens/>
        <w:spacing w:after="0" w:line="240" w:lineRule="auto"/>
        <w:ind w:left="-426"/>
        <w:jc w:val="both"/>
        <w:rPr>
          <w:rFonts w:ascii="Arial" w:hAnsi="Arial" w:cs="Arial"/>
          <w:color w:val="000000"/>
          <w:spacing w:val="-2"/>
        </w:rPr>
      </w:pPr>
      <w:r w:rsidRPr="00306B0F">
        <w:rPr>
          <w:rFonts w:ascii="Arial" w:hAnsi="Arial" w:cs="Arial"/>
          <w:color w:val="000000"/>
          <w:spacing w:val="-2"/>
        </w:rPr>
        <w:t xml:space="preserve">Agency send back proof to check along with costs, which needs to be approved by the Head Teacher. </w:t>
      </w:r>
    </w:p>
    <w:p w14:paraId="60710BDD" w14:textId="77777777" w:rsidR="006F0825" w:rsidRPr="00306B0F" w:rsidRDefault="006F0825" w:rsidP="00A86C90">
      <w:pPr>
        <w:numPr>
          <w:ilvl w:val="0"/>
          <w:numId w:val="41"/>
        </w:numPr>
        <w:suppressAutoHyphens/>
        <w:spacing w:after="0" w:line="240" w:lineRule="auto"/>
        <w:ind w:left="-426"/>
        <w:jc w:val="both"/>
        <w:rPr>
          <w:rFonts w:ascii="Arial" w:hAnsi="Arial" w:cs="Arial"/>
          <w:color w:val="000000"/>
          <w:spacing w:val="-2"/>
          <w:u w:val="single"/>
        </w:rPr>
      </w:pPr>
      <w:r w:rsidRPr="005A1974">
        <w:rPr>
          <w:rFonts w:ascii="Arial" w:hAnsi="Arial" w:cs="Arial"/>
          <w:color w:val="000000"/>
          <w:spacing w:val="-2"/>
        </w:rPr>
        <w:t>If utilising the services of Ambleglow then the Advert appears on the Borough’s website</w:t>
      </w:r>
      <w:r>
        <w:rPr>
          <w:rFonts w:ascii="Arial" w:hAnsi="Arial" w:cs="Arial"/>
          <w:color w:val="000000"/>
          <w:spacing w:val="-2"/>
        </w:rPr>
        <w:t xml:space="preserve"> </w:t>
      </w:r>
      <w:r w:rsidRPr="00306B0F">
        <w:rPr>
          <w:rFonts w:ascii="Arial" w:hAnsi="Arial" w:cs="Arial"/>
          <w:color w:val="000000"/>
          <w:spacing w:val="-2"/>
        </w:rPr>
        <w:t>and in media specified by the Head Teacher with a closing date of two (or three) weeks. If additional media is used, e.g., national publications, the deadline may be two or more weeks in advance of the actual publication, so more allowances should be made in terms of time.</w:t>
      </w:r>
    </w:p>
    <w:p w14:paraId="6BE0F878" w14:textId="77777777" w:rsidR="006F0825" w:rsidRPr="00306B0F" w:rsidRDefault="006F0825" w:rsidP="00A86C90">
      <w:pPr>
        <w:numPr>
          <w:ilvl w:val="0"/>
          <w:numId w:val="41"/>
        </w:numPr>
        <w:suppressAutoHyphens/>
        <w:spacing w:after="0" w:line="240" w:lineRule="auto"/>
        <w:ind w:left="-426"/>
        <w:jc w:val="both"/>
        <w:rPr>
          <w:rFonts w:ascii="Arial" w:hAnsi="Arial" w:cs="Arial"/>
          <w:color w:val="000000"/>
          <w:spacing w:val="-2"/>
          <w:u w:val="single"/>
        </w:rPr>
      </w:pPr>
      <w:r w:rsidRPr="00306B0F">
        <w:rPr>
          <w:rFonts w:ascii="Arial" w:hAnsi="Arial" w:cs="Arial"/>
          <w:color w:val="000000"/>
          <w:spacing w:val="-2"/>
        </w:rPr>
        <w:t>Application requests are made direct to the named contact at the school.</w:t>
      </w:r>
    </w:p>
    <w:p w14:paraId="30A915F8" w14:textId="77777777" w:rsidR="006F0825" w:rsidRPr="00306B0F" w:rsidRDefault="006F0825" w:rsidP="00A86C90">
      <w:pPr>
        <w:numPr>
          <w:ilvl w:val="0"/>
          <w:numId w:val="42"/>
        </w:numPr>
        <w:tabs>
          <w:tab w:val="left" w:pos="-720"/>
        </w:tabs>
        <w:suppressAutoHyphens/>
        <w:spacing w:after="0" w:line="240" w:lineRule="auto"/>
        <w:ind w:left="-426"/>
        <w:jc w:val="both"/>
        <w:rPr>
          <w:rFonts w:ascii="Arial" w:hAnsi="Arial" w:cs="Arial"/>
          <w:color w:val="000000"/>
          <w:spacing w:val="-2"/>
        </w:rPr>
      </w:pPr>
      <w:r w:rsidRPr="00306B0F">
        <w:rPr>
          <w:rFonts w:ascii="Arial" w:hAnsi="Arial" w:cs="Arial"/>
          <w:color w:val="000000"/>
          <w:spacing w:val="-2"/>
        </w:rPr>
        <w:t>The vacancy closes. (Candidates may deliver late applications to the school however it is a matter for the short-listing panel to decide whether it will consider them or not).</w:t>
      </w:r>
    </w:p>
    <w:p w14:paraId="61BCA707" w14:textId="77777777" w:rsidR="006F0825" w:rsidRPr="00306B0F" w:rsidRDefault="006F0825" w:rsidP="00A86C90">
      <w:pPr>
        <w:numPr>
          <w:ilvl w:val="0"/>
          <w:numId w:val="42"/>
        </w:numPr>
        <w:tabs>
          <w:tab w:val="left" w:pos="-720"/>
        </w:tabs>
        <w:suppressAutoHyphens/>
        <w:spacing w:after="0" w:line="240" w:lineRule="auto"/>
        <w:ind w:left="-426"/>
        <w:jc w:val="both"/>
        <w:rPr>
          <w:rFonts w:ascii="Arial" w:hAnsi="Arial" w:cs="Arial"/>
          <w:color w:val="000000"/>
          <w:spacing w:val="-2"/>
        </w:rPr>
      </w:pPr>
      <w:r w:rsidRPr="00306B0F">
        <w:rPr>
          <w:rFonts w:ascii="Arial" w:hAnsi="Arial" w:cs="Arial"/>
          <w:color w:val="000000"/>
          <w:spacing w:val="-2"/>
        </w:rPr>
        <w:t xml:space="preserve">Applications are checked, </w:t>
      </w:r>
      <w:r>
        <w:rPr>
          <w:rFonts w:ascii="Arial" w:hAnsi="Arial" w:cs="Arial"/>
          <w:color w:val="000000"/>
          <w:spacing w:val="-2"/>
        </w:rPr>
        <w:t xml:space="preserve">listed, </w:t>
      </w:r>
      <w:r w:rsidRPr="00306B0F">
        <w:rPr>
          <w:rFonts w:ascii="Arial" w:hAnsi="Arial" w:cs="Arial"/>
          <w:color w:val="000000"/>
          <w:spacing w:val="-2"/>
        </w:rPr>
        <w:t>and sent to the Head Teacher.</w:t>
      </w:r>
    </w:p>
    <w:p w14:paraId="1D60B2E1" w14:textId="77777777" w:rsidR="006F0825" w:rsidRPr="00306B0F" w:rsidRDefault="006F0825" w:rsidP="00A86C90">
      <w:pPr>
        <w:pStyle w:val="Heading3"/>
        <w:numPr>
          <w:ilvl w:val="0"/>
          <w:numId w:val="42"/>
        </w:numPr>
        <w:tabs>
          <w:tab w:val="clear" w:pos="-720"/>
        </w:tabs>
        <w:ind w:left="-426"/>
        <w:rPr>
          <w:rFonts w:cs="Arial"/>
          <w:sz w:val="24"/>
        </w:rPr>
      </w:pPr>
      <w:r w:rsidRPr="00306B0F">
        <w:rPr>
          <w:rFonts w:cs="Arial"/>
          <w:sz w:val="24"/>
        </w:rPr>
        <w:t xml:space="preserve">A short-list meeting takes place with the short-listing panel and arrangements are made to set up Interviews. </w:t>
      </w:r>
    </w:p>
    <w:p w14:paraId="21BB1478" w14:textId="77777777" w:rsidR="006F0825" w:rsidRPr="00306B0F" w:rsidRDefault="006F0825" w:rsidP="00A86C90">
      <w:pPr>
        <w:numPr>
          <w:ilvl w:val="0"/>
          <w:numId w:val="42"/>
        </w:numPr>
        <w:suppressAutoHyphens/>
        <w:spacing w:after="0" w:line="240" w:lineRule="auto"/>
        <w:ind w:left="-426"/>
        <w:jc w:val="both"/>
        <w:rPr>
          <w:rFonts w:ascii="Arial" w:hAnsi="Arial" w:cs="Arial"/>
          <w:color w:val="000000"/>
          <w:spacing w:val="-2"/>
          <w:u w:val="single"/>
        </w:rPr>
      </w:pPr>
      <w:r w:rsidRPr="00306B0F">
        <w:rPr>
          <w:rFonts w:ascii="Arial" w:hAnsi="Arial" w:cs="Arial"/>
          <w:color w:val="000000"/>
          <w:spacing w:val="-2"/>
        </w:rPr>
        <w:t>Invitations to interview are sent out.</w:t>
      </w:r>
    </w:p>
    <w:p w14:paraId="210CF1F3" w14:textId="77777777" w:rsidR="006F0825" w:rsidRPr="00306B0F" w:rsidRDefault="006F0825" w:rsidP="00A86C90">
      <w:pPr>
        <w:numPr>
          <w:ilvl w:val="0"/>
          <w:numId w:val="43"/>
        </w:numPr>
        <w:tabs>
          <w:tab w:val="left" w:pos="-720"/>
          <w:tab w:val="left" w:pos="0"/>
          <w:tab w:val="left" w:pos="720"/>
        </w:tabs>
        <w:suppressAutoHyphens/>
        <w:spacing w:after="0" w:line="240" w:lineRule="auto"/>
        <w:ind w:left="-426"/>
        <w:jc w:val="both"/>
        <w:rPr>
          <w:rFonts w:ascii="Arial" w:hAnsi="Arial" w:cs="Arial"/>
          <w:color w:val="000000"/>
          <w:spacing w:val="-2"/>
        </w:rPr>
      </w:pPr>
      <w:r w:rsidRPr="00306B0F">
        <w:rPr>
          <w:rFonts w:ascii="Arial" w:hAnsi="Arial" w:cs="Arial"/>
          <w:color w:val="000000"/>
          <w:spacing w:val="-2"/>
        </w:rPr>
        <w:t>Confirmation of attendance should be advised to members of the Interview Panel at least 48 hours prior to interviews, along with copies of applications and any references received</w:t>
      </w:r>
      <w:r>
        <w:rPr>
          <w:rFonts w:ascii="Arial" w:hAnsi="Arial" w:cs="Arial"/>
          <w:color w:val="000000"/>
          <w:spacing w:val="-2"/>
        </w:rPr>
        <w:t xml:space="preserve"> (if appropriate) and </w:t>
      </w:r>
      <w:r w:rsidRPr="00306B0F">
        <w:rPr>
          <w:rFonts w:ascii="Arial" w:hAnsi="Arial" w:cs="Arial"/>
          <w:color w:val="000000"/>
          <w:spacing w:val="-2"/>
        </w:rPr>
        <w:t xml:space="preserve">any other information required – see section 7.6. </w:t>
      </w:r>
    </w:p>
    <w:p w14:paraId="08AAAD28" w14:textId="77777777" w:rsidR="006F0825" w:rsidRPr="00306B0F" w:rsidRDefault="006F0825" w:rsidP="00A86C90">
      <w:pPr>
        <w:numPr>
          <w:ilvl w:val="0"/>
          <w:numId w:val="44"/>
        </w:numPr>
        <w:suppressAutoHyphens/>
        <w:spacing w:after="0" w:line="240" w:lineRule="auto"/>
        <w:ind w:left="-426"/>
        <w:jc w:val="both"/>
        <w:rPr>
          <w:rFonts w:ascii="Arial" w:hAnsi="Arial" w:cs="Arial"/>
          <w:color w:val="000000"/>
          <w:spacing w:val="-2"/>
        </w:rPr>
      </w:pPr>
      <w:r w:rsidRPr="00306B0F">
        <w:rPr>
          <w:rFonts w:ascii="Arial" w:hAnsi="Arial" w:cs="Arial"/>
          <w:color w:val="000000"/>
          <w:spacing w:val="-2"/>
        </w:rPr>
        <w:t>Interviews are held. Decision to appoint made, pre-employment checks carried out and confirmed. HR/Payroll notified.</w:t>
      </w:r>
    </w:p>
    <w:p w14:paraId="16C17BA6" w14:textId="77777777" w:rsidR="006F0825" w:rsidRPr="00306B0F" w:rsidRDefault="006F0825" w:rsidP="00A86C90">
      <w:pPr>
        <w:suppressAutoHyphens/>
        <w:ind w:left="-426"/>
        <w:jc w:val="both"/>
        <w:rPr>
          <w:rFonts w:ascii="Arial" w:hAnsi="Arial" w:cs="Arial"/>
          <w:color w:val="000000"/>
          <w:spacing w:val="-2"/>
        </w:rPr>
      </w:pPr>
    </w:p>
    <w:p w14:paraId="17B157EA" w14:textId="77777777" w:rsidR="006F0825" w:rsidRPr="00306B0F" w:rsidRDefault="006F0825" w:rsidP="00A86C90">
      <w:pPr>
        <w:suppressAutoHyphens/>
        <w:ind w:left="-426"/>
        <w:jc w:val="center"/>
        <w:rPr>
          <w:rFonts w:ascii="Arial" w:hAnsi="Arial" w:cs="Arial"/>
          <w:b/>
          <w:color w:val="000000"/>
          <w:spacing w:val="-2"/>
        </w:rPr>
      </w:pPr>
    </w:p>
    <w:p w14:paraId="09865FDD" w14:textId="77777777" w:rsidR="006F0825" w:rsidRPr="00306B0F" w:rsidRDefault="006F0825" w:rsidP="00A86C90">
      <w:pPr>
        <w:suppressAutoHyphens/>
        <w:ind w:left="-426"/>
        <w:jc w:val="center"/>
        <w:rPr>
          <w:rFonts w:ascii="Arial" w:hAnsi="Arial" w:cs="Arial"/>
          <w:b/>
          <w:color w:val="000000"/>
          <w:spacing w:val="-2"/>
        </w:rPr>
      </w:pPr>
    </w:p>
    <w:p w14:paraId="03184913" w14:textId="77777777" w:rsidR="006F0825" w:rsidRPr="00306B0F" w:rsidRDefault="006F0825" w:rsidP="00A86C90">
      <w:pPr>
        <w:suppressAutoHyphens/>
        <w:ind w:left="-426"/>
        <w:jc w:val="center"/>
        <w:rPr>
          <w:rFonts w:ascii="Arial" w:hAnsi="Arial" w:cs="Arial"/>
          <w:b/>
          <w:color w:val="000000"/>
          <w:spacing w:val="-2"/>
        </w:rPr>
      </w:pPr>
    </w:p>
    <w:p w14:paraId="55B822AF" w14:textId="77777777" w:rsidR="006F0825" w:rsidRDefault="006F0825" w:rsidP="00A86C90">
      <w:pPr>
        <w:suppressAutoHyphens/>
        <w:ind w:left="-426"/>
        <w:jc w:val="center"/>
        <w:rPr>
          <w:rFonts w:ascii="Arial" w:hAnsi="Arial" w:cs="Arial"/>
          <w:b/>
          <w:color w:val="000000"/>
          <w:spacing w:val="-2"/>
        </w:rPr>
      </w:pPr>
    </w:p>
    <w:p w14:paraId="14178A0B" w14:textId="77777777" w:rsidR="006F0825" w:rsidRDefault="006F0825" w:rsidP="00A86C90">
      <w:pPr>
        <w:suppressAutoHyphens/>
        <w:ind w:left="-426"/>
        <w:jc w:val="center"/>
        <w:rPr>
          <w:rFonts w:ascii="Arial" w:hAnsi="Arial" w:cs="Arial"/>
          <w:b/>
          <w:color w:val="000000"/>
          <w:spacing w:val="-2"/>
        </w:rPr>
      </w:pPr>
    </w:p>
    <w:p w14:paraId="661772C7" w14:textId="77777777" w:rsidR="006F0825" w:rsidRDefault="006F0825" w:rsidP="00A86C90">
      <w:pPr>
        <w:suppressAutoHyphens/>
        <w:ind w:left="-426"/>
        <w:jc w:val="center"/>
        <w:rPr>
          <w:rFonts w:ascii="Arial" w:hAnsi="Arial" w:cs="Arial"/>
          <w:b/>
          <w:color w:val="000000"/>
          <w:spacing w:val="-2"/>
        </w:rPr>
      </w:pPr>
    </w:p>
    <w:p w14:paraId="2C9B31A2" w14:textId="77777777" w:rsidR="006F0825" w:rsidRDefault="006F0825" w:rsidP="00A86C90">
      <w:pPr>
        <w:suppressAutoHyphens/>
        <w:ind w:left="-426"/>
        <w:jc w:val="center"/>
        <w:rPr>
          <w:rFonts w:ascii="Arial" w:hAnsi="Arial" w:cs="Arial"/>
          <w:b/>
          <w:color w:val="000000"/>
          <w:spacing w:val="-2"/>
        </w:rPr>
      </w:pPr>
    </w:p>
    <w:p w14:paraId="58CBD88F" w14:textId="77777777" w:rsidR="006F0825" w:rsidRDefault="006F0825" w:rsidP="00A86C90">
      <w:pPr>
        <w:suppressAutoHyphens/>
        <w:ind w:left="-426"/>
        <w:jc w:val="center"/>
        <w:rPr>
          <w:rFonts w:ascii="Arial" w:hAnsi="Arial" w:cs="Arial"/>
          <w:b/>
          <w:color w:val="000000"/>
          <w:spacing w:val="-2"/>
        </w:rPr>
      </w:pPr>
    </w:p>
    <w:p w14:paraId="1F3FD572" w14:textId="77777777" w:rsidR="006F0825" w:rsidRDefault="006F0825" w:rsidP="00A86C90">
      <w:pPr>
        <w:suppressAutoHyphens/>
        <w:ind w:left="-426"/>
        <w:jc w:val="center"/>
        <w:rPr>
          <w:rFonts w:ascii="Arial" w:hAnsi="Arial" w:cs="Arial"/>
          <w:b/>
          <w:color w:val="000000"/>
          <w:spacing w:val="-2"/>
        </w:rPr>
      </w:pPr>
    </w:p>
    <w:p w14:paraId="229A74B2" w14:textId="77777777" w:rsidR="006F0825" w:rsidRPr="00306B0F" w:rsidRDefault="006F0825" w:rsidP="00A86C90">
      <w:pPr>
        <w:suppressAutoHyphens/>
        <w:ind w:left="-426"/>
        <w:jc w:val="center"/>
        <w:rPr>
          <w:rFonts w:ascii="Arial" w:hAnsi="Arial" w:cs="Arial"/>
          <w:b/>
          <w:color w:val="000000"/>
          <w:spacing w:val="-2"/>
        </w:rPr>
      </w:pPr>
      <w:r w:rsidRPr="00306B0F">
        <w:rPr>
          <w:rFonts w:ascii="Arial" w:hAnsi="Arial" w:cs="Arial"/>
          <w:b/>
          <w:color w:val="000000"/>
          <w:spacing w:val="-2"/>
        </w:rPr>
        <w:t>Appendix B</w:t>
      </w:r>
    </w:p>
    <w:p w14:paraId="1A7B9B38" w14:textId="77777777" w:rsidR="006F0825" w:rsidRPr="00306B0F" w:rsidRDefault="006F0825" w:rsidP="00A86C90">
      <w:pPr>
        <w:ind w:left="-426"/>
        <w:jc w:val="center"/>
        <w:rPr>
          <w:rFonts w:ascii="Arial" w:hAnsi="Arial" w:cs="Arial"/>
          <w:b/>
          <w:color w:val="000000"/>
        </w:rPr>
      </w:pPr>
    </w:p>
    <w:p w14:paraId="12FE82EC" w14:textId="77777777" w:rsidR="006F0825" w:rsidRPr="00306B0F" w:rsidRDefault="006F0825" w:rsidP="00A86C90">
      <w:pPr>
        <w:ind w:left="-426"/>
        <w:jc w:val="center"/>
        <w:rPr>
          <w:rFonts w:ascii="Arial" w:hAnsi="Arial" w:cs="Arial"/>
          <w:b/>
          <w:color w:val="000000"/>
        </w:rPr>
      </w:pPr>
      <w:r w:rsidRPr="00306B0F">
        <w:rPr>
          <w:rFonts w:ascii="Arial" w:hAnsi="Arial" w:cs="Arial"/>
          <w:b/>
          <w:color w:val="000000"/>
        </w:rPr>
        <w:t>Employment Legislation</w:t>
      </w:r>
    </w:p>
    <w:p w14:paraId="48F14777" w14:textId="77777777" w:rsidR="006F0825" w:rsidRPr="00306B0F" w:rsidRDefault="006F0825" w:rsidP="00A86C90">
      <w:pPr>
        <w:tabs>
          <w:tab w:val="left" w:pos="4155"/>
        </w:tabs>
        <w:ind w:left="-426"/>
        <w:jc w:val="both"/>
        <w:rPr>
          <w:rFonts w:ascii="Arial" w:hAnsi="Arial" w:cs="Arial"/>
          <w:b/>
          <w:color w:val="FF0000"/>
        </w:rPr>
      </w:pPr>
    </w:p>
    <w:p w14:paraId="6B4F6EC1" w14:textId="77777777" w:rsidR="006F0825" w:rsidRPr="00306B0F" w:rsidRDefault="006F0825" w:rsidP="00A86C90">
      <w:pPr>
        <w:tabs>
          <w:tab w:val="left" w:pos="4155"/>
        </w:tabs>
        <w:ind w:left="-426"/>
        <w:jc w:val="both"/>
        <w:rPr>
          <w:rFonts w:ascii="Arial" w:hAnsi="Arial" w:cs="Arial"/>
          <w:b/>
        </w:rPr>
      </w:pPr>
      <w:r w:rsidRPr="00306B0F">
        <w:rPr>
          <w:rFonts w:ascii="Arial" w:hAnsi="Arial" w:cs="Arial"/>
          <w:b/>
        </w:rPr>
        <w:t>Equality and Diversity in employment</w:t>
      </w:r>
      <w:r w:rsidRPr="00306B0F">
        <w:rPr>
          <w:rFonts w:ascii="Arial" w:hAnsi="Arial" w:cs="Arial"/>
          <w:b/>
        </w:rPr>
        <w:tab/>
      </w:r>
    </w:p>
    <w:p w14:paraId="6158C9BD" w14:textId="77777777" w:rsidR="006F0825" w:rsidRPr="0006385B" w:rsidRDefault="006F0825" w:rsidP="00A86C90">
      <w:pPr>
        <w:ind w:left="-426"/>
        <w:jc w:val="both"/>
        <w:rPr>
          <w:rFonts w:ascii="Arial" w:hAnsi="Arial" w:cs="Arial"/>
        </w:rPr>
      </w:pPr>
      <w:r w:rsidRPr="0006385B">
        <w:rPr>
          <w:rFonts w:ascii="Arial" w:hAnsi="Arial" w:cs="Arial"/>
        </w:rPr>
        <w:t xml:space="preserve">Equalities legislation places duties on employers to ensure equality in the workplace throughout all their activities. In addition to the 1970’s legalisation outlawing discrimination on the grounds of gender or race, the European Union’s Council directive (200/78/EC) established a general framework for equal treatment in employment and occupation by covering discrimination against people of the grounds of age, disability, sexual orientation, religion, or belief. In respect of gender, race, and disability public authorities have to demonstrate how this is achieved through an equality scheme. Additionally, there are specific duties regarding employment. </w:t>
      </w:r>
    </w:p>
    <w:p w14:paraId="26403998" w14:textId="77777777" w:rsidR="006F0825" w:rsidRPr="0006385B" w:rsidRDefault="006F0825" w:rsidP="00A86C90">
      <w:pPr>
        <w:ind w:left="-426"/>
        <w:jc w:val="both"/>
        <w:rPr>
          <w:rFonts w:ascii="Arial" w:hAnsi="Arial" w:cs="Arial"/>
          <w:color w:val="FF0000"/>
        </w:rPr>
      </w:pPr>
    </w:p>
    <w:p w14:paraId="08EE3F35" w14:textId="77777777" w:rsidR="006F0825" w:rsidRPr="00DC5CAF" w:rsidRDefault="006F0825" w:rsidP="00A86C90">
      <w:pPr>
        <w:pStyle w:val="Heading2"/>
        <w:ind w:left="-426"/>
        <w:rPr>
          <w:rFonts w:ascii="Arial" w:hAnsi="Arial" w:cs="Arial"/>
          <w:color w:val="auto"/>
          <w:sz w:val="24"/>
        </w:rPr>
      </w:pPr>
      <w:r w:rsidRPr="00DC5CAF">
        <w:rPr>
          <w:rFonts w:ascii="Arial" w:hAnsi="Arial" w:cs="Arial"/>
          <w:color w:val="auto"/>
          <w:sz w:val="24"/>
        </w:rPr>
        <w:t>The Equality Act 2010</w:t>
      </w:r>
    </w:p>
    <w:p w14:paraId="36FB9691" w14:textId="77777777" w:rsidR="006F0825" w:rsidRPr="00DC5CAF" w:rsidRDefault="006F0825" w:rsidP="00A86C90">
      <w:pPr>
        <w:pStyle w:val="Heading2"/>
        <w:ind w:left="-426"/>
        <w:rPr>
          <w:rFonts w:ascii="Arial" w:hAnsi="Arial" w:cs="Arial"/>
          <w:b/>
          <w:color w:val="auto"/>
          <w:sz w:val="24"/>
          <w:lang w:eastAsia="en-GB"/>
        </w:rPr>
      </w:pPr>
      <w:r w:rsidRPr="00DC5CAF">
        <w:rPr>
          <w:rFonts w:ascii="Arial" w:hAnsi="Arial" w:cs="Arial"/>
          <w:bCs/>
          <w:color w:val="auto"/>
          <w:sz w:val="24"/>
        </w:rPr>
        <w:t xml:space="preserve">The Equality Act 2010 consolidates most of the previous discrimination legislation and came into effect on 1 October 2010. The Act provides that there are nine areas of discrimination, </w:t>
      </w:r>
      <w:r w:rsidRPr="00DC5CAF">
        <w:rPr>
          <w:rFonts w:ascii="Arial" w:hAnsi="Arial" w:cs="Arial"/>
          <w:b/>
          <w:bCs/>
          <w:color w:val="auto"/>
          <w:sz w:val="24"/>
        </w:rPr>
        <w:t>which</w:t>
      </w:r>
      <w:r w:rsidRPr="00DC5CAF">
        <w:rPr>
          <w:rFonts w:ascii="Arial" w:hAnsi="Arial" w:cs="Arial"/>
          <w:bCs/>
          <w:color w:val="auto"/>
          <w:sz w:val="24"/>
        </w:rPr>
        <w:t xml:space="preserve"> are now referred to as protected characteristics. They are age, disability, gender reassignment, race, religion or belief, sex, sexual orientation, marriage and civil partnership, pregnancy, and maternity. </w:t>
      </w:r>
      <w:r w:rsidRPr="00DC5CAF">
        <w:rPr>
          <w:rFonts w:ascii="Arial" w:eastAsia="MS PGothic" w:hAnsi="Arial" w:cs="Arial"/>
          <w:color w:val="auto"/>
          <w:sz w:val="24"/>
          <w:lang w:eastAsia="en-GB"/>
        </w:rPr>
        <w:t xml:space="preserve">The Equality Act ensures consistency in what employers and employees needs to do to make their workplaces a fair environment and comply with the law. </w:t>
      </w:r>
    </w:p>
    <w:p w14:paraId="6CCC08FF" w14:textId="77777777" w:rsidR="006F0825" w:rsidRDefault="006F0825" w:rsidP="00A86C90">
      <w:pPr>
        <w:pStyle w:val="Heading2"/>
        <w:ind w:left="-426"/>
        <w:rPr>
          <w:rFonts w:ascii="Arial" w:hAnsi="Arial" w:cs="Arial"/>
          <w:b/>
          <w:bCs/>
          <w:sz w:val="24"/>
        </w:rPr>
      </w:pPr>
    </w:p>
    <w:p w14:paraId="6A82140C" w14:textId="77777777" w:rsidR="006F0825" w:rsidRPr="0006385B" w:rsidRDefault="006F0825" w:rsidP="00A86C90">
      <w:pPr>
        <w:ind w:left="-426"/>
        <w:jc w:val="both"/>
        <w:rPr>
          <w:rFonts w:ascii="Arial" w:hAnsi="Arial" w:cs="Arial"/>
          <w:b/>
          <w:bCs/>
        </w:rPr>
      </w:pPr>
      <w:r w:rsidRPr="0006385B">
        <w:rPr>
          <w:rFonts w:ascii="Arial" w:hAnsi="Arial" w:cs="Arial"/>
          <w:b/>
          <w:bCs/>
        </w:rPr>
        <w:t>Types of discrimination:</w:t>
      </w:r>
    </w:p>
    <w:p w14:paraId="1B48027A" w14:textId="77777777" w:rsidR="006F0825" w:rsidRPr="00A9644B" w:rsidRDefault="006F0825" w:rsidP="00A86C90">
      <w:pPr>
        <w:pStyle w:val="BodyText"/>
        <w:ind w:left="-426" w:firstLine="900"/>
        <w:rPr>
          <w:rFonts w:ascii="Arial" w:hAnsi="Arial" w:cs="Arial"/>
          <w:b/>
          <w:bCs/>
        </w:rPr>
      </w:pPr>
      <w:r w:rsidRPr="00A9644B">
        <w:rPr>
          <w:rFonts w:ascii="Arial" w:hAnsi="Arial" w:cs="Arial"/>
          <w:b/>
          <w:bCs/>
        </w:rPr>
        <w:t>Discrimination by association</w:t>
      </w:r>
    </w:p>
    <w:p w14:paraId="255E1A7E" w14:textId="72986E3B" w:rsidR="006F0825" w:rsidRDefault="006F0825" w:rsidP="00A86C90">
      <w:pPr>
        <w:pStyle w:val="BodyText"/>
        <w:ind w:left="-426"/>
        <w:rPr>
          <w:rFonts w:ascii="Arial" w:hAnsi="Arial" w:cs="Arial"/>
        </w:rPr>
      </w:pPr>
      <w:r w:rsidRPr="00A9644B">
        <w:rPr>
          <w:rFonts w:ascii="Arial" w:hAnsi="Arial" w:cs="Arial"/>
        </w:rPr>
        <w:t>This has been extended to also cover age, disability, gender reassignment and sex. This is direct discrimination against someone because they associate with another person who possesses a protected characteristic.</w:t>
      </w:r>
    </w:p>
    <w:p w14:paraId="3A75DC28" w14:textId="77777777" w:rsidR="00DC5CAF" w:rsidRPr="00A9644B" w:rsidRDefault="00DC5CAF" w:rsidP="00A86C90">
      <w:pPr>
        <w:pStyle w:val="BodyText"/>
        <w:ind w:left="-426"/>
        <w:rPr>
          <w:rFonts w:ascii="Arial" w:hAnsi="Arial" w:cs="Arial"/>
        </w:rPr>
      </w:pPr>
    </w:p>
    <w:p w14:paraId="262B284B" w14:textId="77777777" w:rsidR="006F0825" w:rsidRPr="00A9644B" w:rsidRDefault="006F0825" w:rsidP="00A86C90">
      <w:pPr>
        <w:pStyle w:val="BodyText"/>
        <w:ind w:left="-426" w:firstLine="900"/>
        <w:rPr>
          <w:rFonts w:ascii="Arial" w:hAnsi="Arial" w:cs="Arial"/>
          <w:b/>
          <w:bCs/>
        </w:rPr>
      </w:pPr>
      <w:r w:rsidRPr="00A9644B">
        <w:rPr>
          <w:rFonts w:ascii="Arial" w:hAnsi="Arial" w:cs="Arial"/>
          <w:b/>
          <w:bCs/>
        </w:rPr>
        <w:t>Discrimination by perception</w:t>
      </w:r>
    </w:p>
    <w:p w14:paraId="3203E7E8" w14:textId="4341C6BF" w:rsidR="006F0825" w:rsidRDefault="006F0825" w:rsidP="00A86C90">
      <w:pPr>
        <w:pStyle w:val="BodyText"/>
        <w:ind w:left="-426"/>
        <w:rPr>
          <w:rFonts w:ascii="Arial" w:hAnsi="Arial" w:cs="Arial"/>
        </w:rPr>
      </w:pPr>
      <w:r w:rsidRPr="00A9644B">
        <w:rPr>
          <w:rFonts w:ascii="Arial" w:hAnsi="Arial" w:cs="Arial"/>
        </w:rPr>
        <w:t>This has been extended to also cover disability, religion/belief, and sexual orientation. This is discrimination against an individual because others think they possess a protected characteristic. It applies even if the person does not actually possess that characteristic.</w:t>
      </w:r>
    </w:p>
    <w:p w14:paraId="47672B4F" w14:textId="77777777" w:rsidR="00DC5CAF" w:rsidRDefault="00DC5CAF" w:rsidP="00A86C90">
      <w:pPr>
        <w:pStyle w:val="BodyText"/>
        <w:ind w:left="-426"/>
        <w:rPr>
          <w:rFonts w:ascii="Arial" w:hAnsi="Arial" w:cs="Arial"/>
        </w:rPr>
      </w:pPr>
    </w:p>
    <w:p w14:paraId="6DD3A8F9" w14:textId="77777777" w:rsidR="00DC5CAF" w:rsidRPr="00A9644B" w:rsidRDefault="00DC5CAF" w:rsidP="00A86C90">
      <w:pPr>
        <w:pStyle w:val="BodyText"/>
        <w:ind w:left="-426"/>
        <w:rPr>
          <w:rFonts w:ascii="Arial" w:hAnsi="Arial" w:cs="Arial"/>
        </w:rPr>
      </w:pPr>
    </w:p>
    <w:p w14:paraId="5AE48945" w14:textId="77777777" w:rsidR="006F0825" w:rsidRPr="0006385B" w:rsidRDefault="006F0825" w:rsidP="00A86C90">
      <w:pPr>
        <w:pStyle w:val="BodyText"/>
        <w:ind w:left="-426" w:firstLine="900"/>
        <w:rPr>
          <w:rFonts w:ascii="Arial" w:hAnsi="Arial" w:cs="Arial"/>
          <w:b/>
          <w:bCs/>
        </w:rPr>
      </w:pPr>
      <w:r w:rsidRPr="00A9644B">
        <w:rPr>
          <w:rFonts w:ascii="Arial" w:hAnsi="Arial" w:cs="Arial"/>
          <w:b/>
          <w:bCs/>
        </w:rPr>
        <w:t>Indirect discrimination</w:t>
      </w:r>
    </w:p>
    <w:p w14:paraId="0C72FBAE" w14:textId="77777777" w:rsidR="006F0825" w:rsidRPr="0006385B" w:rsidRDefault="006F0825" w:rsidP="00A86C90">
      <w:pPr>
        <w:pStyle w:val="BodyText"/>
        <w:ind w:left="-426"/>
        <w:rPr>
          <w:rFonts w:ascii="Arial" w:hAnsi="Arial" w:cs="Arial"/>
        </w:rPr>
      </w:pPr>
      <w:r w:rsidRPr="0006385B">
        <w:rPr>
          <w:rFonts w:ascii="Arial" w:hAnsi="Arial" w:cs="Arial"/>
        </w:rPr>
        <w:lastRenderedPageBreak/>
        <w:t>This has been extended to also cover disability and gender reassignment. This occurs when a company has a rule, policy or practice which applies to everyone but particularly disadvantages people who share a protected characteristic. Indirect discrimination can be justified if it is a “proportionate means of achieving a legitimate aim.”</w:t>
      </w:r>
    </w:p>
    <w:p w14:paraId="322DECFF" w14:textId="77777777" w:rsidR="006F0825" w:rsidRPr="0006385B" w:rsidRDefault="006F0825" w:rsidP="00A86C90">
      <w:pPr>
        <w:pStyle w:val="BodyText"/>
        <w:ind w:left="-426" w:firstLine="900"/>
        <w:rPr>
          <w:rFonts w:ascii="Arial" w:hAnsi="Arial" w:cs="Arial"/>
        </w:rPr>
      </w:pPr>
    </w:p>
    <w:p w14:paraId="26E9C19D" w14:textId="77777777" w:rsidR="006F0825" w:rsidRPr="0006385B" w:rsidRDefault="006F0825" w:rsidP="00A86C90">
      <w:pPr>
        <w:pStyle w:val="BodyText"/>
        <w:ind w:left="-426" w:firstLine="900"/>
        <w:rPr>
          <w:rFonts w:ascii="Arial" w:hAnsi="Arial" w:cs="Arial"/>
          <w:b/>
          <w:bCs/>
        </w:rPr>
      </w:pPr>
      <w:r w:rsidRPr="0006385B">
        <w:rPr>
          <w:rFonts w:ascii="Arial" w:hAnsi="Arial" w:cs="Arial"/>
          <w:b/>
          <w:bCs/>
        </w:rPr>
        <w:t>Harassment</w:t>
      </w:r>
    </w:p>
    <w:p w14:paraId="70B568BE" w14:textId="77777777" w:rsidR="006F0825" w:rsidRPr="0006385B" w:rsidRDefault="006F0825" w:rsidP="00A86C90">
      <w:pPr>
        <w:pStyle w:val="BodyText"/>
        <w:ind w:left="-426"/>
        <w:rPr>
          <w:rFonts w:ascii="Arial" w:hAnsi="Arial" w:cs="Arial"/>
        </w:rPr>
      </w:pPr>
      <w:r w:rsidRPr="0006385B">
        <w:rPr>
          <w:rFonts w:ascii="Arial" w:hAnsi="Arial" w:cs="Arial"/>
        </w:rPr>
        <w:t>The definition has changed. The new definition is “unwanted conduct related to a relevant protected characteristic, which has the purpose or effect of violating an individual’s dignity or creating an intimidating, hostile, degrading, humiliating or offensive environment for that individual.”</w:t>
      </w:r>
    </w:p>
    <w:p w14:paraId="7A803083" w14:textId="77777777" w:rsidR="006F0825" w:rsidRPr="0006385B" w:rsidRDefault="006F0825" w:rsidP="00A86C90">
      <w:pPr>
        <w:pStyle w:val="BodyText"/>
        <w:ind w:left="-426"/>
        <w:rPr>
          <w:rFonts w:ascii="Arial" w:hAnsi="Arial" w:cs="Arial"/>
        </w:rPr>
      </w:pPr>
    </w:p>
    <w:p w14:paraId="22D21C95" w14:textId="77777777" w:rsidR="006F0825" w:rsidRPr="00A416E8" w:rsidRDefault="006F0825" w:rsidP="00A86C90">
      <w:pPr>
        <w:pStyle w:val="BodyText"/>
        <w:ind w:left="-426" w:firstLine="900"/>
        <w:rPr>
          <w:rFonts w:ascii="Arial" w:hAnsi="Arial" w:cs="Arial"/>
          <w:b/>
          <w:bCs/>
        </w:rPr>
      </w:pPr>
      <w:r w:rsidRPr="00A416E8">
        <w:rPr>
          <w:rFonts w:ascii="Arial" w:hAnsi="Arial" w:cs="Arial"/>
          <w:b/>
          <w:bCs/>
        </w:rPr>
        <w:t>Sexual Harassment</w:t>
      </w:r>
    </w:p>
    <w:p w14:paraId="719F57DE" w14:textId="77777777" w:rsidR="006F0825" w:rsidRDefault="006F0825" w:rsidP="00A86C90">
      <w:pPr>
        <w:pStyle w:val="BodyText"/>
        <w:ind w:left="-426"/>
        <w:rPr>
          <w:rFonts w:ascii="Arial" w:hAnsi="Arial" w:cs="Arial"/>
        </w:rPr>
      </w:pPr>
      <w:r w:rsidRPr="00A416E8">
        <w:rPr>
          <w:rFonts w:ascii="Arial" w:hAnsi="Arial" w:cs="Arial"/>
        </w:rPr>
        <w:t>Sexual harassment is unwanted behaviour of a sexual nature. The law (Equality Act 2010) protects employees and workers, contractors and self-employed people hired to personally do the work, and job applicants against sexual harassment.</w:t>
      </w:r>
    </w:p>
    <w:p w14:paraId="08FAD464" w14:textId="77777777" w:rsidR="006F0825" w:rsidRPr="00A416E8" w:rsidRDefault="006F0825" w:rsidP="00A86C90">
      <w:pPr>
        <w:pStyle w:val="BodyText"/>
        <w:ind w:left="-426"/>
        <w:rPr>
          <w:rFonts w:ascii="Arial" w:hAnsi="Arial" w:cs="Arial"/>
        </w:rPr>
      </w:pPr>
    </w:p>
    <w:p w14:paraId="19B2B3CE" w14:textId="77777777" w:rsidR="006F0825" w:rsidRDefault="006F0825" w:rsidP="00A86C90">
      <w:pPr>
        <w:pStyle w:val="BodyText"/>
        <w:ind w:left="-426"/>
        <w:rPr>
          <w:rFonts w:ascii="Arial" w:hAnsi="Arial" w:cs="Arial"/>
        </w:rPr>
      </w:pPr>
      <w:r w:rsidRPr="00A416E8">
        <w:rPr>
          <w:rFonts w:ascii="Arial" w:hAnsi="Arial" w:cs="Arial"/>
        </w:rPr>
        <w:t>To be sexual harassment, the unwanted behaviour must have either violated someone's dignity or created an intimidating, hostile, degrading, humiliating or offensive environment for someone.</w:t>
      </w:r>
    </w:p>
    <w:p w14:paraId="77A8B781" w14:textId="77777777" w:rsidR="006F0825" w:rsidRPr="00A416E8" w:rsidRDefault="006F0825" w:rsidP="00A86C90">
      <w:pPr>
        <w:pStyle w:val="BodyText"/>
        <w:ind w:left="-426"/>
        <w:rPr>
          <w:rFonts w:ascii="Arial" w:hAnsi="Arial" w:cs="Arial"/>
        </w:rPr>
      </w:pPr>
    </w:p>
    <w:p w14:paraId="1E94CF9E" w14:textId="77777777" w:rsidR="006F0825" w:rsidRPr="00A416E8" w:rsidRDefault="006F0825" w:rsidP="00A86C90">
      <w:pPr>
        <w:pStyle w:val="BodyText"/>
        <w:ind w:left="-426"/>
        <w:rPr>
          <w:rFonts w:ascii="Arial" w:hAnsi="Arial" w:cs="Arial"/>
        </w:rPr>
      </w:pPr>
      <w:r w:rsidRPr="00A416E8">
        <w:rPr>
          <w:rFonts w:ascii="Arial" w:hAnsi="Arial" w:cs="Arial"/>
        </w:rPr>
        <w:t>It can be sexual harassment if the behaviour has one of these effects even if it was not intended and/or intended to have one of these effects even if it did not have that effect.</w:t>
      </w:r>
    </w:p>
    <w:p w14:paraId="4DEDAEB3" w14:textId="77777777" w:rsidR="006F0825" w:rsidRDefault="006F0825" w:rsidP="00A86C90">
      <w:pPr>
        <w:pStyle w:val="BodyText"/>
        <w:ind w:left="-426" w:firstLine="900"/>
        <w:rPr>
          <w:rFonts w:ascii="Arial" w:hAnsi="Arial" w:cs="Arial"/>
          <w:b/>
          <w:bCs/>
        </w:rPr>
      </w:pPr>
    </w:p>
    <w:p w14:paraId="3253DBC0" w14:textId="77777777" w:rsidR="006F0825" w:rsidRPr="0006385B" w:rsidRDefault="006F0825" w:rsidP="00A86C90">
      <w:pPr>
        <w:pStyle w:val="BodyText"/>
        <w:ind w:left="-426" w:firstLine="900"/>
        <w:rPr>
          <w:rFonts w:ascii="Arial" w:hAnsi="Arial" w:cs="Arial"/>
          <w:b/>
          <w:bCs/>
        </w:rPr>
      </w:pPr>
      <w:r w:rsidRPr="0006385B">
        <w:rPr>
          <w:rFonts w:ascii="Arial" w:hAnsi="Arial" w:cs="Arial"/>
          <w:b/>
          <w:bCs/>
        </w:rPr>
        <w:t>Third Party Harassment</w:t>
      </w:r>
    </w:p>
    <w:p w14:paraId="56221C9B" w14:textId="77777777" w:rsidR="006F0825" w:rsidRDefault="006F0825" w:rsidP="00A86C90">
      <w:pPr>
        <w:pStyle w:val="BodyText"/>
        <w:ind w:left="-426"/>
        <w:rPr>
          <w:rFonts w:ascii="Arial" w:hAnsi="Arial" w:cs="Arial"/>
        </w:rPr>
      </w:pPr>
      <w:r w:rsidRPr="0006385B">
        <w:rPr>
          <w:rFonts w:ascii="Arial" w:hAnsi="Arial" w:cs="Arial"/>
        </w:rPr>
        <w:t xml:space="preserve">This has been extended. The </w:t>
      </w:r>
      <w:r>
        <w:rPr>
          <w:rFonts w:ascii="Arial" w:hAnsi="Arial" w:cs="Arial"/>
        </w:rPr>
        <w:t>employer c</w:t>
      </w:r>
      <w:r w:rsidRPr="0006385B">
        <w:rPr>
          <w:rFonts w:ascii="Arial" w:hAnsi="Arial" w:cs="Arial"/>
        </w:rPr>
        <w:t>an potentially be liable for harassment of employees by people (third parties) who are not employees of the Borough, e.g., residents.</w:t>
      </w:r>
    </w:p>
    <w:p w14:paraId="75B04790" w14:textId="77777777" w:rsidR="006F0825" w:rsidRPr="0006385B" w:rsidRDefault="006F0825" w:rsidP="00A86C90">
      <w:pPr>
        <w:pStyle w:val="BodyText"/>
        <w:ind w:left="-426"/>
        <w:rPr>
          <w:rFonts w:ascii="Arial" w:hAnsi="Arial" w:cs="Arial"/>
        </w:rPr>
      </w:pPr>
    </w:p>
    <w:p w14:paraId="06B656AD" w14:textId="1BBC7FAA" w:rsidR="006F0825" w:rsidRPr="0006385B" w:rsidRDefault="006F0825" w:rsidP="00A86C90">
      <w:pPr>
        <w:pStyle w:val="BodyText"/>
        <w:ind w:left="-426"/>
        <w:rPr>
          <w:rFonts w:ascii="Arial" w:hAnsi="Arial" w:cs="Arial"/>
        </w:rPr>
      </w:pPr>
      <w:r w:rsidRPr="0006385B">
        <w:rPr>
          <w:rFonts w:ascii="Arial" w:hAnsi="Arial" w:cs="Arial"/>
        </w:rPr>
        <w:t xml:space="preserve">Liability arises when harassment has occurred on at least two previous occasions, the employer is aware that it has taken </w:t>
      </w:r>
      <w:r w:rsidR="00B0347B" w:rsidRPr="0006385B">
        <w:rPr>
          <w:rFonts w:ascii="Arial" w:hAnsi="Arial" w:cs="Arial"/>
        </w:rPr>
        <w:t>place and</w:t>
      </w:r>
      <w:r w:rsidRPr="0006385B">
        <w:rPr>
          <w:rFonts w:ascii="Arial" w:hAnsi="Arial" w:cs="Arial"/>
        </w:rPr>
        <w:t xml:space="preserve"> has not taken reasonable steps to prevent it from happening again.</w:t>
      </w:r>
    </w:p>
    <w:p w14:paraId="1C27EBF6" w14:textId="77777777" w:rsidR="006F0825" w:rsidRPr="0006385B" w:rsidRDefault="006F0825" w:rsidP="00A86C90">
      <w:pPr>
        <w:pStyle w:val="BodyText"/>
        <w:ind w:left="-426"/>
        <w:rPr>
          <w:rFonts w:ascii="Arial" w:hAnsi="Arial" w:cs="Arial"/>
        </w:rPr>
      </w:pPr>
      <w:r w:rsidRPr="0006385B">
        <w:rPr>
          <w:rFonts w:ascii="Arial" w:hAnsi="Arial" w:cs="Arial"/>
        </w:rPr>
        <w:tab/>
      </w:r>
    </w:p>
    <w:p w14:paraId="42941049" w14:textId="77777777" w:rsidR="006F0825" w:rsidRPr="0006385B" w:rsidRDefault="006F0825" w:rsidP="00A86C90">
      <w:pPr>
        <w:pStyle w:val="BodyText"/>
        <w:ind w:left="-426" w:firstLine="900"/>
        <w:rPr>
          <w:rFonts w:ascii="Arial" w:hAnsi="Arial" w:cs="Arial"/>
          <w:b/>
          <w:bCs/>
        </w:rPr>
      </w:pPr>
      <w:r w:rsidRPr="0006385B">
        <w:rPr>
          <w:rFonts w:ascii="Arial" w:hAnsi="Arial" w:cs="Arial"/>
          <w:b/>
          <w:bCs/>
        </w:rPr>
        <w:t>Victimisation</w:t>
      </w:r>
    </w:p>
    <w:p w14:paraId="4541AB24" w14:textId="4EF51974" w:rsidR="006F0825" w:rsidRPr="0006385B" w:rsidRDefault="006F0825" w:rsidP="00A86C90">
      <w:pPr>
        <w:pStyle w:val="BodyText"/>
        <w:ind w:left="-426"/>
        <w:rPr>
          <w:rFonts w:ascii="Arial" w:hAnsi="Arial" w:cs="Arial"/>
        </w:rPr>
      </w:pPr>
      <w:r w:rsidRPr="0006385B">
        <w:rPr>
          <w:rFonts w:ascii="Arial" w:hAnsi="Arial" w:cs="Arial"/>
        </w:rPr>
        <w:t xml:space="preserve">The definition has changed. Victimisation occurs when someone is treated </w:t>
      </w:r>
      <w:r>
        <w:rPr>
          <w:rFonts w:ascii="Arial" w:hAnsi="Arial" w:cs="Arial"/>
        </w:rPr>
        <w:t xml:space="preserve">less </w:t>
      </w:r>
      <w:r w:rsidR="00F937EC">
        <w:rPr>
          <w:rFonts w:ascii="Arial" w:hAnsi="Arial" w:cs="Arial"/>
        </w:rPr>
        <w:t>favourably</w:t>
      </w:r>
      <w:r>
        <w:rPr>
          <w:rFonts w:ascii="Arial" w:hAnsi="Arial" w:cs="Arial"/>
        </w:rPr>
        <w:t>/</w:t>
      </w:r>
      <w:r w:rsidRPr="0006385B">
        <w:rPr>
          <w:rFonts w:ascii="Arial" w:hAnsi="Arial" w:cs="Arial"/>
        </w:rPr>
        <w:t>badly because they have made a complaint or raised a grievance under the Equality Act. There is no longer a need to compare treatment of an alleged victim with that of a person who has not made a complaint under the Act.</w:t>
      </w:r>
    </w:p>
    <w:p w14:paraId="034F7021" w14:textId="77777777" w:rsidR="006F0825" w:rsidRPr="0006385B" w:rsidRDefault="006F0825" w:rsidP="00A86C90">
      <w:pPr>
        <w:pStyle w:val="BodyText"/>
        <w:ind w:left="-426"/>
        <w:rPr>
          <w:rFonts w:ascii="Arial" w:hAnsi="Arial" w:cs="Arial"/>
        </w:rPr>
      </w:pPr>
    </w:p>
    <w:p w14:paraId="198D529F" w14:textId="77777777" w:rsidR="006F0825" w:rsidRPr="0006385B" w:rsidRDefault="006F0825" w:rsidP="00A86C90">
      <w:pPr>
        <w:ind w:left="-426"/>
        <w:jc w:val="both"/>
        <w:rPr>
          <w:rFonts w:ascii="Arial" w:hAnsi="Arial" w:cs="Arial"/>
          <w:b/>
          <w:color w:val="000000"/>
        </w:rPr>
      </w:pPr>
      <w:r w:rsidRPr="0006385B">
        <w:rPr>
          <w:rFonts w:ascii="Arial" w:hAnsi="Arial" w:cs="Arial"/>
          <w:b/>
          <w:color w:val="000000"/>
        </w:rPr>
        <w:lastRenderedPageBreak/>
        <w:t>Other recruitment related legislation:</w:t>
      </w:r>
    </w:p>
    <w:p w14:paraId="5DA74CD1" w14:textId="77777777" w:rsidR="006F0825" w:rsidRDefault="006F0825" w:rsidP="00A86C90">
      <w:pPr>
        <w:ind w:left="-426"/>
        <w:jc w:val="both"/>
        <w:rPr>
          <w:rFonts w:ascii="Arial" w:hAnsi="Arial" w:cs="Arial"/>
          <w:b/>
          <w:color w:val="000000"/>
        </w:rPr>
      </w:pPr>
    </w:p>
    <w:p w14:paraId="763AE176" w14:textId="77777777" w:rsidR="006F0825" w:rsidRPr="00377EE6" w:rsidRDefault="006F0825" w:rsidP="00A86C90">
      <w:pPr>
        <w:ind w:left="-426"/>
        <w:jc w:val="both"/>
        <w:rPr>
          <w:rFonts w:ascii="Arial" w:hAnsi="Arial" w:cs="Arial"/>
          <w:b/>
          <w:color w:val="000000"/>
        </w:rPr>
      </w:pPr>
      <w:r w:rsidRPr="00377EE6">
        <w:rPr>
          <w:rFonts w:ascii="Arial" w:hAnsi="Arial" w:cs="Arial"/>
          <w:b/>
          <w:color w:val="000000"/>
        </w:rPr>
        <w:t>Rehabilitation of Offenders Act (1974)</w:t>
      </w:r>
    </w:p>
    <w:p w14:paraId="4BE86F84" w14:textId="77777777" w:rsidR="006F0825" w:rsidRPr="00377EE6" w:rsidRDefault="006F0825" w:rsidP="00A86C90">
      <w:pPr>
        <w:ind w:left="-426"/>
        <w:jc w:val="both"/>
        <w:rPr>
          <w:rFonts w:ascii="Arial" w:hAnsi="Arial" w:cs="Arial"/>
          <w:color w:val="000000"/>
        </w:rPr>
      </w:pPr>
      <w:r w:rsidRPr="00377EE6">
        <w:rPr>
          <w:rFonts w:ascii="Arial" w:hAnsi="Arial" w:cs="Arial"/>
          <w:color w:val="000000"/>
        </w:rPr>
        <w:t>An ex-offender, after a period of rehabilitation, has no need to disclose a previous conviction</w:t>
      </w:r>
      <w:r>
        <w:rPr>
          <w:rFonts w:ascii="Arial" w:hAnsi="Arial" w:cs="Arial"/>
          <w:color w:val="000000"/>
        </w:rPr>
        <w:t>.</w:t>
      </w:r>
      <w:r w:rsidRPr="00377EE6">
        <w:rPr>
          <w:rFonts w:ascii="Arial" w:hAnsi="Arial" w:cs="Arial"/>
          <w:color w:val="000000"/>
        </w:rPr>
        <w:t xml:space="preserve"> Once a conviction becomes "spent" (time-expired), the employer should not take the conviction into account. There are certain jobs, however, that require applicants to disclose their convictions even if they would otherwise be considered “spent” e.g., where the potential employee will have access to vulnerable members of the community (such as the young, elderly and those with disabilities and specified roles)</w:t>
      </w:r>
    </w:p>
    <w:p w14:paraId="0C02CA93" w14:textId="0C3A24A6" w:rsidR="006F0825" w:rsidRPr="00867886" w:rsidRDefault="006F0825" w:rsidP="00A86C90">
      <w:pPr>
        <w:pStyle w:val="BodyText2"/>
        <w:spacing w:line="240" w:lineRule="auto"/>
        <w:ind w:left="-426"/>
        <w:rPr>
          <w:rFonts w:ascii="Arial" w:hAnsi="Arial" w:cs="Arial"/>
          <w:sz w:val="24"/>
          <w:szCs w:val="24"/>
        </w:rPr>
      </w:pPr>
      <w:r w:rsidRPr="00867886">
        <w:rPr>
          <w:rFonts w:ascii="Arial" w:hAnsi="Arial" w:cs="Arial"/>
          <w:sz w:val="24"/>
          <w:szCs w:val="24"/>
        </w:rPr>
        <w:t>The current rehabilitation periods can be found on the Gov.uk</w:t>
      </w:r>
      <w:r w:rsidR="00867886" w:rsidRPr="00867886">
        <w:rPr>
          <w:rFonts w:ascii="Arial" w:hAnsi="Arial" w:cs="Arial"/>
          <w:sz w:val="24"/>
          <w:szCs w:val="24"/>
        </w:rPr>
        <w:t xml:space="preserve"> </w:t>
      </w:r>
      <w:r w:rsidRPr="00867886">
        <w:rPr>
          <w:rFonts w:ascii="Arial" w:hAnsi="Arial" w:cs="Arial"/>
          <w:sz w:val="24"/>
          <w:szCs w:val="24"/>
        </w:rPr>
        <w:t>website</w:t>
      </w:r>
      <w:r w:rsidR="00B0347B">
        <w:rPr>
          <w:rFonts w:ascii="Arial" w:hAnsi="Arial" w:cs="Arial"/>
          <w:sz w:val="24"/>
          <w:szCs w:val="24"/>
        </w:rPr>
        <w:t xml:space="preserve"> </w:t>
      </w:r>
    </w:p>
    <w:p w14:paraId="7BE98E79" w14:textId="77777777" w:rsidR="00B0347B" w:rsidRDefault="006F0825" w:rsidP="00B0347B">
      <w:pPr>
        <w:ind w:left="-426"/>
        <w:jc w:val="both"/>
        <w:rPr>
          <w:rFonts w:ascii="Arial" w:hAnsi="Arial" w:cs="Arial"/>
          <w:b/>
          <w:bCs/>
          <w:color w:val="000000"/>
        </w:rPr>
      </w:pPr>
      <w:r w:rsidRPr="00461C8C">
        <w:rPr>
          <w:rFonts w:ascii="Arial" w:hAnsi="Arial" w:cs="Arial"/>
          <w:b/>
        </w:rPr>
        <w:t>Asylum and Immigration Act (1996) (As amended</w:t>
      </w:r>
      <w:r w:rsidRPr="00461C8C">
        <w:rPr>
          <w:rFonts w:ascii="Arial" w:hAnsi="Arial" w:cs="Arial"/>
          <w:b/>
          <w:bCs/>
          <w:color w:val="000000"/>
        </w:rPr>
        <w:t>) Immigration, Asylum and Nationality Act (2006)</w:t>
      </w:r>
    </w:p>
    <w:p w14:paraId="2AAEABBE" w14:textId="77777777" w:rsidR="00B0347B" w:rsidRDefault="006F0825" w:rsidP="00B0347B">
      <w:pPr>
        <w:ind w:left="-426"/>
        <w:jc w:val="both"/>
        <w:rPr>
          <w:rFonts w:ascii="Arial" w:hAnsi="Arial" w:cs="Arial"/>
          <w:b/>
          <w:bCs/>
          <w:color w:val="000000"/>
        </w:rPr>
      </w:pPr>
      <w:r w:rsidRPr="00461C8C">
        <w:rPr>
          <w:rFonts w:ascii="Arial" w:hAnsi="Arial" w:cs="Arial"/>
        </w:rPr>
        <w:t xml:space="preserve">The Act obliges employers to ensure that they do not employ anyone who is not legally entitled to work in the UK. As part of the recruitment process, all new employees </w:t>
      </w:r>
      <w:r>
        <w:rPr>
          <w:rFonts w:ascii="Arial" w:hAnsi="Arial" w:cs="Arial"/>
        </w:rPr>
        <w:t xml:space="preserve">must </w:t>
      </w:r>
      <w:r w:rsidRPr="00461C8C">
        <w:rPr>
          <w:rFonts w:ascii="Arial" w:hAnsi="Arial" w:cs="Arial"/>
        </w:rPr>
        <w:t xml:space="preserve">produce the appropriate documentation to comply with this legislation. </w:t>
      </w:r>
    </w:p>
    <w:p w14:paraId="62ACB869" w14:textId="77777777" w:rsidR="00B0347B" w:rsidRDefault="006F0825" w:rsidP="00B0347B">
      <w:pPr>
        <w:ind w:left="-426"/>
        <w:jc w:val="both"/>
        <w:rPr>
          <w:rFonts w:ascii="Arial" w:hAnsi="Arial" w:cs="Arial"/>
          <w:b/>
          <w:bCs/>
          <w:color w:val="000000"/>
        </w:rPr>
      </w:pPr>
      <w:r w:rsidRPr="00461C8C">
        <w:rPr>
          <w:rFonts w:ascii="Arial" w:hAnsi="Arial" w:cs="Arial"/>
          <w:b/>
        </w:rPr>
        <w:t xml:space="preserve">Data Protection Act 2018  </w:t>
      </w:r>
    </w:p>
    <w:p w14:paraId="55527EFA" w14:textId="23A3EC4B" w:rsidR="006F0825" w:rsidRPr="00B0347B" w:rsidRDefault="006F0825" w:rsidP="00B0347B">
      <w:pPr>
        <w:ind w:left="-426"/>
        <w:jc w:val="both"/>
        <w:rPr>
          <w:rFonts w:ascii="Arial" w:hAnsi="Arial" w:cs="Arial"/>
          <w:b/>
          <w:bCs/>
          <w:color w:val="000000"/>
        </w:rPr>
      </w:pPr>
      <w:r w:rsidRPr="00461C8C">
        <w:rPr>
          <w:rFonts w:ascii="Arial" w:hAnsi="Arial" w:cs="Arial"/>
        </w:rPr>
        <w:t>The Act requires all staff involved in recruitment and selection to have regard for confidential storage and handling of information relating to job applications. In summary, all employees who handle or process job applications must:</w:t>
      </w:r>
    </w:p>
    <w:p w14:paraId="58DE1D8D" w14:textId="77777777" w:rsidR="006F0825" w:rsidRPr="00461C8C" w:rsidRDefault="006F0825" w:rsidP="00B0347B">
      <w:pPr>
        <w:numPr>
          <w:ilvl w:val="0"/>
          <w:numId w:val="69"/>
        </w:numPr>
        <w:spacing w:after="0" w:line="240" w:lineRule="auto"/>
        <w:ind w:left="283"/>
        <w:jc w:val="both"/>
        <w:rPr>
          <w:rFonts w:ascii="Arial" w:hAnsi="Arial" w:cs="Arial"/>
        </w:rPr>
      </w:pPr>
      <w:r w:rsidRPr="00461C8C">
        <w:rPr>
          <w:rFonts w:ascii="Arial" w:hAnsi="Arial" w:cs="Arial"/>
        </w:rPr>
        <w:t>not reveal their contents or matters relating to their applications to unauthorised personnel.</w:t>
      </w:r>
    </w:p>
    <w:p w14:paraId="5C20972B" w14:textId="77777777" w:rsidR="006F0825" w:rsidRPr="00461C8C" w:rsidRDefault="006F0825" w:rsidP="00B0347B">
      <w:pPr>
        <w:numPr>
          <w:ilvl w:val="0"/>
          <w:numId w:val="69"/>
        </w:numPr>
        <w:spacing w:after="0" w:line="240" w:lineRule="auto"/>
        <w:ind w:left="283"/>
        <w:jc w:val="both"/>
        <w:rPr>
          <w:rFonts w:ascii="Arial" w:hAnsi="Arial" w:cs="Arial"/>
        </w:rPr>
      </w:pPr>
      <w:r w:rsidRPr="00461C8C">
        <w:rPr>
          <w:rFonts w:ascii="Arial" w:hAnsi="Arial" w:cs="Arial"/>
        </w:rPr>
        <w:t>keep information securely stored (in locked cabinets in manual form or on password-protected electronic databases, spreadsheets, or word-processed documents, where access is limited to those authorised to have access to the information.)</w:t>
      </w:r>
    </w:p>
    <w:p w14:paraId="69542A81" w14:textId="77777777" w:rsidR="006F0825" w:rsidRPr="00461C8C" w:rsidRDefault="006F0825" w:rsidP="00B0347B">
      <w:pPr>
        <w:ind w:left="283"/>
        <w:jc w:val="both"/>
        <w:rPr>
          <w:rFonts w:ascii="Arial" w:hAnsi="Arial" w:cs="Arial"/>
          <w:color w:val="000000"/>
        </w:rPr>
      </w:pPr>
    </w:p>
    <w:p w14:paraId="5CEF878E" w14:textId="77777777" w:rsidR="006F0825" w:rsidRPr="00461C8C" w:rsidRDefault="006F0825" w:rsidP="006F0825">
      <w:pPr>
        <w:rPr>
          <w:rFonts w:ascii="Arial" w:hAnsi="Arial" w:cs="Arial"/>
          <w:color w:val="000000"/>
        </w:rPr>
      </w:pPr>
    </w:p>
    <w:p w14:paraId="6C30339E" w14:textId="77777777" w:rsidR="006F0825" w:rsidRPr="00461C8C" w:rsidRDefault="006F0825" w:rsidP="006F0825">
      <w:pPr>
        <w:rPr>
          <w:rFonts w:ascii="Arial" w:hAnsi="Arial" w:cs="Arial"/>
          <w:color w:val="000000"/>
        </w:rPr>
      </w:pPr>
    </w:p>
    <w:p w14:paraId="103916DC" w14:textId="77777777" w:rsidR="006F0825" w:rsidRPr="00461C8C" w:rsidRDefault="006F0825" w:rsidP="006F0825">
      <w:pPr>
        <w:rPr>
          <w:rFonts w:ascii="Arial" w:hAnsi="Arial" w:cs="Arial"/>
          <w:b/>
          <w:bCs/>
        </w:rPr>
      </w:pPr>
    </w:p>
    <w:p w14:paraId="792E9D1B" w14:textId="77777777" w:rsidR="006F0825" w:rsidRPr="00461C8C" w:rsidRDefault="006F0825" w:rsidP="006F0825">
      <w:pPr>
        <w:rPr>
          <w:rFonts w:ascii="Arial" w:hAnsi="Arial" w:cs="Arial"/>
          <w:b/>
          <w:bCs/>
        </w:rPr>
      </w:pPr>
    </w:p>
    <w:p w14:paraId="0C4E14F1" w14:textId="77777777" w:rsidR="006F0825" w:rsidRDefault="006F0825" w:rsidP="006F0825">
      <w:pPr>
        <w:rPr>
          <w:rFonts w:ascii="Arial" w:hAnsi="Arial" w:cs="Arial"/>
          <w:b/>
          <w:bCs/>
        </w:rPr>
      </w:pPr>
    </w:p>
    <w:p w14:paraId="56D97004" w14:textId="77777777" w:rsidR="00B0347B" w:rsidRPr="00461C8C" w:rsidRDefault="00B0347B" w:rsidP="006F0825">
      <w:pPr>
        <w:rPr>
          <w:rFonts w:ascii="Arial" w:hAnsi="Arial" w:cs="Arial"/>
          <w:b/>
          <w:bCs/>
        </w:rPr>
      </w:pPr>
    </w:p>
    <w:p w14:paraId="2A86060B" w14:textId="77777777" w:rsidR="006F0825" w:rsidRDefault="006F0825" w:rsidP="006F0825">
      <w:pPr>
        <w:rPr>
          <w:rFonts w:ascii="Arial" w:hAnsi="Arial" w:cs="Arial"/>
          <w:b/>
          <w:bCs/>
        </w:rPr>
      </w:pPr>
    </w:p>
    <w:p w14:paraId="00B186FE" w14:textId="77777777" w:rsidR="00037650" w:rsidRDefault="00037650" w:rsidP="006F0825">
      <w:pPr>
        <w:rPr>
          <w:rFonts w:ascii="Arial" w:hAnsi="Arial" w:cs="Arial"/>
          <w:b/>
          <w:bCs/>
        </w:rPr>
      </w:pPr>
    </w:p>
    <w:p w14:paraId="1CB6EF16" w14:textId="77777777" w:rsidR="00037650" w:rsidRDefault="00037650" w:rsidP="006F0825">
      <w:pPr>
        <w:rPr>
          <w:rFonts w:ascii="Arial" w:hAnsi="Arial" w:cs="Arial"/>
          <w:b/>
          <w:bCs/>
        </w:rPr>
      </w:pPr>
    </w:p>
    <w:p w14:paraId="3E18F205" w14:textId="77777777" w:rsidR="00037650" w:rsidRDefault="00037650" w:rsidP="006F0825">
      <w:pPr>
        <w:rPr>
          <w:rFonts w:ascii="Arial" w:hAnsi="Arial" w:cs="Arial"/>
          <w:b/>
          <w:bCs/>
        </w:rPr>
      </w:pPr>
    </w:p>
    <w:p w14:paraId="2E575258" w14:textId="77777777" w:rsidR="00037650" w:rsidRDefault="00037650" w:rsidP="006F0825">
      <w:pPr>
        <w:rPr>
          <w:rFonts w:ascii="Arial" w:hAnsi="Arial" w:cs="Arial"/>
          <w:b/>
          <w:bCs/>
        </w:rPr>
      </w:pPr>
    </w:p>
    <w:p w14:paraId="54703327" w14:textId="77777777" w:rsidR="00037650" w:rsidRPr="00461C8C" w:rsidRDefault="00037650" w:rsidP="006F0825">
      <w:pPr>
        <w:rPr>
          <w:rFonts w:ascii="Arial" w:hAnsi="Arial" w:cs="Arial"/>
          <w:b/>
          <w:bCs/>
        </w:rPr>
      </w:pPr>
    </w:p>
    <w:p w14:paraId="72A29914" w14:textId="77777777" w:rsidR="006F0825" w:rsidRPr="00461C8C" w:rsidRDefault="006F0825" w:rsidP="006F0825">
      <w:pPr>
        <w:rPr>
          <w:rFonts w:ascii="Arial" w:hAnsi="Arial" w:cs="Arial"/>
          <w:b/>
          <w:bCs/>
        </w:rPr>
      </w:pPr>
    </w:p>
    <w:p w14:paraId="4014FE33" w14:textId="77777777" w:rsidR="006F0825" w:rsidRPr="00B0347B" w:rsidRDefault="006F0825" w:rsidP="006F0825">
      <w:pPr>
        <w:ind w:left="2160" w:firstLine="720"/>
        <w:rPr>
          <w:rFonts w:ascii="Arial" w:hAnsi="Arial" w:cs="Arial"/>
          <w:b/>
          <w:color w:val="000000"/>
          <w:spacing w:val="-2"/>
          <w:sz w:val="24"/>
          <w:szCs w:val="24"/>
        </w:rPr>
      </w:pPr>
      <w:r w:rsidRPr="00B0347B">
        <w:rPr>
          <w:rFonts w:ascii="Arial" w:hAnsi="Arial" w:cs="Arial"/>
          <w:b/>
          <w:color w:val="000000"/>
          <w:spacing w:val="-2"/>
          <w:sz w:val="24"/>
          <w:szCs w:val="24"/>
        </w:rPr>
        <w:t>Appendix C</w:t>
      </w:r>
    </w:p>
    <w:p w14:paraId="4BF4D655" w14:textId="77777777" w:rsidR="006F0825" w:rsidRPr="00B0347B" w:rsidRDefault="006F0825" w:rsidP="006F0825">
      <w:pPr>
        <w:jc w:val="center"/>
        <w:rPr>
          <w:rFonts w:ascii="Arial" w:hAnsi="Arial" w:cs="Arial"/>
          <w:b/>
          <w:color w:val="000000"/>
          <w:sz w:val="24"/>
          <w:szCs w:val="24"/>
        </w:rPr>
      </w:pPr>
      <w:r w:rsidRPr="00B0347B">
        <w:rPr>
          <w:rFonts w:ascii="Arial" w:hAnsi="Arial" w:cs="Arial"/>
          <w:b/>
          <w:color w:val="000000"/>
          <w:sz w:val="24"/>
          <w:szCs w:val="24"/>
        </w:rPr>
        <w:t>Safeguarding Questions – Examples</w:t>
      </w:r>
    </w:p>
    <w:p w14:paraId="4F005641" w14:textId="77777777" w:rsidR="006F0825" w:rsidRPr="00306B0F" w:rsidRDefault="006F0825" w:rsidP="006F0825">
      <w:pPr>
        <w:pStyle w:val="NormalWeb"/>
        <w:rPr>
          <w:rFonts w:ascii="Arial" w:hAnsi="Arial" w:cs="Arial"/>
          <w:szCs w:val="21"/>
        </w:rPr>
      </w:pPr>
      <w:r w:rsidRPr="00306B0F">
        <w:rPr>
          <w:rFonts w:ascii="Arial" w:hAnsi="Arial" w:cs="Arial"/>
          <w:szCs w:val="21"/>
        </w:rPr>
        <w:t>Safeguarding Questions -The ability to protect and provide individual care for children and/or vulnerable adults.</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firstRow="0" w:lastRow="0" w:firstColumn="0" w:lastColumn="0" w:noHBand="0" w:noVBand="0"/>
      </w:tblPr>
      <w:tblGrid>
        <w:gridCol w:w="1300"/>
        <w:gridCol w:w="6633"/>
      </w:tblGrid>
      <w:tr w:rsidR="006F0825" w:rsidRPr="00306B0F" w14:paraId="2C0EDCB2" w14:textId="77777777" w:rsidTr="00CF22B7">
        <w:trPr>
          <w:tblCellSpacing w:w="15" w:type="dxa"/>
        </w:trPr>
        <w:tc>
          <w:tcPr>
            <w:tcW w:w="800" w:type="pct"/>
            <w:tcBorders>
              <w:top w:val="outset" w:sz="6" w:space="0" w:color="auto"/>
              <w:left w:val="outset" w:sz="6" w:space="0" w:color="auto"/>
              <w:bottom w:val="outset" w:sz="6" w:space="0" w:color="auto"/>
              <w:right w:val="outset" w:sz="6" w:space="0" w:color="auto"/>
            </w:tcBorders>
            <w:vAlign w:val="center"/>
          </w:tcPr>
          <w:p w14:paraId="5AF9E1F7" w14:textId="77777777" w:rsidR="006F0825" w:rsidRPr="00306B0F" w:rsidRDefault="006F0825" w:rsidP="00CF22B7">
            <w:pPr>
              <w:rPr>
                <w:rFonts w:ascii="Arial" w:eastAsia="Arial Unicode MS" w:hAnsi="Arial" w:cs="Arial"/>
                <w:color w:val="000000"/>
                <w:szCs w:val="23"/>
              </w:rPr>
            </w:pPr>
            <w:r w:rsidRPr="00306B0F">
              <w:rPr>
                <w:rFonts w:ascii="Arial" w:hAnsi="Arial" w:cs="Arial"/>
                <w:color w:val="000000"/>
                <w:szCs w:val="23"/>
              </w:rPr>
              <w:t>LEVEL</w:t>
            </w:r>
          </w:p>
        </w:tc>
        <w:tc>
          <w:tcPr>
            <w:tcW w:w="4200" w:type="pct"/>
            <w:tcBorders>
              <w:top w:val="outset" w:sz="6" w:space="0" w:color="auto"/>
              <w:left w:val="outset" w:sz="6" w:space="0" w:color="auto"/>
              <w:bottom w:val="outset" w:sz="6" w:space="0" w:color="auto"/>
              <w:right w:val="outset" w:sz="6" w:space="0" w:color="auto"/>
            </w:tcBorders>
            <w:vAlign w:val="center"/>
          </w:tcPr>
          <w:p w14:paraId="3F5E9F37" w14:textId="77777777" w:rsidR="006F0825" w:rsidRPr="00306B0F" w:rsidRDefault="006F0825" w:rsidP="00CF22B7">
            <w:pPr>
              <w:rPr>
                <w:rFonts w:ascii="Arial" w:eastAsia="Arial Unicode MS" w:hAnsi="Arial" w:cs="Arial"/>
                <w:color w:val="000000"/>
                <w:szCs w:val="23"/>
              </w:rPr>
            </w:pPr>
            <w:r w:rsidRPr="00306B0F">
              <w:rPr>
                <w:rFonts w:ascii="Arial" w:hAnsi="Arial" w:cs="Arial"/>
                <w:color w:val="000000"/>
                <w:szCs w:val="23"/>
              </w:rPr>
              <w:t>QUESTIONS</w:t>
            </w:r>
          </w:p>
        </w:tc>
      </w:tr>
      <w:tr w:rsidR="006F0825" w:rsidRPr="00306B0F" w14:paraId="1731CA9E" w14:textId="77777777" w:rsidTr="00CF22B7">
        <w:trPr>
          <w:tblCellSpacing w:w="15" w:type="dxa"/>
        </w:trPr>
        <w:tc>
          <w:tcPr>
            <w:tcW w:w="800" w:type="pct"/>
            <w:tcBorders>
              <w:top w:val="outset" w:sz="6" w:space="0" w:color="auto"/>
              <w:left w:val="outset" w:sz="6" w:space="0" w:color="auto"/>
              <w:bottom w:val="outset" w:sz="6" w:space="0" w:color="auto"/>
              <w:right w:val="outset" w:sz="6" w:space="0" w:color="auto"/>
            </w:tcBorders>
            <w:vAlign w:val="center"/>
          </w:tcPr>
          <w:p w14:paraId="513558BA" w14:textId="77777777" w:rsidR="006F0825" w:rsidRPr="00306B0F" w:rsidRDefault="006F0825" w:rsidP="00CF22B7">
            <w:pPr>
              <w:rPr>
                <w:rFonts w:ascii="Arial" w:eastAsia="Arial Unicode MS" w:hAnsi="Arial" w:cs="Arial"/>
                <w:color w:val="000000"/>
                <w:szCs w:val="23"/>
              </w:rPr>
            </w:pPr>
            <w:r w:rsidRPr="00306B0F">
              <w:rPr>
                <w:rFonts w:ascii="Arial" w:hAnsi="Arial" w:cs="Arial"/>
                <w:color w:val="000000"/>
                <w:szCs w:val="23"/>
              </w:rPr>
              <w:t>Level 1</w:t>
            </w:r>
          </w:p>
        </w:tc>
        <w:tc>
          <w:tcPr>
            <w:tcW w:w="4200" w:type="pct"/>
            <w:tcBorders>
              <w:top w:val="outset" w:sz="6" w:space="0" w:color="auto"/>
              <w:left w:val="outset" w:sz="6" w:space="0" w:color="auto"/>
              <w:bottom w:val="outset" w:sz="6" w:space="0" w:color="auto"/>
              <w:right w:val="outset" w:sz="6" w:space="0" w:color="auto"/>
            </w:tcBorders>
            <w:vAlign w:val="center"/>
          </w:tcPr>
          <w:p w14:paraId="0699BD07" w14:textId="77777777" w:rsidR="006F0825" w:rsidRPr="00306B0F" w:rsidRDefault="006F0825" w:rsidP="00C06685">
            <w:pPr>
              <w:numPr>
                <w:ilvl w:val="0"/>
                <w:numId w:val="45"/>
              </w:numPr>
              <w:spacing w:before="48" w:after="48" w:line="240" w:lineRule="auto"/>
              <w:rPr>
                <w:rFonts w:ascii="Arial" w:hAnsi="Arial" w:cs="Arial"/>
                <w:color w:val="000000"/>
                <w:szCs w:val="23"/>
              </w:rPr>
            </w:pPr>
            <w:r w:rsidRPr="00306B0F">
              <w:rPr>
                <w:rFonts w:ascii="Arial" w:hAnsi="Arial" w:cs="Arial"/>
                <w:color w:val="000000"/>
                <w:szCs w:val="23"/>
              </w:rPr>
              <w:t xml:space="preserve">What have you done to demonstrate your understanding of safeguarding principles? </w:t>
            </w:r>
          </w:p>
          <w:p w14:paraId="52F566C5" w14:textId="77777777" w:rsidR="006F0825" w:rsidRPr="00306B0F" w:rsidRDefault="006F0825" w:rsidP="00C06685">
            <w:pPr>
              <w:numPr>
                <w:ilvl w:val="0"/>
                <w:numId w:val="45"/>
              </w:numPr>
              <w:spacing w:before="48" w:after="48" w:line="240" w:lineRule="auto"/>
              <w:rPr>
                <w:rFonts w:ascii="Arial" w:hAnsi="Arial" w:cs="Arial"/>
                <w:color w:val="000000"/>
                <w:szCs w:val="23"/>
              </w:rPr>
            </w:pPr>
            <w:r w:rsidRPr="00306B0F">
              <w:rPr>
                <w:rFonts w:ascii="Arial" w:hAnsi="Arial" w:cs="Arial"/>
                <w:color w:val="000000"/>
                <w:szCs w:val="23"/>
              </w:rPr>
              <w:t xml:space="preserve">What do you see as the positives and negatives of working with children/vulnerable adults? </w:t>
            </w:r>
          </w:p>
          <w:p w14:paraId="2B747A5F" w14:textId="77777777" w:rsidR="006F0825" w:rsidRPr="00306B0F" w:rsidRDefault="006F0825" w:rsidP="00C06685">
            <w:pPr>
              <w:numPr>
                <w:ilvl w:val="0"/>
                <w:numId w:val="45"/>
              </w:numPr>
              <w:spacing w:before="48" w:after="48" w:line="240" w:lineRule="auto"/>
              <w:rPr>
                <w:rFonts w:ascii="Arial" w:hAnsi="Arial" w:cs="Arial"/>
                <w:color w:val="000000"/>
                <w:szCs w:val="23"/>
              </w:rPr>
            </w:pPr>
            <w:r w:rsidRPr="00306B0F">
              <w:rPr>
                <w:rFonts w:ascii="Arial" w:hAnsi="Arial" w:cs="Arial"/>
                <w:color w:val="000000"/>
                <w:szCs w:val="23"/>
              </w:rPr>
              <w:t xml:space="preserve">Tell me about a time when you sought help when you were concerned about a situation involving a child/vulnerable adult? Why? Who? </w:t>
            </w:r>
          </w:p>
          <w:p w14:paraId="2E874A15" w14:textId="77777777" w:rsidR="006F0825" w:rsidRPr="00306B0F" w:rsidRDefault="006F0825" w:rsidP="00C06685">
            <w:pPr>
              <w:numPr>
                <w:ilvl w:val="0"/>
                <w:numId w:val="45"/>
              </w:numPr>
              <w:spacing w:before="48" w:after="48" w:line="240" w:lineRule="auto"/>
              <w:rPr>
                <w:rFonts w:ascii="Arial" w:eastAsia="Arial Unicode MS" w:hAnsi="Arial" w:cs="Arial"/>
                <w:color w:val="000000"/>
                <w:szCs w:val="23"/>
              </w:rPr>
            </w:pPr>
            <w:r w:rsidRPr="00306B0F">
              <w:rPr>
                <w:rFonts w:ascii="Arial" w:hAnsi="Arial" w:cs="Arial"/>
                <w:color w:val="000000"/>
                <w:szCs w:val="23"/>
              </w:rPr>
              <w:t xml:space="preserve">What have you done to follow safeguarding procedures/policies? </w:t>
            </w:r>
          </w:p>
        </w:tc>
      </w:tr>
      <w:tr w:rsidR="006F0825" w:rsidRPr="00306B0F" w14:paraId="16829DDC" w14:textId="77777777" w:rsidTr="00CF22B7">
        <w:trPr>
          <w:tblCellSpacing w:w="15" w:type="dxa"/>
        </w:trPr>
        <w:tc>
          <w:tcPr>
            <w:tcW w:w="800" w:type="pct"/>
            <w:tcBorders>
              <w:top w:val="outset" w:sz="6" w:space="0" w:color="auto"/>
              <w:left w:val="outset" w:sz="6" w:space="0" w:color="auto"/>
              <w:bottom w:val="outset" w:sz="6" w:space="0" w:color="auto"/>
              <w:right w:val="outset" w:sz="6" w:space="0" w:color="auto"/>
            </w:tcBorders>
            <w:vAlign w:val="center"/>
          </w:tcPr>
          <w:p w14:paraId="6C36D1B5" w14:textId="77777777" w:rsidR="006F0825" w:rsidRPr="00306B0F" w:rsidRDefault="006F0825" w:rsidP="00CF22B7">
            <w:pPr>
              <w:rPr>
                <w:rFonts w:ascii="Arial" w:eastAsia="Arial Unicode MS" w:hAnsi="Arial" w:cs="Arial"/>
                <w:color w:val="000000"/>
                <w:szCs w:val="23"/>
              </w:rPr>
            </w:pPr>
            <w:r w:rsidRPr="00306B0F">
              <w:rPr>
                <w:rFonts w:ascii="Arial" w:hAnsi="Arial" w:cs="Arial"/>
                <w:color w:val="000000"/>
                <w:szCs w:val="23"/>
              </w:rPr>
              <w:t>Level 2</w:t>
            </w:r>
          </w:p>
        </w:tc>
        <w:tc>
          <w:tcPr>
            <w:tcW w:w="4200" w:type="pct"/>
            <w:tcBorders>
              <w:top w:val="outset" w:sz="6" w:space="0" w:color="auto"/>
              <w:left w:val="outset" w:sz="6" w:space="0" w:color="auto"/>
              <w:bottom w:val="outset" w:sz="6" w:space="0" w:color="auto"/>
              <w:right w:val="outset" w:sz="6" w:space="0" w:color="auto"/>
            </w:tcBorders>
            <w:vAlign w:val="center"/>
          </w:tcPr>
          <w:p w14:paraId="0E180372" w14:textId="77777777" w:rsidR="006F0825" w:rsidRPr="00306B0F" w:rsidRDefault="006F0825" w:rsidP="00C06685">
            <w:pPr>
              <w:numPr>
                <w:ilvl w:val="0"/>
                <w:numId w:val="46"/>
              </w:numPr>
              <w:spacing w:before="48" w:after="48" w:line="240" w:lineRule="auto"/>
              <w:rPr>
                <w:rFonts w:ascii="Arial" w:hAnsi="Arial" w:cs="Arial"/>
                <w:color w:val="000000"/>
                <w:szCs w:val="23"/>
              </w:rPr>
            </w:pPr>
            <w:r w:rsidRPr="00306B0F">
              <w:rPr>
                <w:rFonts w:ascii="Arial" w:hAnsi="Arial" w:cs="Arial"/>
                <w:color w:val="000000"/>
                <w:szCs w:val="23"/>
              </w:rPr>
              <w:t xml:space="preserve">Tell me about a recent concern that you had about a child/vulnerable adult? What did you do? </w:t>
            </w:r>
          </w:p>
          <w:p w14:paraId="4A48D51A" w14:textId="77777777" w:rsidR="006F0825" w:rsidRPr="00306B0F" w:rsidRDefault="006F0825" w:rsidP="00C06685">
            <w:pPr>
              <w:numPr>
                <w:ilvl w:val="0"/>
                <w:numId w:val="46"/>
              </w:numPr>
              <w:spacing w:before="48" w:after="48" w:line="240" w:lineRule="auto"/>
              <w:rPr>
                <w:rFonts w:ascii="Arial" w:hAnsi="Arial" w:cs="Arial"/>
                <w:color w:val="000000"/>
                <w:szCs w:val="23"/>
              </w:rPr>
            </w:pPr>
            <w:r w:rsidRPr="00306B0F">
              <w:rPr>
                <w:rFonts w:ascii="Arial" w:hAnsi="Arial" w:cs="Arial"/>
                <w:color w:val="000000"/>
                <w:szCs w:val="23"/>
              </w:rPr>
              <w:t xml:space="preserve">What have you done to demonstrate your understanding of safeguarding principles? </w:t>
            </w:r>
          </w:p>
          <w:p w14:paraId="6724121F" w14:textId="77777777" w:rsidR="006F0825" w:rsidRPr="00306B0F" w:rsidRDefault="006F0825" w:rsidP="00C06685">
            <w:pPr>
              <w:numPr>
                <w:ilvl w:val="0"/>
                <w:numId w:val="46"/>
              </w:numPr>
              <w:spacing w:before="48" w:after="48" w:line="240" w:lineRule="auto"/>
              <w:rPr>
                <w:rFonts w:ascii="Arial" w:hAnsi="Arial" w:cs="Arial"/>
                <w:color w:val="000000"/>
                <w:szCs w:val="23"/>
              </w:rPr>
            </w:pPr>
            <w:r w:rsidRPr="00306B0F">
              <w:rPr>
                <w:rFonts w:ascii="Arial" w:hAnsi="Arial" w:cs="Arial"/>
                <w:color w:val="000000"/>
                <w:szCs w:val="23"/>
              </w:rPr>
              <w:t xml:space="preserve">Who have you spoken to in order to get advice on a safeguarding issue? </w:t>
            </w:r>
          </w:p>
          <w:p w14:paraId="6DD81AA2" w14:textId="77777777" w:rsidR="006F0825" w:rsidRPr="00306B0F" w:rsidRDefault="006F0825" w:rsidP="00C06685">
            <w:pPr>
              <w:numPr>
                <w:ilvl w:val="0"/>
                <w:numId w:val="46"/>
              </w:numPr>
              <w:spacing w:before="48" w:after="48" w:line="240" w:lineRule="auto"/>
              <w:rPr>
                <w:rFonts w:ascii="Arial" w:eastAsia="Arial Unicode MS" w:hAnsi="Arial" w:cs="Arial"/>
                <w:color w:val="000000"/>
                <w:szCs w:val="23"/>
              </w:rPr>
            </w:pPr>
            <w:r w:rsidRPr="00306B0F">
              <w:rPr>
                <w:rFonts w:ascii="Arial" w:hAnsi="Arial" w:cs="Arial"/>
                <w:color w:val="000000"/>
                <w:szCs w:val="23"/>
              </w:rPr>
              <w:t xml:space="preserve">What have you done to retain a balanced viewpoint on a sensitive issue? </w:t>
            </w:r>
          </w:p>
        </w:tc>
      </w:tr>
      <w:tr w:rsidR="006F0825" w:rsidRPr="00306B0F" w14:paraId="60CD8FCC" w14:textId="77777777" w:rsidTr="00CF22B7">
        <w:trPr>
          <w:tblCellSpacing w:w="15" w:type="dxa"/>
        </w:trPr>
        <w:tc>
          <w:tcPr>
            <w:tcW w:w="800" w:type="pct"/>
            <w:tcBorders>
              <w:top w:val="outset" w:sz="6" w:space="0" w:color="auto"/>
              <w:left w:val="outset" w:sz="6" w:space="0" w:color="auto"/>
              <w:bottom w:val="outset" w:sz="6" w:space="0" w:color="auto"/>
              <w:right w:val="outset" w:sz="6" w:space="0" w:color="auto"/>
            </w:tcBorders>
            <w:vAlign w:val="center"/>
          </w:tcPr>
          <w:p w14:paraId="2BEEAEB4" w14:textId="77777777" w:rsidR="006F0825" w:rsidRPr="00306B0F" w:rsidRDefault="006F0825" w:rsidP="00CF22B7">
            <w:pPr>
              <w:rPr>
                <w:rFonts w:ascii="Arial" w:eastAsia="Arial Unicode MS" w:hAnsi="Arial" w:cs="Arial"/>
                <w:color w:val="000000"/>
                <w:szCs w:val="23"/>
              </w:rPr>
            </w:pPr>
            <w:r w:rsidRPr="00306B0F">
              <w:rPr>
                <w:rFonts w:ascii="Arial" w:hAnsi="Arial" w:cs="Arial"/>
                <w:color w:val="000000"/>
                <w:szCs w:val="23"/>
              </w:rPr>
              <w:t>Level 3</w:t>
            </w:r>
          </w:p>
        </w:tc>
        <w:tc>
          <w:tcPr>
            <w:tcW w:w="4200" w:type="pct"/>
            <w:tcBorders>
              <w:top w:val="outset" w:sz="6" w:space="0" w:color="auto"/>
              <w:left w:val="outset" w:sz="6" w:space="0" w:color="auto"/>
              <w:bottom w:val="outset" w:sz="6" w:space="0" w:color="auto"/>
              <w:right w:val="outset" w:sz="6" w:space="0" w:color="auto"/>
            </w:tcBorders>
            <w:vAlign w:val="center"/>
          </w:tcPr>
          <w:p w14:paraId="7EB1088D" w14:textId="77777777" w:rsidR="006F0825" w:rsidRPr="00306B0F" w:rsidRDefault="006F0825" w:rsidP="00C06685">
            <w:pPr>
              <w:numPr>
                <w:ilvl w:val="0"/>
                <w:numId w:val="47"/>
              </w:numPr>
              <w:spacing w:before="48" w:after="48" w:line="240" w:lineRule="auto"/>
              <w:rPr>
                <w:rFonts w:ascii="Arial" w:hAnsi="Arial" w:cs="Arial"/>
                <w:color w:val="000000"/>
                <w:szCs w:val="23"/>
              </w:rPr>
            </w:pPr>
            <w:r w:rsidRPr="00306B0F">
              <w:rPr>
                <w:rFonts w:ascii="Arial" w:hAnsi="Arial" w:cs="Arial"/>
                <w:color w:val="000000"/>
                <w:szCs w:val="23"/>
              </w:rPr>
              <w:t xml:space="preserve">What have you done to improve safeguarding in your role? </w:t>
            </w:r>
          </w:p>
          <w:p w14:paraId="68A20F44" w14:textId="77777777" w:rsidR="006F0825" w:rsidRPr="00306B0F" w:rsidRDefault="006F0825" w:rsidP="00C06685">
            <w:pPr>
              <w:numPr>
                <w:ilvl w:val="0"/>
                <w:numId w:val="47"/>
              </w:numPr>
              <w:spacing w:before="48" w:after="48" w:line="240" w:lineRule="auto"/>
              <w:rPr>
                <w:rFonts w:ascii="Arial" w:hAnsi="Arial" w:cs="Arial"/>
                <w:color w:val="000000"/>
                <w:szCs w:val="23"/>
              </w:rPr>
            </w:pPr>
            <w:r w:rsidRPr="00306B0F">
              <w:rPr>
                <w:rFonts w:ascii="Arial" w:hAnsi="Arial" w:cs="Arial"/>
                <w:color w:val="000000"/>
                <w:szCs w:val="23"/>
              </w:rPr>
              <w:t xml:space="preserve">Tell me about a difficult situation involving a child/vulnerable adult? What did you do? </w:t>
            </w:r>
          </w:p>
          <w:p w14:paraId="2C30A242" w14:textId="77777777" w:rsidR="006F0825" w:rsidRPr="00306B0F" w:rsidRDefault="006F0825" w:rsidP="00C06685">
            <w:pPr>
              <w:numPr>
                <w:ilvl w:val="0"/>
                <w:numId w:val="47"/>
              </w:numPr>
              <w:spacing w:before="48" w:after="48" w:line="240" w:lineRule="auto"/>
              <w:rPr>
                <w:rFonts w:ascii="Arial" w:eastAsia="Arial Unicode MS" w:hAnsi="Arial" w:cs="Arial"/>
                <w:color w:val="000000"/>
                <w:szCs w:val="23"/>
              </w:rPr>
            </w:pPr>
            <w:r w:rsidRPr="00306B0F">
              <w:rPr>
                <w:rFonts w:ascii="Arial" w:hAnsi="Arial" w:cs="Arial"/>
                <w:color w:val="000000"/>
                <w:szCs w:val="23"/>
              </w:rPr>
              <w:t xml:space="preserve">What have you done to keep your knowledge of safeguarding developments up to date? </w:t>
            </w:r>
          </w:p>
        </w:tc>
      </w:tr>
      <w:tr w:rsidR="006F0825" w:rsidRPr="00306B0F" w14:paraId="757F0680" w14:textId="77777777" w:rsidTr="00CF22B7">
        <w:trPr>
          <w:tblCellSpacing w:w="15" w:type="dxa"/>
        </w:trPr>
        <w:tc>
          <w:tcPr>
            <w:tcW w:w="800" w:type="pct"/>
            <w:tcBorders>
              <w:top w:val="outset" w:sz="6" w:space="0" w:color="auto"/>
              <w:left w:val="outset" w:sz="6" w:space="0" w:color="auto"/>
              <w:bottom w:val="outset" w:sz="6" w:space="0" w:color="auto"/>
              <w:right w:val="outset" w:sz="6" w:space="0" w:color="auto"/>
            </w:tcBorders>
            <w:vAlign w:val="center"/>
          </w:tcPr>
          <w:p w14:paraId="49126C6F" w14:textId="77777777" w:rsidR="006F0825" w:rsidRPr="00306B0F" w:rsidRDefault="006F0825" w:rsidP="00CF22B7">
            <w:pPr>
              <w:rPr>
                <w:rFonts w:ascii="Arial" w:eastAsia="Arial Unicode MS" w:hAnsi="Arial" w:cs="Arial"/>
                <w:color w:val="000000"/>
                <w:szCs w:val="23"/>
              </w:rPr>
            </w:pPr>
            <w:r w:rsidRPr="00306B0F">
              <w:rPr>
                <w:rFonts w:ascii="Arial" w:hAnsi="Arial" w:cs="Arial"/>
                <w:color w:val="000000"/>
                <w:szCs w:val="23"/>
              </w:rPr>
              <w:t>Level4</w:t>
            </w:r>
          </w:p>
        </w:tc>
        <w:tc>
          <w:tcPr>
            <w:tcW w:w="4200" w:type="pct"/>
            <w:tcBorders>
              <w:top w:val="outset" w:sz="6" w:space="0" w:color="auto"/>
              <w:left w:val="outset" w:sz="6" w:space="0" w:color="auto"/>
              <w:bottom w:val="outset" w:sz="6" w:space="0" w:color="auto"/>
              <w:right w:val="outset" w:sz="6" w:space="0" w:color="auto"/>
            </w:tcBorders>
            <w:vAlign w:val="center"/>
          </w:tcPr>
          <w:p w14:paraId="62D6CAAB" w14:textId="77777777" w:rsidR="006F0825" w:rsidRPr="00306B0F" w:rsidRDefault="006F0825" w:rsidP="00C06685">
            <w:pPr>
              <w:numPr>
                <w:ilvl w:val="0"/>
                <w:numId w:val="48"/>
              </w:numPr>
              <w:spacing w:before="48" w:after="48" w:line="240" w:lineRule="auto"/>
              <w:rPr>
                <w:rFonts w:ascii="Arial" w:hAnsi="Arial" w:cs="Arial"/>
                <w:color w:val="000000"/>
                <w:szCs w:val="23"/>
              </w:rPr>
            </w:pPr>
            <w:r w:rsidRPr="00306B0F">
              <w:rPr>
                <w:rFonts w:ascii="Arial" w:hAnsi="Arial" w:cs="Arial"/>
                <w:color w:val="000000"/>
                <w:szCs w:val="23"/>
              </w:rPr>
              <w:t xml:space="preserve">What have you done to help others manage their own stress levels during a safeguarding investigation? </w:t>
            </w:r>
          </w:p>
          <w:p w14:paraId="6529F4FC" w14:textId="77777777" w:rsidR="006F0825" w:rsidRPr="00306B0F" w:rsidRDefault="006F0825" w:rsidP="00C06685">
            <w:pPr>
              <w:numPr>
                <w:ilvl w:val="0"/>
                <w:numId w:val="48"/>
              </w:numPr>
              <w:spacing w:before="48" w:after="48" w:line="240" w:lineRule="auto"/>
              <w:rPr>
                <w:rFonts w:ascii="Arial" w:hAnsi="Arial" w:cs="Arial"/>
                <w:color w:val="000000"/>
                <w:szCs w:val="23"/>
              </w:rPr>
            </w:pPr>
            <w:r w:rsidRPr="00306B0F">
              <w:rPr>
                <w:rFonts w:ascii="Arial" w:hAnsi="Arial" w:cs="Arial"/>
                <w:color w:val="000000"/>
                <w:szCs w:val="23"/>
              </w:rPr>
              <w:t xml:space="preserve">What have you done to improve safeguarding in your service area? </w:t>
            </w:r>
          </w:p>
          <w:p w14:paraId="15A852D9" w14:textId="77777777" w:rsidR="006F0825" w:rsidRPr="00306B0F" w:rsidRDefault="006F0825" w:rsidP="00C06685">
            <w:pPr>
              <w:numPr>
                <w:ilvl w:val="0"/>
                <w:numId w:val="48"/>
              </w:numPr>
              <w:spacing w:before="48" w:after="48" w:line="240" w:lineRule="auto"/>
              <w:rPr>
                <w:rFonts w:ascii="Arial" w:eastAsia="Arial Unicode MS" w:hAnsi="Arial" w:cs="Arial"/>
                <w:color w:val="000000"/>
                <w:szCs w:val="23"/>
              </w:rPr>
            </w:pPr>
            <w:r w:rsidRPr="00306B0F">
              <w:rPr>
                <w:rFonts w:ascii="Arial" w:hAnsi="Arial" w:cs="Arial"/>
                <w:color w:val="000000"/>
                <w:szCs w:val="23"/>
              </w:rPr>
              <w:t xml:space="preserve">What safeguarding initiatives have other organisations adopted from you/your actions? </w:t>
            </w:r>
          </w:p>
        </w:tc>
      </w:tr>
    </w:tbl>
    <w:p w14:paraId="25295B21" w14:textId="77777777" w:rsidR="006F0825" w:rsidRPr="00306B0F" w:rsidRDefault="006F0825" w:rsidP="006F0825">
      <w:pPr>
        <w:pStyle w:val="NormalWeb"/>
        <w:rPr>
          <w:rFonts w:ascii="Arial" w:hAnsi="Arial" w:cs="Arial"/>
          <w:szCs w:val="21"/>
        </w:rPr>
      </w:pPr>
      <w:r w:rsidRPr="00306B0F">
        <w:rPr>
          <w:rFonts w:ascii="Arial" w:hAnsi="Arial" w:cs="Arial"/>
          <w:szCs w:val="21"/>
        </w:rPr>
        <w:t> </w:t>
      </w:r>
    </w:p>
    <w:p w14:paraId="3E99D9EE" w14:textId="77777777" w:rsidR="006F0825" w:rsidRPr="00306B0F" w:rsidRDefault="006F0825" w:rsidP="006F0825">
      <w:pPr>
        <w:rPr>
          <w:rFonts w:ascii="Arial" w:hAnsi="Arial" w:cs="Arial"/>
          <w:color w:val="0000FF"/>
        </w:rPr>
      </w:pPr>
    </w:p>
    <w:p w14:paraId="629A903A" w14:textId="77777777" w:rsidR="0063652E" w:rsidRDefault="0063652E" w:rsidP="006F0825">
      <w:pPr>
        <w:rPr>
          <w:rFonts w:ascii="Arial" w:hAnsi="Arial" w:cs="Arial"/>
          <w:color w:val="0000FF"/>
        </w:rPr>
        <w:sectPr w:rsidR="0063652E" w:rsidSect="006F0825">
          <w:headerReference w:type="default" r:id="rId33"/>
          <w:footerReference w:type="default" r:id="rId34"/>
          <w:footerReference w:type="first" r:id="rId35"/>
          <w:pgSz w:w="11906" w:h="16838"/>
          <w:pgMar w:top="1440" w:right="1797" w:bottom="1440" w:left="2160" w:header="720" w:footer="851" w:gutter="0"/>
          <w:cols w:space="708"/>
          <w:docGrid w:linePitch="360"/>
        </w:sectPr>
      </w:pPr>
    </w:p>
    <w:p w14:paraId="500EEAA3" w14:textId="77777777" w:rsidR="006F0825" w:rsidRPr="00306B0F" w:rsidRDefault="006F0825" w:rsidP="006F0825">
      <w:pPr>
        <w:pStyle w:val="Title"/>
        <w:rPr>
          <w:rFonts w:ascii="Arial" w:hAnsi="Arial" w:cs="Arial"/>
        </w:rPr>
      </w:pPr>
      <w:r w:rsidRPr="00306B0F">
        <w:rPr>
          <w:rFonts w:ascii="Arial" w:hAnsi="Arial" w:cs="Arial"/>
        </w:rPr>
        <w:lastRenderedPageBreak/>
        <w:t>Competency Interview Questions to Address Suitable Behaviours for Teaching, including Safeguarding Children &amp; Young People</w:t>
      </w:r>
    </w:p>
    <w:p w14:paraId="674C5F4E" w14:textId="77777777" w:rsidR="006F0825" w:rsidRPr="00306B0F" w:rsidRDefault="006F0825" w:rsidP="006F0825">
      <w:pPr>
        <w:pStyle w:val="Title"/>
        <w:rPr>
          <w:rFonts w:ascii="Arial" w:hAnsi="Arial" w:cs="Arial"/>
          <w:sz w:val="10"/>
        </w:rPr>
      </w:pPr>
    </w:p>
    <w:p w14:paraId="77F12958" w14:textId="77777777" w:rsidR="006F0825" w:rsidRPr="00306B0F" w:rsidRDefault="006F0825" w:rsidP="006F0825">
      <w:pPr>
        <w:pStyle w:val="Title"/>
        <w:rPr>
          <w:rFonts w:ascii="Arial" w:hAnsi="Arial" w:cs="Arial"/>
          <w:b w:val="0"/>
          <w:sz w:val="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6804"/>
        <w:gridCol w:w="3827"/>
      </w:tblGrid>
      <w:tr w:rsidR="006F0825" w:rsidRPr="00306B0F" w14:paraId="155931D5" w14:textId="77777777" w:rsidTr="00CF22B7">
        <w:trPr>
          <w:trHeight w:val="370"/>
        </w:trPr>
        <w:tc>
          <w:tcPr>
            <w:tcW w:w="3828" w:type="dxa"/>
            <w:shd w:val="pct65" w:color="808080" w:fill="808080"/>
          </w:tcPr>
          <w:p w14:paraId="79CC1864" w14:textId="77777777" w:rsidR="006F0825" w:rsidRPr="00306B0F" w:rsidRDefault="006F0825" w:rsidP="00CF22B7">
            <w:pPr>
              <w:pStyle w:val="Heading2"/>
              <w:rPr>
                <w:rFonts w:ascii="Arial" w:hAnsi="Arial" w:cs="Arial"/>
              </w:rPr>
            </w:pPr>
            <w:r w:rsidRPr="00C06685">
              <w:rPr>
                <w:rFonts w:ascii="Arial" w:hAnsi="Arial" w:cs="Arial"/>
                <w:color w:val="auto"/>
              </w:rPr>
              <w:t>Positive Indicators</w:t>
            </w:r>
          </w:p>
        </w:tc>
        <w:tc>
          <w:tcPr>
            <w:tcW w:w="6804" w:type="dxa"/>
            <w:shd w:val="pct65" w:color="808080" w:fill="808080"/>
          </w:tcPr>
          <w:p w14:paraId="25D0A53F" w14:textId="77777777" w:rsidR="006F0825" w:rsidRPr="00306B0F" w:rsidRDefault="006F0825" w:rsidP="00CF22B7">
            <w:pPr>
              <w:pStyle w:val="Heading1"/>
              <w:rPr>
                <w:rFonts w:ascii="Arial" w:hAnsi="Arial" w:cs="Arial"/>
                <w:color w:val="FFFFFF"/>
              </w:rPr>
            </w:pPr>
            <w:r w:rsidRPr="00306B0F">
              <w:rPr>
                <w:rFonts w:ascii="Arial" w:hAnsi="Arial" w:cs="Arial"/>
                <w:color w:val="FFFFFF"/>
              </w:rPr>
              <w:t>Personal Competencies</w:t>
            </w:r>
          </w:p>
        </w:tc>
        <w:tc>
          <w:tcPr>
            <w:tcW w:w="3827" w:type="dxa"/>
            <w:shd w:val="pct65" w:color="808080" w:fill="808080"/>
          </w:tcPr>
          <w:p w14:paraId="50603189" w14:textId="77777777" w:rsidR="006F0825" w:rsidRPr="00306B0F" w:rsidRDefault="006F0825" w:rsidP="00CF22B7">
            <w:pPr>
              <w:pStyle w:val="Heading1"/>
              <w:rPr>
                <w:rFonts w:ascii="Arial" w:hAnsi="Arial" w:cs="Arial"/>
                <w:color w:val="FFFFFF"/>
              </w:rPr>
            </w:pPr>
            <w:r w:rsidRPr="00306B0F">
              <w:rPr>
                <w:rFonts w:ascii="Arial" w:hAnsi="Arial" w:cs="Arial"/>
                <w:color w:val="FFFFFF"/>
              </w:rPr>
              <w:t>Negative Indicators</w:t>
            </w:r>
          </w:p>
        </w:tc>
      </w:tr>
      <w:tr w:rsidR="006F0825" w:rsidRPr="00306B0F" w14:paraId="66816E6B" w14:textId="77777777" w:rsidTr="00CF22B7">
        <w:trPr>
          <w:cantSplit/>
          <w:trHeight w:val="220"/>
        </w:trPr>
        <w:tc>
          <w:tcPr>
            <w:tcW w:w="3828" w:type="dxa"/>
          </w:tcPr>
          <w:p w14:paraId="19D982C9" w14:textId="77777777" w:rsidR="006F0825" w:rsidRPr="00306B0F" w:rsidRDefault="006F0825" w:rsidP="00C06685">
            <w:pPr>
              <w:numPr>
                <w:ilvl w:val="0"/>
                <w:numId w:val="49"/>
              </w:numPr>
              <w:spacing w:after="0" w:line="240" w:lineRule="auto"/>
              <w:rPr>
                <w:rFonts w:ascii="Arial" w:hAnsi="Arial" w:cs="Arial"/>
                <w:sz w:val="16"/>
              </w:rPr>
            </w:pPr>
            <w:r w:rsidRPr="00306B0F">
              <w:rPr>
                <w:rFonts w:ascii="Arial" w:hAnsi="Arial" w:cs="Arial"/>
                <w:sz w:val="16"/>
              </w:rPr>
              <w:t>Convincing responses based on balanced understanding of self &amp; circumstance.</w:t>
            </w:r>
          </w:p>
          <w:p w14:paraId="487B1AA8" w14:textId="77777777" w:rsidR="006F0825" w:rsidRPr="00306B0F" w:rsidRDefault="006F0825" w:rsidP="00CF22B7">
            <w:pPr>
              <w:rPr>
                <w:rFonts w:ascii="Arial" w:hAnsi="Arial" w:cs="Arial"/>
                <w:sz w:val="10"/>
              </w:rPr>
            </w:pPr>
          </w:p>
          <w:p w14:paraId="35BA7D5E" w14:textId="77777777" w:rsidR="006F0825" w:rsidRPr="00306B0F" w:rsidRDefault="006F0825" w:rsidP="00C06685">
            <w:pPr>
              <w:numPr>
                <w:ilvl w:val="0"/>
                <w:numId w:val="50"/>
              </w:numPr>
              <w:spacing w:after="0" w:line="240" w:lineRule="auto"/>
              <w:rPr>
                <w:rFonts w:ascii="Arial" w:hAnsi="Arial" w:cs="Arial"/>
                <w:sz w:val="16"/>
              </w:rPr>
            </w:pPr>
            <w:r w:rsidRPr="00306B0F">
              <w:rPr>
                <w:rFonts w:ascii="Arial" w:hAnsi="Arial" w:cs="Arial"/>
                <w:sz w:val="16"/>
              </w:rPr>
              <w:t>Has, a realistic knowledge of personal strengths &amp; weaknesses.</w:t>
            </w:r>
          </w:p>
          <w:p w14:paraId="4E684CEC" w14:textId="77777777" w:rsidR="006F0825" w:rsidRPr="00306B0F" w:rsidRDefault="006F0825" w:rsidP="00CF22B7">
            <w:pPr>
              <w:rPr>
                <w:rFonts w:ascii="Arial" w:hAnsi="Arial" w:cs="Arial"/>
                <w:sz w:val="10"/>
              </w:rPr>
            </w:pPr>
          </w:p>
          <w:p w14:paraId="125BE868" w14:textId="77777777" w:rsidR="006F0825" w:rsidRPr="00306B0F" w:rsidRDefault="006F0825" w:rsidP="00C06685">
            <w:pPr>
              <w:numPr>
                <w:ilvl w:val="0"/>
                <w:numId w:val="50"/>
              </w:numPr>
              <w:spacing w:after="0" w:line="240" w:lineRule="auto"/>
              <w:rPr>
                <w:rFonts w:ascii="Arial" w:hAnsi="Arial" w:cs="Arial"/>
                <w:sz w:val="16"/>
              </w:rPr>
            </w:pPr>
            <w:r w:rsidRPr="00306B0F">
              <w:rPr>
                <w:rFonts w:ascii="Arial" w:hAnsi="Arial" w:cs="Arial"/>
                <w:sz w:val="16"/>
              </w:rPr>
              <w:t>Examples of having considered / tried other options &amp; alternatives.</w:t>
            </w:r>
          </w:p>
          <w:p w14:paraId="6AEF9C1F" w14:textId="77777777" w:rsidR="006F0825" w:rsidRPr="00306B0F" w:rsidRDefault="006F0825" w:rsidP="00CF22B7">
            <w:pPr>
              <w:rPr>
                <w:rFonts w:ascii="Arial" w:hAnsi="Arial" w:cs="Arial"/>
                <w:sz w:val="10"/>
              </w:rPr>
            </w:pPr>
          </w:p>
          <w:p w14:paraId="05452FE6" w14:textId="77777777" w:rsidR="006F0825" w:rsidRPr="00306B0F" w:rsidRDefault="006F0825" w:rsidP="00C06685">
            <w:pPr>
              <w:numPr>
                <w:ilvl w:val="0"/>
                <w:numId w:val="50"/>
              </w:numPr>
              <w:spacing w:after="0" w:line="240" w:lineRule="auto"/>
              <w:rPr>
                <w:rFonts w:ascii="Arial" w:hAnsi="Arial" w:cs="Arial"/>
                <w:sz w:val="16"/>
              </w:rPr>
            </w:pPr>
            <w:r w:rsidRPr="00306B0F">
              <w:rPr>
                <w:rFonts w:ascii="Arial" w:hAnsi="Arial" w:cs="Arial"/>
                <w:sz w:val="16"/>
              </w:rPr>
              <w:t>A realistic appreciation of the challenges involved in working with children.</w:t>
            </w:r>
          </w:p>
          <w:p w14:paraId="4A4B4DEA" w14:textId="77777777" w:rsidR="006F0825" w:rsidRPr="00306B0F" w:rsidRDefault="006F0825" w:rsidP="00CF22B7">
            <w:pPr>
              <w:rPr>
                <w:rFonts w:ascii="Arial" w:hAnsi="Arial" w:cs="Arial"/>
                <w:sz w:val="10"/>
              </w:rPr>
            </w:pPr>
          </w:p>
          <w:p w14:paraId="45F8EF29" w14:textId="77777777" w:rsidR="006F0825" w:rsidRPr="00306B0F" w:rsidRDefault="006F0825" w:rsidP="00C06685">
            <w:pPr>
              <w:numPr>
                <w:ilvl w:val="0"/>
                <w:numId w:val="50"/>
              </w:numPr>
              <w:spacing w:after="0" w:line="240" w:lineRule="auto"/>
              <w:rPr>
                <w:rFonts w:ascii="Arial" w:hAnsi="Arial" w:cs="Arial"/>
              </w:rPr>
            </w:pPr>
            <w:r w:rsidRPr="00306B0F">
              <w:rPr>
                <w:rFonts w:ascii="Arial" w:hAnsi="Arial" w:cs="Arial"/>
                <w:sz w:val="16"/>
              </w:rPr>
              <w:t>Evidence of others having supported and encouraged based on observation of personal talent.</w:t>
            </w:r>
          </w:p>
        </w:tc>
        <w:tc>
          <w:tcPr>
            <w:tcW w:w="6804" w:type="dxa"/>
          </w:tcPr>
          <w:p w14:paraId="79FBD9F9" w14:textId="77777777" w:rsidR="006F0825" w:rsidRPr="00C06685" w:rsidRDefault="006F0825" w:rsidP="00C06685">
            <w:pPr>
              <w:pStyle w:val="Heading1"/>
              <w:numPr>
                <w:ilvl w:val="0"/>
                <w:numId w:val="51"/>
              </w:numPr>
              <w:rPr>
                <w:rFonts w:ascii="Arial" w:hAnsi="Arial" w:cs="Arial"/>
                <w:color w:val="auto"/>
                <w:sz w:val="24"/>
              </w:rPr>
            </w:pPr>
            <w:r w:rsidRPr="00C06685">
              <w:rPr>
                <w:rFonts w:ascii="Arial" w:hAnsi="Arial" w:cs="Arial"/>
                <w:color w:val="auto"/>
                <w:sz w:val="24"/>
              </w:rPr>
              <w:t>Motivation for working with children.</w:t>
            </w:r>
          </w:p>
          <w:p w14:paraId="4DE61CBE" w14:textId="77777777" w:rsidR="006F0825" w:rsidRPr="00306B0F" w:rsidRDefault="006F0825" w:rsidP="00CF22B7">
            <w:pPr>
              <w:pStyle w:val="Header"/>
              <w:rPr>
                <w:rFonts w:ascii="Arial" w:hAnsi="Arial" w:cs="Arial"/>
                <w:sz w:val="10"/>
              </w:rPr>
            </w:pPr>
          </w:p>
          <w:p w14:paraId="0FE98576" w14:textId="77777777" w:rsidR="006F0825" w:rsidRPr="00306B0F" w:rsidRDefault="006F0825" w:rsidP="00CF22B7">
            <w:pPr>
              <w:pStyle w:val="Header"/>
              <w:jc w:val="both"/>
              <w:rPr>
                <w:rFonts w:ascii="Arial" w:hAnsi="Arial" w:cs="Arial"/>
                <w:i/>
                <w:sz w:val="18"/>
              </w:rPr>
            </w:pPr>
            <w:r w:rsidRPr="00306B0F">
              <w:rPr>
                <w:rFonts w:ascii="Arial" w:hAnsi="Arial" w:cs="Arial"/>
                <w:i/>
                <w:sz w:val="18"/>
              </w:rPr>
              <w:t>Self-awareness / knowledge &amp; understanding of self, interconnection between self &amp; professional role.</w:t>
            </w:r>
          </w:p>
          <w:p w14:paraId="0CB1AA94" w14:textId="77777777" w:rsidR="006F0825" w:rsidRPr="00306B0F" w:rsidRDefault="006F0825" w:rsidP="00CF22B7">
            <w:pPr>
              <w:pStyle w:val="Header"/>
              <w:rPr>
                <w:rFonts w:ascii="Arial" w:hAnsi="Arial" w:cs="Arial"/>
                <w:sz w:val="10"/>
              </w:rPr>
            </w:pPr>
          </w:p>
          <w:p w14:paraId="16E9B7C6" w14:textId="77777777" w:rsidR="006F0825" w:rsidRPr="00306B0F" w:rsidRDefault="006F0825" w:rsidP="00CF22B7">
            <w:pPr>
              <w:pStyle w:val="Header"/>
              <w:jc w:val="both"/>
              <w:rPr>
                <w:rFonts w:ascii="Arial" w:hAnsi="Arial" w:cs="Arial"/>
                <w:i/>
                <w:sz w:val="16"/>
              </w:rPr>
            </w:pPr>
            <w:r w:rsidRPr="00306B0F">
              <w:rPr>
                <w:rFonts w:ascii="Arial" w:hAnsi="Arial" w:cs="Arial"/>
                <w:i/>
                <w:sz w:val="16"/>
              </w:rPr>
              <w:t>Example Questions:</w:t>
            </w:r>
          </w:p>
          <w:p w14:paraId="1F3BEFC3" w14:textId="77777777" w:rsidR="006F0825" w:rsidRPr="00306B0F" w:rsidRDefault="006F0825" w:rsidP="00CF22B7">
            <w:pPr>
              <w:pStyle w:val="Header"/>
              <w:jc w:val="both"/>
              <w:rPr>
                <w:rFonts w:ascii="Arial" w:hAnsi="Arial" w:cs="Arial"/>
                <w:sz w:val="16"/>
              </w:rPr>
            </w:pPr>
          </w:p>
          <w:p w14:paraId="5969D498" w14:textId="77777777" w:rsidR="006F0825" w:rsidRPr="00306B0F" w:rsidRDefault="006F0825" w:rsidP="00C06685">
            <w:pPr>
              <w:pStyle w:val="Header"/>
              <w:numPr>
                <w:ilvl w:val="0"/>
                <w:numId w:val="52"/>
              </w:numPr>
              <w:tabs>
                <w:tab w:val="clear" w:pos="4513"/>
                <w:tab w:val="clear" w:pos="9026"/>
              </w:tabs>
              <w:jc w:val="both"/>
              <w:rPr>
                <w:rFonts w:ascii="Arial" w:hAnsi="Arial" w:cs="Arial"/>
                <w:sz w:val="16"/>
              </w:rPr>
            </w:pPr>
            <w:r w:rsidRPr="00306B0F">
              <w:rPr>
                <w:rFonts w:ascii="Arial" w:hAnsi="Arial" w:cs="Arial"/>
                <w:sz w:val="16"/>
              </w:rPr>
              <w:t>What do you feel are the main drivers, which led you to want to work with children?</w:t>
            </w:r>
          </w:p>
          <w:p w14:paraId="4C0DB35E" w14:textId="77777777" w:rsidR="006F0825" w:rsidRPr="00306B0F" w:rsidRDefault="006F0825" w:rsidP="00CF22B7">
            <w:pPr>
              <w:pStyle w:val="Header"/>
              <w:jc w:val="both"/>
              <w:rPr>
                <w:rFonts w:ascii="Arial" w:hAnsi="Arial" w:cs="Arial"/>
                <w:sz w:val="16"/>
              </w:rPr>
            </w:pPr>
          </w:p>
          <w:p w14:paraId="44A7096B" w14:textId="77777777" w:rsidR="006F0825" w:rsidRPr="00306B0F" w:rsidRDefault="006F0825" w:rsidP="00C06685">
            <w:pPr>
              <w:pStyle w:val="Header"/>
              <w:numPr>
                <w:ilvl w:val="0"/>
                <w:numId w:val="52"/>
              </w:numPr>
              <w:tabs>
                <w:tab w:val="clear" w:pos="4513"/>
                <w:tab w:val="clear" w:pos="9026"/>
              </w:tabs>
              <w:jc w:val="both"/>
              <w:rPr>
                <w:rFonts w:ascii="Arial" w:hAnsi="Arial" w:cs="Arial"/>
                <w:sz w:val="16"/>
              </w:rPr>
            </w:pPr>
            <w:r w:rsidRPr="00306B0F">
              <w:rPr>
                <w:rFonts w:ascii="Arial" w:hAnsi="Arial" w:cs="Arial"/>
                <w:sz w:val="16"/>
              </w:rPr>
              <w:t>How do you motivate young people?</w:t>
            </w:r>
          </w:p>
          <w:p w14:paraId="572139C4" w14:textId="77777777" w:rsidR="006F0825" w:rsidRPr="00306B0F" w:rsidRDefault="006F0825" w:rsidP="00CF22B7">
            <w:pPr>
              <w:pStyle w:val="Header"/>
              <w:jc w:val="both"/>
              <w:rPr>
                <w:rFonts w:ascii="Arial" w:hAnsi="Arial" w:cs="Arial"/>
                <w:sz w:val="16"/>
              </w:rPr>
            </w:pPr>
          </w:p>
          <w:p w14:paraId="30B2039F" w14:textId="77777777" w:rsidR="006F0825" w:rsidRPr="00306B0F" w:rsidRDefault="006F0825" w:rsidP="00C06685">
            <w:pPr>
              <w:pStyle w:val="Header"/>
              <w:numPr>
                <w:ilvl w:val="0"/>
                <w:numId w:val="52"/>
              </w:numPr>
              <w:tabs>
                <w:tab w:val="clear" w:pos="4513"/>
                <w:tab w:val="clear" w:pos="9026"/>
              </w:tabs>
              <w:jc w:val="both"/>
              <w:rPr>
                <w:rFonts w:ascii="Arial" w:hAnsi="Arial" w:cs="Arial"/>
              </w:rPr>
            </w:pPr>
            <w:r w:rsidRPr="00306B0F">
              <w:rPr>
                <w:rFonts w:ascii="Arial" w:hAnsi="Arial" w:cs="Arial"/>
                <w:sz w:val="16"/>
              </w:rPr>
              <w:t>What has working with young people to date, taught you about yourself?</w:t>
            </w:r>
          </w:p>
        </w:tc>
        <w:tc>
          <w:tcPr>
            <w:tcW w:w="3827" w:type="dxa"/>
          </w:tcPr>
          <w:p w14:paraId="3841C86C"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Unconvincing responses based on whimsical examples.</w:t>
            </w:r>
          </w:p>
          <w:p w14:paraId="4EB2B305" w14:textId="77777777" w:rsidR="006F0825" w:rsidRPr="00306B0F" w:rsidRDefault="006F0825" w:rsidP="00CF22B7">
            <w:pPr>
              <w:rPr>
                <w:rFonts w:ascii="Arial" w:hAnsi="Arial" w:cs="Arial"/>
                <w:sz w:val="10"/>
              </w:rPr>
            </w:pPr>
          </w:p>
          <w:p w14:paraId="388AB436"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Not self-aware, don’t see themselves as others do.</w:t>
            </w:r>
          </w:p>
          <w:p w14:paraId="3C305CF3" w14:textId="77777777" w:rsidR="006F0825" w:rsidRPr="00306B0F" w:rsidRDefault="006F0825" w:rsidP="00CF22B7">
            <w:pPr>
              <w:rPr>
                <w:rFonts w:ascii="Arial" w:hAnsi="Arial" w:cs="Arial"/>
                <w:sz w:val="10"/>
              </w:rPr>
            </w:pPr>
          </w:p>
          <w:p w14:paraId="266AAE3F"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Driven by personal needs</w:t>
            </w:r>
            <w:r>
              <w:rPr>
                <w:rFonts w:ascii="Arial" w:hAnsi="Arial" w:cs="Arial"/>
                <w:sz w:val="16"/>
              </w:rPr>
              <w:t xml:space="preserve">, </w:t>
            </w:r>
            <w:r w:rsidRPr="00306B0F">
              <w:rPr>
                <w:rFonts w:ascii="Arial" w:hAnsi="Arial" w:cs="Arial"/>
                <w:sz w:val="16"/>
              </w:rPr>
              <w:t>not needs of others.</w:t>
            </w:r>
          </w:p>
          <w:p w14:paraId="65AB63CD" w14:textId="77777777" w:rsidR="006F0825" w:rsidRPr="00306B0F" w:rsidRDefault="006F0825" w:rsidP="00CF22B7">
            <w:pPr>
              <w:rPr>
                <w:rFonts w:ascii="Arial" w:hAnsi="Arial" w:cs="Arial"/>
                <w:sz w:val="10"/>
              </w:rPr>
            </w:pPr>
          </w:p>
          <w:p w14:paraId="7B20A329"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Not realistic about personal strengths &amp; weaknesses.</w:t>
            </w:r>
          </w:p>
          <w:p w14:paraId="2E20471E" w14:textId="77777777" w:rsidR="006F0825" w:rsidRPr="00306B0F" w:rsidRDefault="006F0825" w:rsidP="00CF22B7">
            <w:pPr>
              <w:rPr>
                <w:rFonts w:ascii="Arial" w:hAnsi="Arial" w:cs="Arial"/>
                <w:sz w:val="10"/>
              </w:rPr>
            </w:pPr>
          </w:p>
          <w:p w14:paraId="2755210B"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Unrealistic impression of what working with children is really like.</w:t>
            </w:r>
          </w:p>
          <w:p w14:paraId="07E15FFE" w14:textId="77777777" w:rsidR="006F0825" w:rsidRPr="00306B0F" w:rsidRDefault="006F0825" w:rsidP="00CF22B7">
            <w:pPr>
              <w:rPr>
                <w:rFonts w:ascii="Arial" w:hAnsi="Arial" w:cs="Arial"/>
                <w:sz w:val="10"/>
              </w:rPr>
            </w:pPr>
          </w:p>
          <w:p w14:paraId="6C2C4134"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Failure to consider other alternatives.</w:t>
            </w:r>
          </w:p>
          <w:p w14:paraId="78CE4EFD" w14:textId="77777777" w:rsidR="006F0825" w:rsidRPr="00306B0F" w:rsidRDefault="006F0825" w:rsidP="00CF22B7">
            <w:pPr>
              <w:rPr>
                <w:rFonts w:ascii="Arial" w:hAnsi="Arial" w:cs="Arial"/>
                <w:sz w:val="10"/>
              </w:rPr>
            </w:pPr>
          </w:p>
          <w:p w14:paraId="1DB93DB8" w14:textId="77777777" w:rsidR="006F0825" w:rsidRPr="00306B0F" w:rsidRDefault="006F0825" w:rsidP="00C06685">
            <w:pPr>
              <w:numPr>
                <w:ilvl w:val="0"/>
                <w:numId w:val="53"/>
              </w:numPr>
              <w:spacing w:after="0" w:line="240" w:lineRule="auto"/>
              <w:rPr>
                <w:rFonts w:ascii="Arial" w:hAnsi="Arial" w:cs="Arial"/>
              </w:rPr>
            </w:pPr>
            <w:r w:rsidRPr="00306B0F">
              <w:rPr>
                <w:rFonts w:ascii="Arial" w:hAnsi="Arial" w:cs="Arial"/>
                <w:sz w:val="16"/>
              </w:rPr>
              <w:t>Pushed by others, forced by circumstance to do something they don’t appear to have personally thought through.</w:t>
            </w:r>
          </w:p>
        </w:tc>
      </w:tr>
      <w:tr w:rsidR="006F0825" w:rsidRPr="00306B0F" w14:paraId="474A7EF5" w14:textId="77777777" w:rsidTr="00CF22B7">
        <w:trPr>
          <w:cantSplit/>
          <w:trHeight w:val="220"/>
        </w:trPr>
        <w:tc>
          <w:tcPr>
            <w:tcW w:w="3828" w:type="dxa"/>
          </w:tcPr>
          <w:p w14:paraId="0E75F004" w14:textId="77777777" w:rsidR="006F0825" w:rsidRPr="00C06685" w:rsidRDefault="006F0825" w:rsidP="00C06685">
            <w:pPr>
              <w:numPr>
                <w:ilvl w:val="0"/>
                <w:numId w:val="49"/>
              </w:numPr>
              <w:spacing w:after="0" w:line="240" w:lineRule="auto"/>
              <w:rPr>
                <w:rFonts w:ascii="Arial" w:hAnsi="Arial" w:cs="Arial"/>
                <w:sz w:val="16"/>
              </w:rPr>
            </w:pPr>
            <w:r w:rsidRPr="00C06685">
              <w:rPr>
                <w:rFonts w:ascii="Arial" w:hAnsi="Arial" w:cs="Arial"/>
                <w:sz w:val="16"/>
              </w:rPr>
              <w:lastRenderedPageBreak/>
              <w:t>Behaves consistently &amp; appropriately under pressure or in a position of authority.</w:t>
            </w:r>
          </w:p>
          <w:p w14:paraId="5D858791" w14:textId="77777777" w:rsidR="006F0825" w:rsidRPr="00C06685" w:rsidRDefault="006F0825" w:rsidP="00CF22B7">
            <w:pPr>
              <w:rPr>
                <w:rFonts w:ascii="Arial" w:hAnsi="Arial" w:cs="Arial"/>
                <w:sz w:val="10"/>
              </w:rPr>
            </w:pPr>
          </w:p>
          <w:p w14:paraId="66AEB5C4" w14:textId="77777777" w:rsidR="006F0825" w:rsidRPr="00C06685" w:rsidRDefault="006F0825" w:rsidP="00C06685">
            <w:pPr>
              <w:numPr>
                <w:ilvl w:val="0"/>
                <w:numId w:val="49"/>
              </w:numPr>
              <w:spacing w:after="0" w:line="240" w:lineRule="auto"/>
              <w:rPr>
                <w:rFonts w:ascii="Arial" w:hAnsi="Arial" w:cs="Arial"/>
                <w:sz w:val="16"/>
              </w:rPr>
            </w:pPr>
            <w:r w:rsidRPr="00C06685">
              <w:rPr>
                <w:rFonts w:ascii="Arial" w:hAnsi="Arial" w:cs="Arial"/>
                <w:sz w:val="16"/>
              </w:rPr>
              <w:t>Has control over emotions with adults &amp; with children.</w:t>
            </w:r>
          </w:p>
          <w:p w14:paraId="57801637" w14:textId="77777777" w:rsidR="006F0825" w:rsidRPr="00C06685" w:rsidRDefault="006F0825" w:rsidP="00CF22B7">
            <w:pPr>
              <w:rPr>
                <w:rFonts w:ascii="Arial" w:hAnsi="Arial" w:cs="Arial"/>
                <w:sz w:val="10"/>
              </w:rPr>
            </w:pPr>
          </w:p>
          <w:p w14:paraId="67E1190A" w14:textId="77777777" w:rsidR="006F0825" w:rsidRPr="00C06685" w:rsidRDefault="006F0825" w:rsidP="00C06685">
            <w:pPr>
              <w:numPr>
                <w:ilvl w:val="0"/>
                <w:numId w:val="49"/>
              </w:numPr>
              <w:spacing w:after="0" w:line="240" w:lineRule="auto"/>
              <w:rPr>
                <w:rFonts w:ascii="Arial" w:hAnsi="Arial" w:cs="Arial"/>
                <w:sz w:val="16"/>
              </w:rPr>
            </w:pPr>
            <w:r w:rsidRPr="00C06685">
              <w:rPr>
                <w:rFonts w:ascii="Arial" w:hAnsi="Arial" w:cs="Arial"/>
                <w:sz w:val="16"/>
              </w:rPr>
              <w:t>Understands position power &amp; how to manage boundaries.</w:t>
            </w:r>
          </w:p>
          <w:p w14:paraId="418A8566" w14:textId="77777777" w:rsidR="006F0825" w:rsidRPr="00C06685" w:rsidRDefault="006F0825" w:rsidP="00CF22B7">
            <w:pPr>
              <w:rPr>
                <w:rFonts w:ascii="Arial" w:hAnsi="Arial" w:cs="Arial"/>
                <w:sz w:val="10"/>
              </w:rPr>
            </w:pPr>
          </w:p>
          <w:p w14:paraId="7A2C820D" w14:textId="77777777" w:rsidR="006F0825" w:rsidRPr="00C06685" w:rsidRDefault="006F0825" w:rsidP="00C06685">
            <w:pPr>
              <w:numPr>
                <w:ilvl w:val="0"/>
                <w:numId w:val="49"/>
              </w:numPr>
              <w:spacing w:after="0" w:line="240" w:lineRule="auto"/>
              <w:rPr>
                <w:rFonts w:ascii="Arial" w:hAnsi="Arial" w:cs="Arial"/>
              </w:rPr>
            </w:pPr>
            <w:r w:rsidRPr="00C06685">
              <w:rPr>
                <w:rFonts w:ascii="Arial" w:hAnsi="Arial" w:cs="Arial"/>
                <w:sz w:val="16"/>
              </w:rPr>
              <w:t>Knows when &amp; how to seek help in difficult circumstances.</w:t>
            </w:r>
          </w:p>
          <w:p w14:paraId="1886316C" w14:textId="77777777" w:rsidR="006F0825" w:rsidRPr="00C06685" w:rsidRDefault="006F0825" w:rsidP="00CF22B7">
            <w:pPr>
              <w:rPr>
                <w:rFonts w:ascii="Arial" w:hAnsi="Arial" w:cs="Arial"/>
              </w:rPr>
            </w:pPr>
          </w:p>
          <w:p w14:paraId="6F22CA15" w14:textId="77777777" w:rsidR="006F0825" w:rsidRPr="00C06685" w:rsidRDefault="006F0825" w:rsidP="00CF22B7">
            <w:pPr>
              <w:rPr>
                <w:rFonts w:ascii="Arial" w:hAnsi="Arial" w:cs="Arial"/>
              </w:rPr>
            </w:pPr>
          </w:p>
          <w:p w14:paraId="24AF7D45" w14:textId="77777777" w:rsidR="006F0825" w:rsidRPr="00C06685" w:rsidRDefault="006F0825" w:rsidP="00CF22B7">
            <w:pPr>
              <w:rPr>
                <w:rFonts w:ascii="Arial" w:hAnsi="Arial" w:cs="Arial"/>
              </w:rPr>
            </w:pPr>
          </w:p>
          <w:p w14:paraId="7B657A6F" w14:textId="77777777" w:rsidR="006F0825" w:rsidRPr="00C06685" w:rsidRDefault="006F0825" w:rsidP="00CF22B7">
            <w:pPr>
              <w:rPr>
                <w:rFonts w:ascii="Arial" w:hAnsi="Arial" w:cs="Arial"/>
              </w:rPr>
            </w:pPr>
          </w:p>
          <w:p w14:paraId="7F16E144" w14:textId="77777777" w:rsidR="006F0825" w:rsidRPr="00C06685" w:rsidRDefault="006F0825" w:rsidP="00CF22B7">
            <w:pPr>
              <w:rPr>
                <w:rFonts w:ascii="Arial" w:hAnsi="Arial" w:cs="Arial"/>
              </w:rPr>
            </w:pPr>
          </w:p>
          <w:p w14:paraId="2BCCF21A" w14:textId="77777777" w:rsidR="006F0825" w:rsidRPr="00C06685" w:rsidRDefault="006F0825" w:rsidP="00CF22B7">
            <w:pPr>
              <w:rPr>
                <w:rFonts w:ascii="Arial" w:hAnsi="Arial" w:cs="Arial"/>
              </w:rPr>
            </w:pPr>
          </w:p>
          <w:p w14:paraId="7070A7C8" w14:textId="77777777" w:rsidR="006F0825" w:rsidRPr="00C06685" w:rsidRDefault="006F0825" w:rsidP="00CF22B7">
            <w:pPr>
              <w:rPr>
                <w:rFonts w:ascii="Arial" w:hAnsi="Arial" w:cs="Arial"/>
              </w:rPr>
            </w:pPr>
          </w:p>
          <w:p w14:paraId="2CE1A9C8" w14:textId="77777777" w:rsidR="006F0825" w:rsidRPr="00C06685" w:rsidRDefault="006F0825" w:rsidP="00CF22B7">
            <w:pPr>
              <w:rPr>
                <w:rFonts w:ascii="Arial" w:hAnsi="Arial" w:cs="Arial"/>
              </w:rPr>
            </w:pPr>
          </w:p>
          <w:p w14:paraId="683B1686" w14:textId="77777777" w:rsidR="006F0825" w:rsidRPr="00C06685" w:rsidRDefault="006F0825" w:rsidP="00CF22B7">
            <w:pPr>
              <w:rPr>
                <w:rFonts w:ascii="Arial" w:hAnsi="Arial" w:cs="Arial"/>
              </w:rPr>
            </w:pPr>
          </w:p>
          <w:p w14:paraId="3DDC0DB6" w14:textId="77777777" w:rsidR="006F0825" w:rsidRPr="00C06685" w:rsidRDefault="006F0825" w:rsidP="00CF22B7">
            <w:pPr>
              <w:rPr>
                <w:rFonts w:ascii="Arial" w:hAnsi="Arial" w:cs="Arial"/>
              </w:rPr>
            </w:pPr>
          </w:p>
          <w:p w14:paraId="3E06E2B3" w14:textId="77777777" w:rsidR="006F0825" w:rsidRPr="00C06685" w:rsidRDefault="006F0825" w:rsidP="00CF22B7">
            <w:pPr>
              <w:rPr>
                <w:rFonts w:ascii="Arial" w:hAnsi="Arial" w:cs="Arial"/>
              </w:rPr>
            </w:pPr>
          </w:p>
          <w:p w14:paraId="2933AFDD" w14:textId="77777777" w:rsidR="006F0825" w:rsidRPr="00C06685" w:rsidRDefault="006F0825" w:rsidP="00CF22B7">
            <w:pPr>
              <w:rPr>
                <w:rFonts w:ascii="Arial" w:hAnsi="Arial" w:cs="Arial"/>
              </w:rPr>
            </w:pPr>
          </w:p>
          <w:p w14:paraId="3EEE8C06" w14:textId="77777777" w:rsidR="006F0825" w:rsidRPr="00C06685" w:rsidRDefault="006F0825" w:rsidP="00CF22B7">
            <w:pPr>
              <w:rPr>
                <w:rFonts w:ascii="Arial" w:hAnsi="Arial" w:cs="Arial"/>
              </w:rPr>
            </w:pPr>
          </w:p>
          <w:p w14:paraId="607E9ABE" w14:textId="77777777" w:rsidR="006F0825" w:rsidRPr="00C06685" w:rsidRDefault="006F0825" w:rsidP="00CF22B7">
            <w:pPr>
              <w:tabs>
                <w:tab w:val="left" w:pos="2700"/>
                <w:tab w:val="right" w:pos="3612"/>
              </w:tabs>
              <w:rPr>
                <w:rFonts w:ascii="Arial" w:hAnsi="Arial" w:cs="Arial"/>
              </w:rPr>
            </w:pPr>
            <w:r w:rsidRPr="00C06685">
              <w:rPr>
                <w:rFonts w:ascii="Arial" w:hAnsi="Arial" w:cs="Arial"/>
              </w:rPr>
              <w:tab/>
            </w:r>
            <w:r w:rsidRPr="00C06685">
              <w:rPr>
                <w:rFonts w:ascii="Arial" w:hAnsi="Arial" w:cs="Arial"/>
              </w:rPr>
              <w:tab/>
            </w:r>
          </w:p>
        </w:tc>
        <w:tc>
          <w:tcPr>
            <w:tcW w:w="6804" w:type="dxa"/>
          </w:tcPr>
          <w:p w14:paraId="74035FAF" w14:textId="77777777" w:rsidR="006F0825" w:rsidRPr="00C06685" w:rsidRDefault="006F0825" w:rsidP="00C06685">
            <w:pPr>
              <w:pStyle w:val="Heading1"/>
              <w:numPr>
                <w:ilvl w:val="0"/>
                <w:numId w:val="51"/>
              </w:numPr>
              <w:rPr>
                <w:rFonts w:ascii="Arial" w:hAnsi="Arial" w:cs="Arial"/>
                <w:color w:val="auto"/>
                <w:sz w:val="24"/>
              </w:rPr>
            </w:pPr>
            <w:r w:rsidRPr="00C06685">
              <w:rPr>
                <w:rFonts w:ascii="Arial" w:hAnsi="Arial" w:cs="Arial"/>
                <w:color w:val="auto"/>
                <w:sz w:val="24"/>
              </w:rPr>
              <w:t>Emotional Maturity &amp; Resilience</w:t>
            </w:r>
          </w:p>
          <w:p w14:paraId="407AB5A9" w14:textId="77777777" w:rsidR="006F0825" w:rsidRPr="00C06685" w:rsidRDefault="006F0825" w:rsidP="00CF22B7">
            <w:pPr>
              <w:pStyle w:val="Header"/>
              <w:rPr>
                <w:rFonts w:ascii="Arial" w:hAnsi="Arial" w:cs="Arial"/>
                <w:sz w:val="10"/>
              </w:rPr>
            </w:pPr>
          </w:p>
          <w:p w14:paraId="3E97DC40" w14:textId="77777777" w:rsidR="006F0825" w:rsidRPr="00C06685" w:rsidRDefault="006F0825" w:rsidP="00CF22B7">
            <w:pPr>
              <w:pStyle w:val="Header"/>
              <w:jc w:val="both"/>
              <w:rPr>
                <w:rFonts w:ascii="Arial" w:hAnsi="Arial" w:cs="Arial"/>
                <w:i/>
                <w:sz w:val="18"/>
              </w:rPr>
            </w:pPr>
            <w:r w:rsidRPr="00C06685">
              <w:rPr>
                <w:rFonts w:ascii="Arial" w:hAnsi="Arial" w:cs="Arial"/>
                <w:i/>
                <w:sz w:val="18"/>
              </w:rPr>
              <w:t>Consistency under pressure, ability to use authority &amp; respond appropriately, ability to seek assistance / support where necessary.</w:t>
            </w:r>
          </w:p>
          <w:p w14:paraId="62E96481" w14:textId="77777777" w:rsidR="006F0825" w:rsidRPr="00C06685" w:rsidRDefault="006F0825" w:rsidP="00CF22B7">
            <w:pPr>
              <w:pStyle w:val="Header"/>
              <w:jc w:val="both"/>
              <w:rPr>
                <w:rFonts w:ascii="Arial" w:hAnsi="Arial" w:cs="Arial"/>
                <w:i/>
                <w:sz w:val="18"/>
              </w:rPr>
            </w:pPr>
          </w:p>
          <w:p w14:paraId="2EC1A03A" w14:textId="77777777" w:rsidR="006F0825" w:rsidRPr="00C06685" w:rsidRDefault="006F0825" w:rsidP="00CF22B7">
            <w:pPr>
              <w:pStyle w:val="Header"/>
              <w:jc w:val="both"/>
              <w:rPr>
                <w:rFonts w:ascii="Arial" w:hAnsi="Arial" w:cs="Arial"/>
                <w:i/>
                <w:sz w:val="16"/>
              </w:rPr>
            </w:pPr>
            <w:r w:rsidRPr="00C06685">
              <w:rPr>
                <w:rFonts w:ascii="Arial" w:hAnsi="Arial" w:cs="Arial"/>
                <w:i/>
                <w:sz w:val="16"/>
              </w:rPr>
              <w:t>Example Questions:</w:t>
            </w:r>
          </w:p>
          <w:p w14:paraId="552C921B" w14:textId="77777777" w:rsidR="006F0825" w:rsidRPr="00C06685" w:rsidRDefault="006F0825" w:rsidP="00CF22B7">
            <w:pPr>
              <w:pStyle w:val="Header"/>
              <w:jc w:val="both"/>
              <w:rPr>
                <w:rFonts w:ascii="Arial" w:hAnsi="Arial" w:cs="Arial"/>
                <w:sz w:val="16"/>
              </w:rPr>
            </w:pPr>
          </w:p>
          <w:p w14:paraId="29EE0920" w14:textId="77777777" w:rsidR="006F0825" w:rsidRPr="00C06685" w:rsidRDefault="006F0825" w:rsidP="00C06685">
            <w:pPr>
              <w:pStyle w:val="Header"/>
              <w:numPr>
                <w:ilvl w:val="0"/>
                <w:numId w:val="54"/>
              </w:numPr>
              <w:tabs>
                <w:tab w:val="clear" w:pos="4513"/>
                <w:tab w:val="clear" w:pos="9026"/>
              </w:tabs>
              <w:jc w:val="both"/>
              <w:rPr>
                <w:rFonts w:ascii="Arial" w:hAnsi="Arial" w:cs="Arial"/>
                <w:sz w:val="16"/>
              </w:rPr>
            </w:pPr>
            <w:r w:rsidRPr="00C06685">
              <w:rPr>
                <w:rFonts w:ascii="Arial" w:hAnsi="Arial" w:cs="Arial"/>
                <w:sz w:val="16"/>
              </w:rPr>
              <w:t>Tell me about a time when you have been working with children when your authority was seriously challenged. How did you react? What strategies did you employ to bring things back on course? How comfortable were you in this situation?</w:t>
            </w:r>
          </w:p>
          <w:p w14:paraId="2BE0D902" w14:textId="77777777" w:rsidR="006F0825" w:rsidRPr="00C06685" w:rsidRDefault="006F0825" w:rsidP="00CF22B7">
            <w:pPr>
              <w:pStyle w:val="Header"/>
              <w:jc w:val="both"/>
              <w:rPr>
                <w:rFonts w:ascii="Arial" w:hAnsi="Arial" w:cs="Arial"/>
                <w:sz w:val="16"/>
              </w:rPr>
            </w:pPr>
          </w:p>
          <w:p w14:paraId="6BF1E708" w14:textId="77777777" w:rsidR="006F0825" w:rsidRPr="00C06685" w:rsidRDefault="006F0825" w:rsidP="00C06685">
            <w:pPr>
              <w:pStyle w:val="Header"/>
              <w:numPr>
                <w:ilvl w:val="0"/>
                <w:numId w:val="55"/>
              </w:numPr>
              <w:tabs>
                <w:tab w:val="clear" w:pos="4513"/>
                <w:tab w:val="clear" w:pos="9026"/>
              </w:tabs>
              <w:jc w:val="both"/>
              <w:rPr>
                <w:rFonts w:ascii="Arial" w:hAnsi="Arial" w:cs="Arial"/>
              </w:rPr>
            </w:pPr>
            <w:r w:rsidRPr="00C06685">
              <w:rPr>
                <w:rFonts w:ascii="Arial" w:hAnsi="Arial" w:cs="Arial"/>
                <w:sz w:val="16"/>
              </w:rPr>
              <w:t>Tell me about a person you have had particular difficulty dealing with. What made it difficult? How did you manage the situation?</w:t>
            </w:r>
          </w:p>
          <w:p w14:paraId="3A391EC9" w14:textId="77777777" w:rsidR="006F0825" w:rsidRPr="00C06685" w:rsidRDefault="006F0825" w:rsidP="00CF22B7"/>
          <w:p w14:paraId="3C5EC8AE" w14:textId="77777777" w:rsidR="006F0825" w:rsidRPr="00C06685" w:rsidRDefault="006F0825" w:rsidP="00CF22B7"/>
          <w:p w14:paraId="1B4595E0" w14:textId="77777777" w:rsidR="006F0825" w:rsidRPr="00C06685" w:rsidRDefault="006F0825" w:rsidP="00CF22B7"/>
          <w:p w14:paraId="579383F9" w14:textId="77777777" w:rsidR="006F0825" w:rsidRPr="00C06685" w:rsidRDefault="006F0825" w:rsidP="00CF22B7"/>
          <w:p w14:paraId="513AB9E1" w14:textId="77777777" w:rsidR="006F0825" w:rsidRPr="00C06685" w:rsidRDefault="006F0825" w:rsidP="00CF22B7"/>
          <w:p w14:paraId="54F9BF15" w14:textId="77777777" w:rsidR="006F0825" w:rsidRPr="00C06685" w:rsidRDefault="006F0825" w:rsidP="00CF22B7"/>
          <w:p w14:paraId="0C247A60" w14:textId="77777777" w:rsidR="006F0825" w:rsidRPr="00C06685" w:rsidRDefault="006F0825" w:rsidP="00CF22B7"/>
          <w:p w14:paraId="6E775E02" w14:textId="77777777" w:rsidR="006F0825" w:rsidRPr="00C06685" w:rsidRDefault="006F0825" w:rsidP="00CF22B7"/>
          <w:p w14:paraId="745E6836" w14:textId="77777777" w:rsidR="006F0825" w:rsidRPr="00C06685" w:rsidRDefault="006F0825" w:rsidP="00CF22B7"/>
          <w:p w14:paraId="64D0D8A0" w14:textId="77777777" w:rsidR="006F0825" w:rsidRPr="00C06685" w:rsidRDefault="006F0825" w:rsidP="00CF22B7"/>
          <w:p w14:paraId="3B135974" w14:textId="77777777" w:rsidR="006F0825" w:rsidRPr="00C06685" w:rsidRDefault="006F0825" w:rsidP="00CF22B7"/>
          <w:p w14:paraId="705B7D1F" w14:textId="77777777" w:rsidR="006F0825" w:rsidRPr="00C06685" w:rsidRDefault="006F0825" w:rsidP="00CF22B7"/>
        </w:tc>
        <w:tc>
          <w:tcPr>
            <w:tcW w:w="3827" w:type="dxa"/>
          </w:tcPr>
          <w:p w14:paraId="00DC0122"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Inappropriate responses when under pressure or when in a position of power.</w:t>
            </w:r>
          </w:p>
          <w:p w14:paraId="13241400" w14:textId="77777777" w:rsidR="006F0825" w:rsidRPr="00306B0F" w:rsidRDefault="006F0825" w:rsidP="00CF22B7">
            <w:pPr>
              <w:rPr>
                <w:rFonts w:ascii="Arial" w:hAnsi="Arial" w:cs="Arial"/>
                <w:sz w:val="10"/>
              </w:rPr>
            </w:pPr>
          </w:p>
          <w:p w14:paraId="6A2002A4"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Inconsistent responses.</w:t>
            </w:r>
          </w:p>
          <w:p w14:paraId="69122D39" w14:textId="77777777" w:rsidR="006F0825" w:rsidRPr="00306B0F" w:rsidRDefault="006F0825" w:rsidP="00CF22B7">
            <w:pPr>
              <w:rPr>
                <w:rFonts w:ascii="Arial" w:hAnsi="Arial" w:cs="Arial"/>
                <w:sz w:val="10"/>
              </w:rPr>
            </w:pPr>
          </w:p>
          <w:p w14:paraId="795DCB8E"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Handles conflict badly.</w:t>
            </w:r>
          </w:p>
          <w:p w14:paraId="1E56FD5A" w14:textId="77777777" w:rsidR="006F0825" w:rsidRPr="00306B0F" w:rsidRDefault="006F0825" w:rsidP="00CF22B7">
            <w:pPr>
              <w:rPr>
                <w:rFonts w:ascii="Arial" w:hAnsi="Arial" w:cs="Arial"/>
                <w:sz w:val="10"/>
              </w:rPr>
            </w:pPr>
          </w:p>
          <w:p w14:paraId="0A42156E"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Fails to control temper / emotions with children &amp; / or with adults.</w:t>
            </w:r>
          </w:p>
          <w:p w14:paraId="243CC520" w14:textId="77777777" w:rsidR="006F0825" w:rsidRPr="00306B0F" w:rsidRDefault="006F0825" w:rsidP="00CF22B7">
            <w:pPr>
              <w:rPr>
                <w:rFonts w:ascii="Arial" w:hAnsi="Arial" w:cs="Arial"/>
                <w:sz w:val="10"/>
              </w:rPr>
            </w:pPr>
          </w:p>
          <w:p w14:paraId="4A631DE3"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Doesn’t seek help when needed.</w:t>
            </w:r>
          </w:p>
          <w:p w14:paraId="577E6F52" w14:textId="77777777" w:rsidR="006F0825" w:rsidRPr="00306B0F" w:rsidRDefault="006F0825" w:rsidP="00CF22B7">
            <w:pPr>
              <w:rPr>
                <w:rFonts w:ascii="Arial" w:hAnsi="Arial" w:cs="Arial"/>
                <w:sz w:val="10"/>
              </w:rPr>
            </w:pPr>
          </w:p>
          <w:p w14:paraId="28817F2C" w14:textId="4870BE64" w:rsidR="006F0825" w:rsidRPr="00A422E1" w:rsidRDefault="006F0825" w:rsidP="00C06685">
            <w:pPr>
              <w:numPr>
                <w:ilvl w:val="0"/>
                <w:numId w:val="53"/>
              </w:numPr>
              <w:spacing w:after="0" w:line="240" w:lineRule="auto"/>
              <w:rPr>
                <w:rFonts w:ascii="Arial" w:hAnsi="Arial" w:cs="Arial"/>
              </w:rPr>
            </w:pPr>
            <w:r w:rsidRPr="00306B0F">
              <w:rPr>
                <w:rFonts w:ascii="Arial" w:hAnsi="Arial" w:cs="Arial"/>
                <w:sz w:val="16"/>
              </w:rPr>
              <w:t xml:space="preserve">Fails to go to others for </w:t>
            </w:r>
            <w:r w:rsidR="00B0347B" w:rsidRPr="00306B0F">
              <w:rPr>
                <w:rFonts w:ascii="Arial" w:hAnsi="Arial" w:cs="Arial"/>
                <w:sz w:val="16"/>
              </w:rPr>
              <w:t>advice.</w:t>
            </w:r>
          </w:p>
          <w:p w14:paraId="0AF8816C" w14:textId="77777777" w:rsidR="006F0825" w:rsidRPr="00A422E1" w:rsidRDefault="006F0825" w:rsidP="00CF22B7">
            <w:pPr>
              <w:rPr>
                <w:rFonts w:ascii="Arial" w:hAnsi="Arial" w:cs="Arial"/>
              </w:rPr>
            </w:pPr>
          </w:p>
          <w:p w14:paraId="7A89B5D1" w14:textId="77777777" w:rsidR="006F0825" w:rsidRPr="00A422E1" w:rsidRDefault="006F0825" w:rsidP="00CF22B7">
            <w:pPr>
              <w:rPr>
                <w:rFonts w:ascii="Arial" w:hAnsi="Arial" w:cs="Arial"/>
              </w:rPr>
            </w:pPr>
          </w:p>
          <w:p w14:paraId="10110BDD" w14:textId="77777777" w:rsidR="006F0825" w:rsidRPr="00A422E1" w:rsidRDefault="006F0825" w:rsidP="00CF22B7">
            <w:pPr>
              <w:rPr>
                <w:rFonts w:ascii="Arial" w:hAnsi="Arial" w:cs="Arial"/>
              </w:rPr>
            </w:pPr>
          </w:p>
          <w:p w14:paraId="7900D75A" w14:textId="77777777" w:rsidR="006F0825" w:rsidRPr="00A422E1" w:rsidRDefault="006F0825" w:rsidP="00CF22B7">
            <w:pPr>
              <w:rPr>
                <w:rFonts w:ascii="Arial" w:hAnsi="Arial" w:cs="Arial"/>
              </w:rPr>
            </w:pPr>
          </w:p>
          <w:p w14:paraId="30528F22" w14:textId="77777777" w:rsidR="006F0825" w:rsidRPr="00A422E1" w:rsidRDefault="006F0825" w:rsidP="00CF22B7">
            <w:pPr>
              <w:rPr>
                <w:rFonts w:ascii="Arial" w:hAnsi="Arial" w:cs="Arial"/>
              </w:rPr>
            </w:pPr>
          </w:p>
          <w:p w14:paraId="6A49D381" w14:textId="77777777" w:rsidR="006F0825" w:rsidRPr="00A422E1" w:rsidRDefault="006F0825" w:rsidP="00CF22B7">
            <w:pPr>
              <w:rPr>
                <w:rFonts w:ascii="Arial" w:hAnsi="Arial" w:cs="Arial"/>
              </w:rPr>
            </w:pPr>
          </w:p>
          <w:p w14:paraId="2D43F8FF" w14:textId="77777777" w:rsidR="006F0825" w:rsidRPr="00A422E1" w:rsidRDefault="006F0825" w:rsidP="00CF22B7">
            <w:pPr>
              <w:rPr>
                <w:rFonts w:ascii="Arial" w:hAnsi="Arial" w:cs="Arial"/>
              </w:rPr>
            </w:pPr>
          </w:p>
          <w:p w14:paraId="23B40F27" w14:textId="77777777" w:rsidR="006F0825" w:rsidRPr="00A422E1" w:rsidRDefault="006F0825" w:rsidP="00CF22B7">
            <w:pPr>
              <w:rPr>
                <w:rFonts w:ascii="Arial" w:hAnsi="Arial" w:cs="Arial"/>
              </w:rPr>
            </w:pPr>
          </w:p>
          <w:p w14:paraId="4DB60DB4" w14:textId="77777777" w:rsidR="006F0825" w:rsidRPr="00A422E1" w:rsidRDefault="006F0825" w:rsidP="00CF22B7">
            <w:pPr>
              <w:rPr>
                <w:rFonts w:ascii="Arial" w:hAnsi="Arial" w:cs="Arial"/>
              </w:rPr>
            </w:pPr>
          </w:p>
          <w:p w14:paraId="5C38979E" w14:textId="77777777" w:rsidR="006F0825" w:rsidRPr="00A422E1" w:rsidRDefault="006F0825" w:rsidP="00CF22B7">
            <w:pPr>
              <w:rPr>
                <w:rFonts w:ascii="Arial" w:hAnsi="Arial" w:cs="Arial"/>
              </w:rPr>
            </w:pPr>
          </w:p>
          <w:p w14:paraId="021D7174" w14:textId="77777777" w:rsidR="006F0825" w:rsidRPr="00A422E1" w:rsidRDefault="006F0825" w:rsidP="00CF22B7">
            <w:pPr>
              <w:rPr>
                <w:rFonts w:ascii="Arial" w:hAnsi="Arial" w:cs="Arial"/>
              </w:rPr>
            </w:pPr>
          </w:p>
          <w:p w14:paraId="3E961594" w14:textId="77777777" w:rsidR="006F0825" w:rsidRPr="00A422E1" w:rsidRDefault="006F0825" w:rsidP="00CF22B7">
            <w:pPr>
              <w:rPr>
                <w:rFonts w:ascii="Arial" w:hAnsi="Arial" w:cs="Arial"/>
              </w:rPr>
            </w:pPr>
          </w:p>
          <w:p w14:paraId="1EC6AF94" w14:textId="77777777" w:rsidR="006F0825" w:rsidRPr="00A422E1" w:rsidRDefault="006F0825" w:rsidP="00CF22B7">
            <w:pPr>
              <w:rPr>
                <w:rFonts w:ascii="Arial" w:hAnsi="Arial" w:cs="Arial"/>
              </w:rPr>
            </w:pPr>
          </w:p>
        </w:tc>
      </w:tr>
      <w:tr w:rsidR="006F0825" w:rsidRPr="00306B0F" w14:paraId="28D46984" w14:textId="77777777" w:rsidTr="00CF22B7">
        <w:trPr>
          <w:cantSplit/>
          <w:trHeight w:val="220"/>
        </w:trPr>
        <w:tc>
          <w:tcPr>
            <w:tcW w:w="3828" w:type="dxa"/>
          </w:tcPr>
          <w:p w14:paraId="0FF54DB4" w14:textId="77777777" w:rsidR="006F0825" w:rsidRPr="00306B0F" w:rsidRDefault="006F0825" w:rsidP="00C06685">
            <w:pPr>
              <w:numPr>
                <w:ilvl w:val="0"/>
                <w:numId w:val="49"/>
              </w:numPr>
              <w:spacing w:after="0" w:line="240" w:lineRule="auto"/>
              <w:rPr>
                <w:rFonts w:ascii="Arial" w:hAnsi="Arial" w:cs="Arial"/>
                <w:sz w:val="16"/>
              </w:rPr>
            </w:pPr>
            <w:r w:rsidRPr="00306B0F">
              <w:rPr>
                <w:rFonts w:ascii="Arial" w:hAnsi="Arial" w:cs="Arial"/>
                <w:sz w:val="16"/>
              </w:rPr>
              <w:lastRenderedPageBreak/>
              <w:t>Demonstrates a balanced understanding of rights and wrongs.</w:t>
            </w:r>
          </w:p>
          <w:p w14:paraId="50B2BDEB" w14:textId="77777777" w:rsidR="006F0825" w:rsidRPr="00306B0F" w:rsidRDefault="006F0825" w:rsidP="00CF22B7">
            <w:pPr>
              <w:rPr>
                <w:rFonts w:ascii="Arial" w:hAnsi="Arial" w:cs="Arial"/>
                <w:sz w:val="10"/>
              </w:rPr>
            </w:pPr>
          </w:p>
          <w:p w14:paraId="742CBDCE" w14:textId="77777777" w:rsidR="006F0825" w:rsidRPr="00306B0F" w:rsidRDefault="006F0825" w:rsidP="00C06685">
            <w:pPr>
              <w:numPr>
                <w:ilvl w:val="0"/>
                <w:numId w:val="49"/>
              </w:numPr>
              <w:spacing w:after="0" w:line="240" w:lineRule="auto"/>
              <w:rPr>
                <w:rFonts w:ascii="Arial" w:hAnsi="Arial" w:cs="Arial"/>
                <w:sz w:val="16"/>
              </w:rPr>
            </w:pPr>
            <w:r w:rsidRPr="00306B0F">
              <w:rPr>
                <w:rFonts w:ascii="Arial" w:hAnsi="Arial" w:cs="Arial"/>
                <w:sz w:val="16"/>
              </w:rPr>
              <w:t>Puts the child first.</w:t>
            </w:r>
          </w:p>
          <w:p w14:paraId="737A7514" w14:textId="77777777" w:rsidR="006F0825" w:rsidRPr="00306B0F" w:rsidRDefault="006F0825" w:rsidP="00CF22B7">
            <w:pPr>
              <w:rPr>
                <w:rFonts w:ascii="Arial" w:hAnsi="Arial" w:cs="Arial"/>
                <w:sz w:val="10"/>
              </w:rPr>
            </w:pPr>
          </w:p>
          <w:p w14:paraId="3BEA7A2D" w14:textId="77777777" w:rsidR="006F0825" w:rsidRPr="00306B0F" w:rsidRDefault="006F0825" w:rsidP="00C06685">
            <w:pPr>
              <w:numPr>
                <w:ilvl w:val="0"/>
                <w:numId w:val="49"/>
              </w:numPr>
              <w:spacing w:after="0" w:line="240" w:lineRule="auto"/>
              <w:rPr>
                <w:rFonts w:ascii="Arial" w:hAnsi="Arial" w:cs="Arial"/>
                <w:sz w:val="16"/>
              </w:rPr>
            </w:pPr>
            <w:r w:rsidRPr="00306B0F">
              <w:rPr>
                <w:rFonts w:ascii="Arial" w:hAnsi="Arial" w:cs="Arial"/>
                <w:sz w:val="16"/>
              </w:rPr>
              <w:t>Alive to the realities of abuse.</w:t>
            </w:r>
          </w:p>
          <w:p w14:paraId="2D5DD835" w14:textId="77777777" w:rsidR="006F0825" w:rsidRPr="00306B0F" w:rsidRDefault="006F0825" w:rsidP="00CF22B7">
            <w:pPr>
              <w:rPr>
                <w:rFonts w:ascii="Arial" w:hAnsi="Arial" w:cs="Arial"/>
                <w:sz w:val="10"/>
              </w:rPr>
            </w:pPr>
          </w:p>
          <w:p w14:paraId="043C2427" w14:textId="77777777" w:rsidR="006F0825" w:rsidRPr="00306B0F" w:rsidRDefault="006F0825" w:rsidP="00C06685">
            <w:pPr>
              <w:numPr>
                <w:ilvl w:val="0"/>
                <w:numId w:val="49"/>
              </w:numPr>
              <w:spacing w:after="0" w:line="240" w:lineRule="auto"/>
              <w:rPr>
                <w:rFonts w:ascii="Arial" w:hAnsi="Arial" w:cs="Arial"/>
                <w:sz w:val="16"/>
              </w:rPr>
            </w:pPr>
            <w:r w:rsidRPr="00306B0F">
              <w:rPr>
                <w:rFonts w:ascii="Arial" w:hAnsi="Arial" w:cs="Arial"/>
                <w:sz w:val="16"/>
              </w:rPr>
              <w:t>Prepared to believe.</w:t>
            </w:r>
          </w:p>
          <w:p w14:paraId="124396CE" w14:textId="77777777" w:rsidR="006F0825" w:rsidRPr="00306B0F" w:rsidRDefault="006F0825" w:rsidP="00CF22B7">
            <w:pPr>
              <w:rPr>
                <w:rFonts w:ascii="Arial" w:hAnsi="Arial" w:cs="Arial"/>
                <w:sz w:val="10"/>
              </w:rPr>
            </w:pPr>
          </w:p>
          <w:p w14:paraId="45FD1DE0" w14:textId="77777777" w:rsidR="006F0825" w:rsidRPr="00306B0F" w:rsidRDefault="006F0825" w:rsidP="00C06685">
            <w:pPr>
              <w:numPr>
                <w:ilvl w:val="0"/>
                <w:numId w:val="49"/>
              </w:numPr>
              <w:spacing w:after="0" w:line="240" w:lineRule="auto"/>
              <w:rPr>
                <w:rFonts w:ascii="Arial" w:hAnsi="Arial" w:cs="Arial"/>
                <w:sz w:val="16"/>
              </w:rPr>
            </w:pPr>
            <w:r w:rsidRPr="00306B0F">
              <w:rPr>
                <w:rFonts w:ascii="Arial" w:hAnsi="Arial" w:cs="Arial"/>
                <w:sz w:val="16"/>
              </w:rPr>
              <w:t>Shows a contemplative approach, drawing on personal experiences &amp; lessons from others.</w:t>
            </w:r>
          </w:p>
          <w:p w14:paraId="1A6FE754" w14:textId="77777777" w:rsidR="006F0825" w:rsidRPr="00306B0F" w:rsidRDefault="006F0825" w:rsidP="00CF22B7">
            <w:pPr>
              <w:rPr>
                <w:rFonts w:ascii="Arial" w:hAnsi="Arial" w:cs="Arial"/>
                <w:sz w:val="10"/>
              </w:rPr>
            </w:pPr>
          </w:p>
          <w:p w14:paraId="520A49E5" w14:textId="77777777" w:rsidR="006F0825" w:rsidRPr="00306B0F" w:rsidRDefault="006F0825" w:rsidP="00C06685">
            <w:pPr>
              <w:numPr>
                <w:ilvl w:val="0"/>
                <w:numId w:val="49"/>
              </w:numPr>
              <w:spacing w:after="0" w:line="240" w:lineRule="auto"/>
              <w:rPr>
                <w:rFonts w:ascii="Arial" w:hAnsi="Arial" w:cs="Arial"/>
                <w:sz w:val="16"/>
              </w:rPr>
            </w:pPr>
            <w:r w:rsidRPr="00306B0F">
              <w:rPr>
                <w:rFonts w:ascii="Arial" w:hAnsi="Arial" w:cs="Arial"/>
                <w:sz w:val="16"/>
              </w:rPr>
              <w:t>Builds values &amp; judgements based on new information.</w:t>
            </w:r>
          </w:p>
          <w:p w14:paraId="6FC1C1DC" w14:textId="77777777" w:rsidR="006F0825" w:rsidRPr="00306B0F" w:rsidRDefault="006F0825" w:rsidP="00CF22B7">
            <w:pPr>
              <w:rPr>
                <w:rFonts w:ascii="Arial" w:hAnsi="Arial" w:cs="Arial"/>
                <w:sz w:val="10"/>
              </w:rPr>
            </w:pPr>
          </w:p>
          <w:p w14:paraId="773715CC" w14:textId="77777777" w:rsidR="006F0825" w:rsidRPr="00306B0F" w:rsidRDefault="006F0825" w:rsidP="00C06685">
            <w:pPr>
              <w:numPr>
                <w:ilvl w:val="0"/>
                <w:numId w:val="49"/>
              </w:numPr>
              <w:spacing w:after="0" w:line="240" w:lineRule="auto"/>
              <w:rPr>
                <w:rFonts w:ascii="Arial" w:hAnsi="Arial" w:cs="Arial"/>
                <w:sz w:val="16"/>
              </w:rPr>
            </w:pPr>
            <w:r w:rsidRPr="00306B0F">
              <w:rPr>
                <w:rFonts w:ascii="Arial" w:hAnsi="Arial" w:cs="Arial"/>
                <w:sz w:val="16"/>
              </w:rPr>
              <w:t>Shows an appreciation of Safeguarding issues &amp; an ability to contribute towards a protective environment.</w:t>
            </w:r>
          </w:p>
          <w:p w14:paraId="174C1D23" w14:textId="77777777" w:rsidR="006F0825" w:rsidRPr="00306B0F" w:rsidRDefault="006F0825" w:rsidP="00CF22B7">
            <w:pPr>
              <w:rPr>
                <w:rFonts w:ascii="Arial" w:hAnsi="Arial" w:cs="Arial"/>
                <w:sz w:val="10"/>
              </w:rPr>
            </w:pPr>
          </w:p>
          <w:p w14:paraId="5E067C17" w14:textId="77777777" w:rsidR="006F0825" w:rsidRPr="00306B0F" w:rsidRDefault="006F0825" w:rsidP="00C06685">
            <w:pPr>
              <w:numPr>
                <w:ilvl w:val="0"/>
                <w:numId w:val="49"/>
              </w:numPr>
              <w:spacing w:after="0" w:line="240" w:lineRule="auto"/>
              <w:rPr>
                <w:rFonts w:ascii="Arial" w:hAnsi="Arial" w:cs="Arial"/>
              </w:rPr>
            </w:pPr>
            <w:r w:rsidRPr="00306B0F">
              <w:rPr>
                <w:rFonts w:ascii="Arial" w:hAnsi="Arial" w:cs="Arial"/>
                <w:sz w:val="16"/>
              </w:rPr>
              <w:t>Shows respect for others’ feelings, views &amp; circumstances.</w:t>
            </w:r>
          </w:p>
        </w:tc>
        <w:tc>
          <w:tcPr>
            <w:tcW w:w="6804" w:type="dxa"/>
          </w:tcPr>
          <w:p w14:paraId="39D356EC" w14:textId="77777777" w:rsidR="006F0825" w:rsidRPr="00C06685" w:rsidRDefault="006F0825" w:rsidP="00C06685">
            <w:pPr>
              <w:pStyle w:val="Heading1"/>
              <w:numPr>
                <w:ilvl w:val="0"/>
                <w:numId w:val="51"/>
              </w:numPr>
              <w:rPr>
                <w:rFonts w:ascii="Arial" w:hAnsi="Arial" w:cs="Arial"/>
                <w:color w:val="auto"/>
                <w:sz w:val="24"/>
              </w:rPr>
            </w:pPr>
            <w:r w:rsidRPr="00C06685">
              <w:rPr>
                <w:rFonts w:ascii="Arial" w:hAnsi="Arial" w:cs="Arial"/>
                <w:color w:val="auto"/>
                <w:sz w:val="24"/>
              </w:rPr>
              <w:t>Values &amp; Ethics</w:t>
            </w:r>
          </w:p>
          <w:p w14:paraId="7BBA6A08" w14:textId="77777777" w:rsidR="006F0825" w:rsidRPr="00306B0F" w:rsidRDefault="006F0825" w:rsidP="00CF22B7">
            <w:pPr>
              <w:rPr>
                <w:rFonts w:ascii="Arial" w:hAnsi="Arial" w:cs="Arial"/>
                <w:sz w:val="10"/>
              </w:rPr>
            </w:pPr>
          </w:p>
          <w:p w14:paraId="3982ADFE" w14:textId="77777777" w:rsidR="006F0825" w:rsidRPr="00306B0F" w:rsidRDefault="006F0825" w:rsidP="00CF22B7">
            <w:pPr>
              <w:pStyle w:val="BodyText"/>
              <w:rPr>
                <w:rFonts w:ascii="Arial" w:hAnsi="Arial" w:cs="Arial"/>
                <w:i/>
                <w:sz w:val="18"/>
              </w:rPr>
            </w:pPr>
            <w:r w:rsidRPr="00306B0F">
              <w:rPr>
                <w:rFonts w:ascii="Arial" w:hAnsi="Arial" w:cs="Arial"/>
                <w:i/>
                <w:sz w:val="18"/>
              </w:rPr>
              <w:t>Ability to build &amp; sustain professional standards &amp; relationships, ability to understand &amp; respect other people’s opinions, ability to contribute towards creating a safe &amp; protective environment.</w:t>
            </w:r>
          </w:p>
          <w:p w14:paraId="6559B121" w14:textId="77777777" w:rsidR="006F0825" w:rsidRPr="00306B0F" w:rsidRDefault="006F0825" w:rsidP="00CF22B7">
            <w:pPr>
              <w:pStyle w:val="BodyText"/>
              <w:rPr>
                <w:rFonts w:ascii="Arial" w:hAnsi="Arial" w:cs="Arial"/>
                <w:i/>
                <w:sz w:val="18"/>
              </w:rPr>
            </w:pPr>
          </w:p>
          <w:p w14:paraId="3CED203F" w14:textId="77777777" w:rsidR="006F0825" w:rsidRPr="00306B0F" w:rsidRDefault="006F0825" w:rsidP="00CF22B7">
            <w:pPr>
              <w:pStyle w:val="BodyText"/>
              <w:rPr>
                <w:rFonts w:ascii="Arial" w:hAnsi="Arial" w:cs="Arial"/>
                <w:i/>
                <w:sz w:val="18"/>
              </w:rPr>
            </w:pPr>
            <w:r w:rsidRPr="00306B0F">
              <w:rPr>
                <w:rFonts w:ascii="Arial" w:hAnsi="Arial" w:cs="Arial"/>
                <w:i/>
                <w:sz w:val="18"/>
              </w:rPr>
              <w:t>Example Questions:</w:t>
            </w:r>
          </w:p>
          <w:p w14:paraId="6FFAE1E2" w14:textId="77777777" w:rsidR="006F0825" w:rsidRPr="00306B0F" w:rsidRDefault="006F0825" w:rsidP="00CF22B7">
            <w:pPr>
              <w:jc w:val="both"/>
              <w:rPr>
                <w:rFonts w:ascii="Arial" w:hAnsi="Arial" w:cs="Arial"/>
                <w:sz w:val="10"/>
              </w:rPr>
            </w:pPr>
          </w:p>
          <w:p w14:paraId="06B88282" w14:textId="77777777" w:rsidR="006F0825" w:rsidRPr="00306B0F" w:rsidRDefault="006F0825" w:rsidP="00C06685">
            <w:pPr>
              <w:numPr>
                <w:ilvl w:val="0"/>
                <w:numId w:val="56"/>
              </w:numPr>
              <w:spacing w:after="0" w:line="240" w:lineRule="auto"/>
              <w:jc w:val="both"/>
              <w:rPr>
                <w:rFonts w:ascii="Arial" w:hAnsi="Arial" w:cs="Arial"/>
                <w:sz w:val="16"/>
              </w:rPr>
            </w:pPr>
            <w:r w:rsidRPr="00306B0F">
              <w:rPr>
                <w:rFonts w:ascii="Arial" w:hAnsi="Arial" w:cs="Arial"/>
                <w:sz w:val="16"/>
              </w:rPr>
              <w:t>What are your attitudes to child protection? How have these developed over time?</w:t>
            </w:r>
          </w:p>
          <w:p w14:paraId="6F735BD0" w14:textId="77777777" w:rsidR="006F0825" w:rsidRPr="00306B0F" w:rsidRDefault="006F0825" w:rsidP="00CF22B7">
            <w:pPr>
              <w:jc w:val="both"/>
              <w:rPr>
                <w:rFonts w:ascii="Arial" w:hAnsi="Arial" w:cs="Arial"/>
                <w:sz w:val="16"/>
              </w:rPr>
            </w:pPr>
          </w:p>
          <w:p w14:paraId="3796294F" w14:textId="77777777" w:rsidR="006F0825" w:rsidRPr="00306B0F" w:rsidRDefault="006F0825" w:rsidP="00C06685">
            <w:pPr>
              <w:numPr>
                <w:ilvl w:val="0"/>
                <w:numId w:val="57"/>
              </w:numPr>
              <w:spacing w:after="0" w:line="240" w:lineRule="auto"/>
              <w:jc w:val="both"/>
              <w:rPr>
                <w:rFonts w:ascii="Arial" w:hAnsi="Arial" w:cs="Arial"/>
                <w:sz w:val="16"/>
              </w:rPr>
            </w:pPr>
            <w:r w:rsidRPr="00306B0F">
              <w:rPr>
                <w:rFonts w:ascii="Arial" w:hAnsi="Arial" w:cs="Arial"/>
                <w:sz w:val="16"/>
              </w:rPr>
              <w:t>What are your feelings about children who make allegations against teachers or staff?</w:t>
            </w:r>
          </w:p>
          <w:p w14:paraId="16BB8129" w14:textId="77777777" w:rsidR="006F0825" w:rsidRPr="00306B0F" w:rsidRDefault="006F0825" w:rsidP="00CF22B7">
            <w:pPr>
              <w:jc w:val="both"/>
              <w:rPr>
                <w:rFonts w:ascii="Arial" w:hAnsi="Arial" w:cs="Arial"/>
                <w:sz w:val="16"/>
              </w:rPr>
            </w:pPr>
          </w:p>
          <w:p w14:paraId="3256C3FC" w14:textId="77777777" w:rsidR="006F0825" w:rsidRPr="00306B0F" w:rsidRDefault="006F0825" w:rsidP="00C06685">
            <w:pPr>
              <w:numPr>
                <w:ilvl w:val="0"/>
                <w:numId w:val="58"/>
              </w:numPr>
              <w:spacing w:after="0" w:line="240" w:lineRule="auto"/>
              <w:jc w:val="both"/>
              <w:rPr>
                <w:rFonts w:ascii="Arial" w:hAnsi="Arial" w:cs="Arial"/>
                <w:sz w:val="16"/>
              </w:rPr>
            </w:pPr>
            <w:r w:rsidRPr="00306B0F">
              <w:rPr>
                <w:rFonts w:ascii="Arial" w:hAnsi="Arial" w:cs="Arial"/>
                <w:sz w:val="16"/>
              </w:rPr>
              <w:t>How do you feel when someone holds an opinion, which differed to your own? How do you behave in this situation?</w:t>
            </w:r>
          </w:p>
          <w:p w14:paraId="45A955F7" w14:textId="77777777" w:rsidR="006F0825" w:rsidRPr="00306B0F" w:rsidRDefault="006F0825" w:rsidP="00CF22B7">
            <w:pPr>
              <w:jc w:val="both"/>
              <w:rPr>
                <w:rFonts w:ascii="Arial" w:hAnsi="Arial" w:cs="Arial"/>
                <w:sz w:val="16"/>
              </w:rPr>
            </w:pPr>
          </w:p>
          <w:p w14:paraId="0C53C025" w14:textId="77777777" w:rsidR="006F0825" w:rsidRPr="00306B0F" w:rsidRDefault="006F0825" w:rsidP="00C06685">
            <w:pPr>
              <w:numPr>
                <w:ilvl w:val="0"/>
                <w:numId w:val="58"/>
              </w:numPr>
              <w:spacing w:after="0" w:line="240" w:lineRule="auto"/>
              <w:jc w:val="both"/>
              <w:rPr>
                <w:rFonts w:ascii="Arial" w:hAnsi="Arial" w:cs="Arial"/>
              </w:rPr>
            </w:pPr>
            <w:r w:rsidRPr="00306B0F">
              <w:rPr>
                <w:rFonts w:ascii="Arial" w:hAnsi="Arial" w:cs="Arial"/>
                <w:sz w:val="16"/>
              </w:rPr>
              <w:t>Have you ever had concerns about a colleague? How did you deal with this?</w:t>
            </w:r>
          </w:p>
        </w:tc>
        <w:tc>
          <w:tcPr>
            <w:tcW w:w="3827" w:type="dxa"/>
          </w:tcPr>
          <w:p w14:paraId="03FF1600"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Extreme opinions which don’t account for the views / feelings of others.</w:t>
            </w:r>
          </w:p>
          <w:p w14:paraId="6BFBA735" w14:textId="77777777" w:rsidR="006F0825" w:rsidRPr="00306B0F" w:rsidRDefault="006F0825" w:rsidP="00CF22B7">
            <w:pPr>
              <w:rPr>
                <w:rFonts w:ascii="Arial" w:hAnsi="Arial" w:cs="Arial"/>
                <w:sz w:val="10"/>
              </w:rPr>
            </w:pPr>
          </w:p>
          <w:p w14:paraId="304A98B6"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Doesn’t show balance in opinion.</w:t>
            </w:r>
          </w:p>
          <w:p w14:paraId="38D14CB8" w14:textId="77777777" w:rsidR="006F0825" w:rsidRPr="00306B0F" w:rsidRDefault="006F0825" w:rsidP="00CF22B7">
            <w:pPr>
              <w:rPr>
                <w:rFonts w:ascii="Arial" w:hAnsi="Arial" w:cs="Arial"/>
                <w:sz w:val="10"/>
              </w:rPr>
            </w:pPr>
          </w:p>
          <w:p w14:paraId="5078F713"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Doesn’t build on new information or understanding.</w:t>
            </w:r>
          </w:p>
          <w:p w14:paraId="4BAB71A3" w14:textId="77777777" w:rsidR="006F0825" w:rsidRPr="00306B0F" w:rsidRDefault="006F0825" w:rsidP="00CF22B7">
            <w:pPr>
              <w:rPr>
                <w:rFonts w:ascii="Arial" w:hAnsi="Arial" w:cs="Arial"/>
                <w:sz w:val="10"/>
              </w:rPr>
            </w:pPr>
          </w:p>
          <w:p w14:paraId="0B335CF9"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Opinions harden / become dogged.</w:t>
            </w:r>
          </w:p>
          <w:p w14:paraId="4C827F5E" w14:textId="77777777" w:rsidR="006F0825" w:rsidRPr="00306B0F" w:rsidRDefault="006F0825" w:rsidP="00CF22B7">
            <w:pPr>
              <w:rPr>
                <w:rFonts w:ascii="Arial" w:hAnsi="Arial" w:cs="Arial"/>
                <w:sz w:val="10"/>
              </w:rPr>
            </w:pPr>
          </w:p>
          <w:p w14:paraId="455D1ADB"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Doesn’t show a full or rounded appreciation of Safeguarding issues.</w:t>
            </w:r>
          </w:p>
          <w:p w14:paraId="1FDC1801" w14:textId="77777777" w:rsidR="006F0825" w:rsidRPr="00306B0F" w:rsidRDefault="006F0825" w:rsidP="00CF22B7">
            <w:pPr>
              <w:rPr>
                <w:rFonts w:ascii="Arial" w:hAnsi="Arial" w:cs="Arial"/>
                <w:sz w:val="10"/>
              </w:rPr>
            </w:pPr>
          </w:p>
          <w:p w14:paraId="5991AD09"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Dismissive of or underplays the risks.</w:t>
            </w:r>
          </w:p>
          <w:p w14:paraId="44A827D5" w14:textId="77777777" w:rsidR="006F0825" w:rsidRPr="00306B0F" w:rsidRDefault="006F0825" w:rsidP="00CF22B7">
            <w:pPr>
              <w:rPr>
                <w:rFonts w:ascii="Arial" w:hAnsi="Arial" w:cs="Arial"/>
                <w:sz w:val="10"/>
              </w:rPr>
            </w:pPr>
          </w:p>
          <w:p w14:paraId="020CEFFF"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Consistently puts the blame &amp; responsibility for child protection elsewhere.</w:t>
            </w:r>
          </w:p>
          <w:p w14:paraId="455FC667" w14:textId="77777777" w:rsidR="006F0825" w:rsidRPr="00306B0F" w:rsidRDefault="006F0825" w:rsidP="00CF22B7">
            <w:pPr>
              <w:rPr>
                <w:rFonts w:ascii="Arial" w:hAnsi="Arial" w:cs="Arial"/>
                <w:sz w:val="10"/>
              </w:rPr>
            </w:pPr>
          </w:p>
          <w:p w14:paraId="064B432D" w14:textId="77777777" w:rsidR="006F0825" w:rsidRPr="0021020B" w:rsidRDefault="006F0825" w:rsidP="00C06685">
            <w:pPr>
              <w:numPr>
                <w:ilvl w:val="0"/>
                <w:numId w:val="53"/>
              </w:numPr>
              <w:spacing w:after="0" w:line="240" w:lineRule="auto"/>
              <w:rPr>
                <w:rFonts w:ascii="Arial" w:hAnsi="Arial" w:cs="Arial"/>
              </w:rPr>
            </w:pPr>
            <w:r w:rsidRPr="00306B0F">
              <w:rPr>
                <w:rFonts w:ascii="Arial" w:hAnsi="Arial" w:cs="Arial"/>
                <w:sz w:val="16"/>
              </w:rPr>
              <w:t>Fails to believe in suspicions / reports of abuse.</w:t>
            </w:r>
          </w:p>
          <w:p w14:paraId="105CD318" w14:textId="77777777" w:rsidR="006F0825" w:rsidRPr="0021020B" w:rsidRDefault="006F0825" w:rsidP="00CF22B7">
            <w:pPr>
              <w:rPr>
                <w:rFonts w:ascii="Arial" w:hAnsi="Arial" w:cs="Arial"/>
              </w:rPr>
            </w:pPr>
          </w:p>
          <w:p w14:paraId="541AE69B" w14:textId="77777777" w:rsidR="006F0825" w:rsidRPr="0021020B" w:rsidRDefault="006F0825" w:rsidP="00CF22B7">
            <w:pPr>
              <w:rPr>
                <w:rFonts w:ascii="Arial" w:hAnsi="Arial" w:cs="Arial"/>
              </w:rPr>
            </w:pPr>
          </w:p>
          <w:p w14:paraId="270DAC91" w14:textId="77777777" w:rsidR="006F0825" w:rsidRPr="0021020B" w:rsidRDefault="006F0825" w:rsidP="00CF22B7">
            <w:pPr>
              <w:rPr>
                <w:rFonts w:ascii="Arial" w:hAnsi="Arial" w:cs="Arial"/>
              </w:rPr>
            </w:pPr>
          </w:p>
          <w:p w14:paraId="52A1EB80" w14:textId="77777777" w:rsidR="006F0825" w:rsidRPr="0021020B" w:rsidRDefault="006F0825" w:rsidP="00CF22B7">
            <w:pPr>
              <w:rPr>
                <w:rFonts w:ascii="Arial" w:hAnsi="Arial" w:cs="Arial"/>
              </w:rPr>
            </w:pPr>
          </w:p>
        </w:tc>
      </w:tr>
      <w:tr w:rsidR="006F0825" w:rsidRPr="00306B0F" w14:paraId="77DD7D5A" w14:textId="77777777" w:rsidTr="00CF22B7">
        <w:trPr>
          <w:cantSplit/>
          <w:trHeight w:val="220"/>
        </w:trPr>
        <w:tc>
          <w:tcPr>
            <w:tcW w:w="3828" w:type="dxa"/>
          </w:tcPr>
          <w:p w14:paraId="77E0A286" w14:textId="77777777" w:rsidR="006F0825" w:rsidRPr="00306B0F" w:rsidRDefault="006F0825" w:rsidP="00C06685">
            <w:pPr>
              <w:numPr>
                <w:ilvl w:val="0"/>
                <w:numId w:val="49"/>
              </w:numPr>
              <w:spacing w:after="0" w:line="240" w:lineRule="auto"/>
              <w:rPr>
                <w:rFonts w:ascii="Arial" w:hAnsi="Arial" w:cs="Arial"/>
                <w:sz w:val="18"/>
              </w:rPr>
            </w:pPr>
            <w:r w:rsidRPr="00306B0F">
              <w:rPr>
                <w:rFonts w:ascii="Arial" w:hAnsi="Arial" w:cs="Arial"/>
                <w:sz w:val="16"/>
              </w:rPr>
              <w:lastRenderedPageBreak/>
              <w:t>Proactive &amp; has personally taken actions to improve Safeguarding culture.</w:t>
            </w:r>
          </w:p>
          <w:p w14:paraId="7FC7EA02" w14:textId="77777777" w:rsidR="006F0825" w:rsidRPr="00306B0F" w:rsidRDefault="006F0825" w:rsidP="00CF22B7">
            <w:pPr>
              <w:rPr>
                <w:rFonts w:ascii="Arial" w:hAnsi="Arial" w:cs="Arial"/>
                <w:sz w:val="10"/>
              </w:rPr>
            </w:pPr>
          </w:p>
          <w:p w14:paraId="33694E55" w14:textId="77777777" w:rsidR="006F0825" w:rsidRPr="00306B0F" w:rsidRDefault="006F0825" w:rsidP="00C06685">
            <w:pPr>
              <w:numPr>
                <w:ilvl w:val="0"/>
                <w:numId w:val="49"/>
              </w:numPr>
              <w:spacing w:after="0" w:line="240" w:lineRule="auto"/>
              <w:rPr>
                <w:rFonts w:ascii="Arial" w:hAnsi="Arial" w:cs="Arial"/>
                <w:sz w:val="18"/>
              </w:rPr>
            </w:pPr>
            <w:r w:rsidRPr="00306B0F">
              <w:rPr>
                <w:rFonts w:ascii="Arial" w:hAnsi="Arial" w:cs="Arial"/>
                <w:sz w:val="16"/>
              </w:rPr>
              <w:t>Has personal experience of having appropriately dealt with a challenging Safeguarding issue.</w:t>
            </w:r>
          </w:p>
          <w:p w14:paraId="69EED33D" w14:textId="77777777" w:rsidR="006F0825" w:rsidRPr="00306B0F" w:rsidRDefault="006F0825" w:rsidP="00CF22B7">
            <w:pPr>
              <w:rPr>
                <w:rFonts w:ascii="Arial" w:hAnsi="Arial" w:cs="Arial"/>
                <w:sz w:val="10"/>
              </w:rPr>
            </w:pPr>
          </w:p>
          <w:p w14:paraId="0A2ACC7D" w14:textId="77777777" w:rsidR="006F0825" w:rsidRPr="00306B0F" w:rsidRDefault="006F0825" w:rsidP="00C06685">
            <w:pPr>
              <w:numPr>
                <w:ilvl w:val="0"/>
                <w:numId w:val="49"/>
              </w:numPr>
              <w:spacing w:after="0" w:line="240" w:lineRule="auto"/>
              <w:rPr>
                <w:rFonts w:ascii="Arial" w:hAnsi="Arial" w:cs="Arial"/>
                <w:sz w:val="18"/>
              </w:rPr>
            </w:pPr>
            <w:r w:rsidRPr="00306B0F">
              <w:rPr>
                <w:rFonts w:ascii="Arial" w:hAnsi="Arial" w:cs="Arial"/>
                <w:sz w:val="16"/>
              </w:rPr>
              <w:t>Personally committed towards making improvements. Sees it as part of their job.</w:t>
            </w:r>
          </w:p>
          <w:p w14:paraId="26F39E85" w14:textId="77777777" w:rsidR="006F0825" w:rsidRPr="00306B0F" w:rsidRDefault="006F0825" w:rsidP="00CF22B7">
            <w:pPr>
              <w:rPr>
                <w:rFonts w:ascii="Arial" w:hAnsi="Arial" w:cs="Arial"/>
                <w:sz w:val="10"/>
              </w:rPr>
            </w:pPr>
          </w:p>
          <w:p w14:paraId="6B151640" w14:textId="77777777" w:rsidR="006F0825" w:rsidRPr="00306B0F" w:rsidRDefault="006F0825" w:rsidP="00C06685">
            <w:pPr>
              <w:numPr>
                <w:ilvl w:val="0"/>
                <w:numId w:val="49"/>
              </w:numPr>
              <w:spacing w:after="0" w:line="240" w:lineRule="auto"/>
              <w:rPr>
                <w:rFonts w:ascii="Arial" w:hAnsi="Arial" w:cs="Arial"/>
                <w:sz w:val="18"/>
              </w:rPr>
            </w:pPr>
            <w:r w:rsidRPr="00306B0F">
              <w:rPr>
                <w:rFonts w:ascii="Arial" w:hAnsi="Arial" w:cs="Arial"/>
                <w:sz w:val="16"/>
              </w:rPr>
              <w:t>Prepared to challenge others in the workplace to make tangible improvements to Safeguarding.</w:t>
            </w:r>
          </w:p>
          <w:p w14:paraId="23038F76" w14:textId="77777777" w:rsidR="006F0825" w:rsidRPr="00306B0F" w:rsidRDefault="006F0825" w:rsidP="00CF22B7">
            <w:pPr>
              <w:rPr>
                <w:rFonts w:ascii="Arial" w:hAnsi="Arial" w:cs="Arial"/>
                <w:sz w:val="10"/>
              </w:rPr>
            </w:pPr>
          </w:p>
          <w:p w14:paraId="5AA35F3B" w14:textId="77777777" w:rsidR="006F0825" w:rsidRPr="00306B0F" w:rsidRDefault="006F0825" w:rsidP="00C06685">
            <w:pPr>
              <w:numPr>
                <w:ilvl w:val="0"/>
                <w:numId w:val="49"/>
              </w:numPr>
              <w:spacing w:after="0" w:line="240" w:lineRule="auto"/>
              <w:rPr>
                <w:rFonts w:ascii="Arial" w:hAnsi="Arial" w:cs="Arial"/>
                <w:sz w:val="18"/>
              </w:rPr>
            </w:pPr>
            <w:r w:rsidRPr="00306B0F">
              <w:rPr>
                <w:rFonts w:ascii="Arial" w:hAnsi="Arial" w:cs="Arial"/>
                <w:sz w:val="16"/>
              </w:rPr>
              <w:t>Prepared to tackle difficult issues, confront individuals, if necessary, in order to promote best practice.</w:t>
            </w:r>
          </w:p>
          <w:p w14:paraId="48895192" w14:textId="77777777" w:rsidR="006F0825" w:rsidRPr="00306B0F" w:rsidRDefault="006F0825" w:rsidP="00CF22B7">
            <w:pPr>
              <w:rPr>
                <w:rFonts w:ascii="Arial" w:hAnsi="Arial" w:cs="Arial"/>
                <w:sz w:val="10"/>
              </w:rPr>
            </w:pPr>
          </w:p>
          <w:p w14:paraId="570B2089" w14:textId="77777777" w:rsidR="006F0825" w:rsidRPr="00306B0F" w:rsidRDefault="006F0825" w:rsidP="00C06685">
            <w:pPr>
              <w:numPr>
                <w:ilvl w:val="0"/>
                <w:numId w:val="49"/>
              </w:numPr>
              <w:spacing w:after="0" w:line="240" w:lineRule="auto"/>
              <w:rPr>
                <w:rFonts w:ascii="Arial" w:hAnsi="Arial" w:cs="Arial"/>
                <w:sz w:val="18"/>
              </w:rPr>
            </w:pPr>
            <w:r w:rsidRPr="00306B0F">
              <w:rPr>
                <w:rFonts w:ascii="Arial" w:hAnsi="Arial" w:cs="Arial"/>
                <w:sz w:val="16"/>
              </w:rPr>
              <w:t>Shows a good understanding of the issues. Up to date with events &amp; legislation. Knows about test cases.</w:t>
            </w:r>
          </w:p>
        </w:tc>
        <w:tc>
          <w:tcPr>
            <w:tcW w:w="6804" w:type="dxa"/>
          </w:tcPr>
          <w:p w14:paraId="60EC0115" w14:textId="77777777" w:rsidR="006F0825" w:rsidRPr="00C06685" w:rsidRDefault="006F0825" w:rsidP="00C06685">
            <w:pPr>
              <w:pStyle w:val="Heading1"/>
              <w:numPr>
                <w:ilvl w:val="0"/>
                <w:numId w:val="51"/>
              </w:numPr>
              <w:rPr>
                <w:rFonts w:ascii="Arial" w:hAnsi="Arial" w:cs="Arial"/>
                <w:color w:val="auto"/>
                <w:sz w:val="24"/>
              </w:rPr>
            </w:pPr>
            <w:r w:rsidRPr="00C06685">
              <w:rPr>
                <w:rFonts w:ascii="Arial" w:hAnsi="Arial" w:cs="Arial"/>
                <w:color w:val="auto"/>
                <w:sz w:val="24"/>
              </w:rPr>
              <w:t>Safeguarding Knowledge &amp; Understanding</w:t>
            </w:r>
          </w:p>
          <w:p w14:paraId="58F2703F" w14:textId="77777777" w:rsidR="006F0825" w:rsidRPr="00306B0F" w:rsidRDefault="006F0825" w:rsidP="00CF22B7">
            <w:pPr>
              <w:rPr>
                <w:rFonts w:ascii="Arial" w:hAnsi="Arial" w:cs="Arial"/>
                <w:sz w:val="10"/>
              </w:rPr>
            </w:pPr>
          </w:p>
          <w:p w14:paraId="67C9171F" w14:textId="77777777" w:rsidR="006F0825" w:rsidRPr="00306B0F" w:rsidRDefault="006F0825" w:rsidP="00CF22B7">
            <w:pPr>
              <w:rPr>
                <w:rFonts w:ascii="Arial" w:hAnsi="Arial" w:cs="Arial"/>
                <w:i/>
                <w:sz w:val="16"/>
              </w:rPr>
            </w:pPr>
            <w:r w:rsidRPr="00306B0F">
              <w:rPr>
                <w:rFonts w:ascii="Arial" w:hAnsi="Arial" w:cs="Arial"/>
                <w:i/>
                <w:sz w:val="16"/>
              </w:rPr>
              <w:t>Example Questions (pick one or two – NOT ALL):</w:t>
            </w:r>
          </w:p>
          <w:p w14:paraId="2888F23B" w14:textId="77777777" w:rsidR="006F0825" w:rsidRPr="00306B0F" w:rsidRDefault="006F0825" w:rsidP="00CF22B7">
            <w:pPr>
              <w:rPr>
                <w:rFonts w:ascii="Arial" w:hAnsi="Arial" w:cs="Arial"/>
                <w:sz w:val="16"/>
              </w:rPr>
            </w:pPr>
          </w:p>
          <w:p w14:paraId="28C17F7A" w14:textId="77777777" w:rsidR="006F0825" w:rsidRPr="00306B0F" w:rsidRDefault="006F0825" w:rsidP="00C06685">
            <w:pPr>
              <w:numPr>
                <w:ilvl w:val="0"/>
                <w:numId w:val="59"/>
              </w:numPr>
              <w:spacing w:after="0" w:line="240" w:lineRule="auto"/>
              <w:jc w:val="both"/>
              <w:rPr>
                <w:rFonts w:ascii="Arial" w:hAnsi="Arial" w:cs="Arial"/>
                <w:sz w:val="16"/>
              </w:rPr>
            </w:pPr>
            <w:r w:rsidRPr="00306B0F">
              <w:rPr>
                <w:rFonts w:ascii="Arial" w:hAnsi="Arial" w:cs="Arial"/>
                <w:sz w:val="16"/>
              </w:rPr>
              <w:t>Tell us about what you have done in the last 12 months to actually improve child protection in the workplace. How did this action rise?</w:t>
            </w:r>
          </w:p>
          <w:p w14:paraId="22442E15" w14:textId="77777777" w:rsidR="006F0825" w:rsidRPr="00306B0F" w:rsidRDefault="006F0825" w:rsidP="00C06685">
            <w:pPr>
              <w:numPr>
                <w:ilvl w:val="0"/>
                <w:numId w:val="60"/>
              </w:numPr>
              <w:spacing w:after="0" w:line="240" w:lineRule="auto"/>
              <w:jc w:val="both"/>
              <w:rPr>
                <w:rFonts w:ascii="Arial" w:hAnsi="Arial" w:cs="Arial"/>
                <w:sz w:val="16"/>
              </w:rPr>
            </w:pPr>
            <w:r w:rsidRPr="00306B0F">
              <w:rPr>
                <w:rFonts w:ascii="Arial" w:hAnsi="Arial" w:cs="Arial"/>
                <w:b/>
                <w:i/>
                <w:sz w:val="16"/>
              </w:rPr>
              <w:t>Follow up with:</w:t>
            </w:r>
            <w:r w:rsidRPr="00306B0F">
              <w:rPr>
                <w:rFonts w:ascii="Arial" w:hAnsi="Arial" w:cs="Arial"/>
                <w:sz w:val="16"/>
              </w:rPr>
              <w:t xml:space="preserve"> Whom did you talk to? What were the results?</w:t>
            </w:r>
          </w:p>
          <w:p w14:paraId="2CA8AF66" w14:textId="77777777" w:rsidR="006F0825" w:rsidRPr="00306B0F" w:rsidRDefault="006F0825" w:rsidP="00CF22B7">
            <w:pPr>
              <w:jc w:val="both"/>
              <w:rPr>
                <w:rFonts w:ascii="Arial" w:hAnsi="Arial" w:cs="Arial"/>
                <w:sz w:val="16"/>
              </w:rPr>
            </w:pPr>
          </w:p>
          <w:p w14:paraId="5E5DB8BD" w14:textId="77777777" w:rsidR="006F0825" w:rsidRPr="00306B0F" w:rsidRDefault="006F0825" w:rsidP="00C06685">
            <w:pPr>
              <w:numPr>
                <w:ilvl w:val="0"/>
                <w:numId w:val="61"/>
              </w:numPr>
              <w:spacing w:after="0" w:line="240" w:lineRule="auto"/>
              <w:jc w:val="both"/>
              <w:rPr>
                <w:rFonts w:ascii="Arial" w:hAnsi="Arial" w:cs="Arial"/>
                <w:sz w:val="16"/>
              </w:rPr>
            </w:pPr>
            <w:r w:rsidRPr="00306B0F">
              <w:rPr>
                <w:rFonts w:ascii="Arial" w:hAnsi="Arial" w:cs="Arial"/>
                <w:sz w:val="16"/>
              </w:rPr>
              <w:t>What is the Safeguarding policy in your workplace?</w:t>
            </w:r>
          </w:p>
          <w:p w14:paraId="4C851EF3" w14:textId="77777777" w:rsidR="006F0825" w:rsidRPr="00306B0F" w:rsidRDefault="006F0825" w:rsidP="00C06685">
            <w:pPr>
              <w:numPr>
                <w:ilvl w:val="0"/>
                <w:numId w:val="62"/>
              </w:numPr>
              <w:spacing w:after="0" w:line="240" w:lineRule="auto"/>
              <w:jc w:val="both"/>
              <w:rPr>
                <w:rFonts w:ascii="Arial" w:hAnsi="Arial" w:cs="Arial"/>
                <w:sz w:val="16"/>
              </w:rPr>
            </w:pPr>
            <w:r w:rsidRPr="00306B0F">
              <w:rPr>
                <w:rFonts w:ascii="Arial" w:hAnsi="Arial" w:cs="Arial"/>
                <w:b/>
                <w:i/>
                <w:sz w:val="16"/>
              </w:rPr>
              <w:t>Follow up with:</w:t>
            </w:r>
            <w:r w:rsidRPr="00306B0F">
              <w:rPr>
                <w:rFonts w:ascii="Arial" w:hAnsi="Arial" w:cs="Arial"/>
                <w:sz w:val="16"/>
              </w:rPr>
              <w:t xml:space="preserve"> How is it monitored? What steps have you taken to improve things?</w:t>
            </w:r>
          </w:p>
          <w:p w14:paraId="2A012685" w14:textId="77777777" w:rsidR="006F0825" w:rsidRPr="00306B0F" w:rsidRDefault="006F0825" w:rsidP="00CF22B7">
            <w:pPr>
              <w:jc w:val="both"/>
              <w:rPr>
                <w:rFonts w:ascii="Arial" w:hAnsi="Arial" w:cs="Arial"/>
                <w:sz w:val="16"/>
              </w:rPr>
            </w:pPr>
          </w:p>
          <w:p w14:paraId="092F98C8" w14:textId="77777777" w:rsidR="006F0825" w:rsidRPr="00306B0F" w:rsidRDefault="006F0825" w:rsidP="00C06685">
            <w:pPr>
              <w:numPr>
                <w:ilvl w:val="0"/>
                <w:numId w:val="63"/>
              </w:numPr>
              <w:spacing w:after="0" w:line="240" w:lineRule="auto"/>
              <w:jc w:val="both"/>
              <w:rPr>
                <w:rFonts w:ascii="Arial" w:hAnsi="Arial" w:cs="Arial"/>
                <w:sz w:val="16"/>
              </w:rPr>
            </w:pPr>
            <w:r w:rsidRPr="00306B0F">
              <w:rPr>
                <w:rFonts w:ascii="Arial" w:hAnsi="Arial" w:cs="Arial"/>
                <w:sz w:val="16"/>
              </w:rPr>
              <w:t>Give me an example of when you have had Safeguarding concerns about a child.</w:t>
            </w:r>
          </w:p>
          <w:p w14:paraId="0204E9AE" w14:textId="77777777" w:rsidR="006F0825" w:rsidRPr="00306B0F" w:rsidRDefault="006F0825" w:rsidP="00C06685">
            <w:pPr>
              <w:numPr>
                <w:ilvl w:val="0"/>
                <w:numId w:val="64"/>
              </w:numPr>
              <w:spacing w:after="0" w:line="240" w:lineRule="auto"/>
              <w:jc w:val="both"/>
              <w:rPr>
                <w:rFonts w:ascii="Arial" w:hAnsi="Arial" w:cs="Arial"/>
                <w:sz w:val="16"/>
              </w:rPr>
            </w:pPr>
            <w:r w:rsidRPr="00306B0F">
              <w:rPr>
                <w:rFonts w:ascii="Arial" w:hAnsi="Arial" w:cs="Arial"/>
                <w:b/>
                <w:i/>
                <w:sz w:val="16"/>
              </w:rPr>
              <w:t>Follow up with:</w:t>
            </w:r>
            <w:r w:rsidRPr="00306B0F">
              <w:rPr>
                <w:rFonts w:ascii="Arial" w:hAnsi="Arial" w:cs="Arial"/>
                <w:sz w:val="16"/>
              </w:rPr>
              <w:t xml:space="preserve"> What did you do? Who did you involve? What was the outcome?</w:t>
            </w:r>
          </w:p>
          <w:p w14:paraId="11857475" w14:textId="77777777" w:rsidR="006F0825" w:rsidRPr="00306B0F" w:rsidRDefault="006F0825" w:rsidP="00CF22B7">
            <w:pPr>
              <w:jc w:val="both"/>
              <w:rPr>
                <w:rFonts w:ascii="Arial" w:hAnsi="Arial" w:cs="Arial"/>
                <w:sz w:val="16"/>
              </w:rPr>
            </w:pPr>
          </w:p>
          <w:p w14:paraId="47D1617B" w14:textId="77777777" w:rsidR="006F0825" w:rsidRPr="00306B0F" w:rsidRDefault="006F0825" w:rsidP="00C06685">
            <w:pPr>
              <w:numPr>
                <w:ilvl w:val="0"/>
                <w:numId w:val="65"/>
              </w:numPr>
              <w:spacing w:after="0" w:line="240" w:lineRule="auto"/>
              <w:jc w:val="both"/>
              <w:rPr>
                <w:rFonts w:ascii="Arial" w:hAnsi="Arial" w:cs="Arial"/>
                <w:sz w:val="16"/>
              </w:rPr>
            </w:pPr>
            <w:r w:rsidRPr="00306B0F">
              <w:rPr>
                <w:rFonts w:ascii="Arial" w:hAnsi="Arial" w:cs="Arial"/>
                <w:sz w:val="16"/>
              </w:rPr>
              <w:t>Tell us about a situation which you felt fell short of Safeguarding standards.</w:t>
            </w:r>
          </w:p>
          <w:p w14:paraId="46958646" w14:textId="77777777" w:rsidR="006F0825" w:rsidRPr="00306B0F" w:rsidRDefault="006F0825" w:rsidP="00C06685">
            <w:pPr>
              <w:numPr>
                <w:ilvl w:val="0"/>
                <w:numId w:val="66"/>
              </w:numPr>
              <w:spacing w:after="0" w:line="240" w:lineRule="auto"/>
              <w:jc w:val="both"/>
              <w:rPr>
                <w:rFonts w:ascii="Arial" w:hAnsi="Arial" w:cs="Arial"/>
                <w:sz w:val="16"/>
              </w:rPr>
            </w:pPr>
            <w:r w:rsidRPr="00306B0F">
              <w:rPr>
                <w:rFonts w:ascii="Arial" w:hAnsi="Arial" w:cs="Arial"/>
                <w:b/>
                <w:i/>
                <w:sz w:val="16"/>
              </w:rPr>
              <w:t>Follow up with:</w:t>
            </w:r>
            <w:r w:rsidRPr="00306B0F">
              <w:rPr>
                <w:rFonts w:ascii="Arial" w:hAnsi="Arial" w:cs="Arial"/>
                <w:sz w:val="16"/>
              </w:rPr>
              <w:t xml:space="preserve"> How did it arise? Who did you speak to? What actions did you take?</w:t>
            </w:r>
          </w:p>
          <w:p w14:paraId="714CF60E" w14:textId="77777777" w:rsidR="006F0825" w:rsidRPr="00306B0F" w:rsidRDefault="006F0825" w:rsidP="00CF22B7">
            <w:pPr>
              <w:jc w:val="both"/>
              <w:rPr>
                <w:rFonts w:ascii="Arial" w:hAnsi="Arial" w:cs="Arial"/>
                <w:i/>
                <w:sz w:val="16"/>
              </w:rPr>
            </w:pPr>
          </w:p>
          <w:p w14:paraId="308873FE" w14:textId="77777777" w:rsidR="006F0825" w:rsidRPr="00306B0F" w:rsidRDefault="006F0825" w:rsidP="00C06685">
            <w:pPr>
              <w:numPr>
                <w:ilvl w:val="0"/>
                <w:numId w:val="67"/>
              </w:numPr>
              <w:spacing w:after="0" w:line="240" w:lineRule="auto"/>
              <w:jc w:val="both"/>
              <w:rPr>
                <w:rFonts w:ascii="Arial" w:hAnsi="Arial" w:cs="Arial"/>
                <w:sz w:val="16"/>
              </w:rPr>
            </w:pPr>
            <w:r w:rsidRPr="00306B0F">
              <w:rPr>
                <w:rFonts w:ascii="Arial" w:hAnsi="Arial" w:cs="Arial"/>
                <w:sz w:val="16"/>
              </w:rPr>
              <w:t>Have you ever had to challenge the views of someone more senior than yourself in relation to Safeguarding concerns?</w:t>
            </w:r>
          </w:p>
          <w:p w14:paraId="7DD6A951" w14:textId="77777777" w:rsidR="006F0825" w:rsidRPr="00306B0F" w:rsidRDefault="006F0825" w:rsidP="00C06685">
            <w:pPr>
              <w:numPr>
                <w:ilvl w:val="0"/>
                <w:numId w:val="68"/>
              </w:numPr>
              <w:spacing w:after="0" w:line="240" w:lineRule="auto"/>
              <w:jc w:val="both"/>
              <w:rPr>
                <w:rFonts w:ascii="Arial" w:hAnsi="Arial" w:cs="Arial"/>
              </w:rPr>
            </w:pPr>
            <w:r w:rsidRPr="00306B0F">
              <w:rPr>
                <w:rFonts w:ascii="Arial" w:hAnsi="Arial" w:cs="Arial"/>
                <w:b/>
                <w:i/>
                <w:sz w:val="16"/>
              </w:rPr>
              <w:t>Follow up with:</w:t>
            </w:r>
            <w:r w:rsidRPr="00306B0F">
              <w:rPr>
                <w:rFonts w:ascii="Arial" w:hAnsi="Arial" w:cs="Arial"/>
                <w:sz w:val="16"/>
              </w:rPr>
              <w:t xml:space="preserve"> What were the circumstances? How did you go about it? What was the outcome?</w:t>
            </w:r>
          </w:p>
        </w:tc>
        <w:tc>
          <w:tcPr>
            <w:tcW w:w="3827" w:type="dxa"/>
          </w:tcPr>
          <w:p w14:paraId="2F2A84A9"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No evidence of having taken steps in own right to make improvements.</w:t>
            </w:r>
          </w:p>
          <w:p w14:paraId="0D30012B" w14:textId="77777777" w:rsidR="006F0825" w:rsidRPr="00306B0F" w:rsidRDefault="006F0825" w:rsidP="00CF22B7">
            <w:pPr>
              <w:rPr>
                <w:rFonts w:ascii="Arial" w:hAnsi="Arial" w:cs="Arial"/>
                <w:sz w:val="10"/>
              </w:rPr>
            </w:pPr>
          </w:p>
          <w:p w14:paraId="05A983D3"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Passive approach to Safeguarding issues.</w:t>
            </w:r>
          </w:p>
          <w:p w14:paraId="5332E7C7" w14:textId="77777777" w:rsidR="006F0825" w:rsidRPr="00306B0F" w:rsidRDefault="006F0825" w:rsidP="00CF22B7">
            <w:pPr>
              <w:rPr>
                <w:rFonts w:ascii="Arial" w:hAnsi="Arial" w:cs="Arial"/>
                <w:sz w:val="10"/>
              </w:rPr>
            </w:pPr>
          </w:p>
          <w:p w14:paraId="62F2AAFC"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Reluctance to challenge people / systems / processes to make things better.</w:t>
            </w:r>
          </w:p>
          <w:p w14:paraId="129682C1" w14:textId="77777777" w:rsidR="006F0825" w:rsidRPr="00306B0F" w:rsidRDefault="006F0825" w:rsidP="00CF22B7">
            <w:pPr>
              <w:rPr>
                <w:rFonts w:ascii="Arial" w:hAnsi="Arial" w:cs="Arial"/>
                <w:sz w:val="10"/>
              </w:rPr>
            </w:pPr>
          </w:p>
          <w:p w14:paraId="3322ED99"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No real experience of handling Safeguarding issues. Naïve approach.</w:t>
            </w:r>
          </w:p>
          <w:p w14:paraId="5E01C4FF" w14:textId="77777777" w:rsidR="006F0825" w:rsidRPr="00306B0F" w:rsidRDefault="006F0825" w:rsidP="00CF22B7">
            <w:pPr>
              <w:rPr>
                <w:rFonts w:ascii="Arial" w:hAnsi="Arial" w:cs="Arial"/>
                <w:sz w:val="10"/>
              </w:rPr>
            </w:pPr>
          </w:p>
          <w:p w14:paraId="04EF503E"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Sees it as someone else’s job and / or responsibility.</w:t>
            </w:r>
          </w:p>
          <w:p w14:paraId="6BE619B0" w14:textId="77777777" w:rsidR="006F0825" w:rsidRPr="00306B0F" w:rsidRDefault="006F0825" w:rsidP="00CF22B7">
            <w:pPr>
              <w:rPr>
                <w:rFonts w:ascii="Arial" w:hAnsi="Arial" w:cs="Arial"/>
                <w:sz w:val="10"/>
              </w:rPr>
            </w:pPr>
          </w:p>
          <w:p w14:paraId="7574537E"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Not well versed or clear in understanding of the issues / sensitivities.</w:t>
            </w:r>
          </w:p>
          <w:p w14:paraId="0AB411F9" w14:textId="77777777" w:rsidR="006F0825" w:rsidRPr="00306B0F" w:rsidRDefault="006F0825" w:rsidP="00CF22B7">
            <w:pPr>
              <w:rPr>
                <w:rFonts w:ascii="Arial" w:hAnsi="Arial" w:cs="Arial"/>
                <w:sz w:val="10"/>
              </w:rPr>
            </w:pPr>
          </w:p>
          <w:p w14:paraId="3922210C"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Intolerant of the bureaucracy around Safeguarding.</w:t>
            </w:r>
          </w:p>
          <w:p w14:paraId="6D5AADE9" w14:textId="77777777" w:rsidR="006F0825" w:rsidRPr="00306B0F" w:rsidRDefault="006F0825" w:rsidP="00CF22B7">
            <w:pPr>
              <w:rPr>
                <w:rFonts w:ascii="Arial" w:hAnsi="Arial" w:cs="Arial"/>
                <w:sz w:val="10"/>
              </w:rPr>
            </w:pPr>
          </w:p>
          <w:p w14:paraId="4ACEBAB5" w14:textId="77777777" w:rsidR="006F0825" w:rsidRPr="00306B0F" w:rsidRDefault="006F0825" w:rsidP="00C06685">
            <w:pPr>
              <w:numPr>
                <w:ilvl w:val="0"/>
                <w:numId w:val="53"/>
              </w:numPr>
              <w:spacing w:after="0" w:line="240" w:lineRule="auto"/>
              <w:rPr>
                <w:rFonts w:ascii="Arial" w:hAnsi="Arial" w:cs="Arial"/>
                <w:sz w:val="16"/>
              </w:rPr>
            </w:pPr>
            <w:r w:rsidRPr="00306B0F">
              <w:rPr>
                <w:rFonts w:ascii="Arial" w:hAnsi="Arial" w:cs="Arial"/>
                <w:sz w:val="16"/>
              </w:rPr>
              <w:t>Show a tendency to take inappropriate chances / risks in area of Safeguarding.</w:t>
            </w:r>
          </w:p>
        </w:tc>
      </w:tr>
    </w:tbl>
    <w:p w14:paraId="071EF077" w14:textId="77777777" w:rsidR="006F0825" w:rsidRPr="00306B0F" w:rsidRDefault="006F0825" w:rsidP="006F0825">
      <w:pPr>
        <w:rPr>
          <w:rFonts w:ascii="Arial" w:hAnsi="Arial" w:cs="Arial"/>
        </w:rPr>
      </w:pPr>
    </w:p>
    <w:p w14:paraId="48FBC7FE" w14:textId="77777777" w:rsidR="006F0825" w:rsidRPr="00306B0F" w:rsidRDefault="006F0825" w:rsidP="006F0825">
      <w:pPr>
        <w:rPr>
          <w:rFonts w:ascii="Arial" w:hAnsi="Arial" w:cs="Arial"/>
          <w:color w:val="0000FF"/>
        </w:rPr>
      </w:pPr>
    </w:p>
    <w:p w14:paraId="5D40EFD1" w14:textId="0D031ADB" w:rsidR="00C4207D" w:rsidRPr="00B1217E" w:rsidRDefault="00C4207D" w:rsidP="00C4207D">
      <w:pPr>
        <w:rPr>
          <w:rFonts w:ascii="Arial" w:hAnsi="Arial" w:cs="Arial"/>
          <w:b/>
          <w:bCs/>
          <w:color w:val="6F2277"/>
          <w:sz w:val="32"/>
          <w:szCs w:val="32"/>
        </w:rPr>
      </w:pPr>
    </w:p>
    <w:sectPr w:rsidR="00C4207D" w:rsidRPr="00B1217E" w:rsidSect="0063652E">
      <w:headerReference w:type="default" r:id="rId36"/>
      <w:footerReference w:type="default" r:id="rId37"/>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80895" w14:textId="77777777" w:rsidR="004F67AE" w:rsidRDefault="004F67AE" w:rsidP="00A54F45">
      <w:pPr>
        <w:spacing w:after="0" w:line="240" w:lineRule="auto"/>
      </w:pPr>
      <w:r>
        <w:separator/>
      </w:r>
    </w:p>
  </w:endnote>
  <w:endnote w:type="continuationSeparator" w:id="0">
    <w:p w14:paraId="69A362A8" w14:textId="77777777" w:rsidR="004F67AE" w:rsidRDefault="004F67AE" w:rsidP="00A54F45">
      <w:pPr>
        <w:spacing w:after="0" w:line="240" w:lineRule="auto"/>
      </w:pPr>
      <w:r>
        <w:continuationSeparator/>
      </w:r>
    </w:p>
  </w:endnote>
  <w:endnote w:type="continuationNotice" w:id="1">
    <w:p w14:paraId="4E2D9E08" w14:textId="77777777" w:rsidR="004F67AE" w:rsidRDefault="004F67A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42893" w14:textId="3FD62E6B" w:rsidR="006F0825" w:rsidRDefault="006F0825">
    <w:pPr>
      <w:pStyle w:val="Footer"/>
      <w:tabs>
        <w:tab w:val="left" w:pos="5760"/>
      </w:tabs>
      <w:jc w:val="both"/>
      <w:rPr>
        <w:rFonts w:ascii="Arial" w:hAnsi="Arial"/>
        <w:sz w:val="16"/>
        <w:lang w:val="en-US"/>
      </w:rPr>
    </w:pPr>
    <w:r>
      <w:rPr>
        <w:rFonts w:ascii="Arial" w:hAnsi="Arial"/>
        <w:sz w:val="16"/>
        <w:lang w:val="en-US"/>
      </w:rPr>
      <w:t>Document Title: Recruitment and Selection Code of Practice (Schools)</w:t>
    </w:r>
    <w:r>
      <w:rPr>
        <w:rFonts w:ascii="Arial" w:hAnsi="Arial"/>
        <w:sz w:val="16"/>
        <w:lang w:val="en-US"/>
      </w:rPr>
      <w:tab/>
      <w:t xml:space="preserve">            Version: </w:t>
    </w:r>
    <w:r w:rsidR="00B538D0">
      <w:rPr>
        <w:rFonts w:ascii="Arial" w:hAnsi="Arial"/>
        <w:sz w:val="16"/>
        <w:lang w:val="en-US"/>
      </w:rPr>
      <w:t>7.3.</w:t>
    </w:r>
    <w:r w:rsidR="00362B71">
      <w:rPr>
        <w:rFonts w:ascii="Arial" w:hAnsi="Arial"/>
        <w:sz w:val="16"/>
        <w:lang w:val="en-US"/>
      </w:rPr>
      <w:t>2</w:t>
    </w:r>
  </w:p>
  <w:p w14:paraId="2E756C9D" w14:textId="3C8E499A" w:rsidR="006F0825" w:rsidRPr="009F7EDC" w:rsidRDefault="006F0825">
    <w:pPr>
      <w:pStyle w:val="Footer"/>
      <w:tabs>
        <w:tab w:val="left" w:pos="6300"/>
      </w:tabs>
      <w:rPr>
        <w:rFonts w:ascii="Arial" w:hAnsi="Arial"/>
        <w:snapToGrid w:val="0"/>
        <w:sz w:val="16"/>
        <w:lang w:val="en-US"/>
      </w:rPr>
    </w:pPr>
    <w:r>
      <w:rPr>
        <w:rFonts w:ascii="Arial" w:hAnsi="Arial"/>
        <w:sz w:val="16"/>
        <w:lang w:val="en-US"/>
      </w:rPr>
      <w:t xml:space="preserve">Author: Human Resources                                                                                                                                         </w:t>
    </w:r>
    <w:r>
      <w:rPr>
        <w:rFonts w:ascii="Arial" w:hAnsi="Arial"/>
        <w:snapToGrid w:val="0"/>
        <w:sz w:val="16"/>
        <w:lang w:val="en-US"/>
      </w:rPr>
      <w:tab/>
      <w:t xml:space="preserve">                                              Page </w:t>
    </w:r>
    <w:r>
      <w:rPr>
        <w:rFonts w:ascii="Arial" w:hAnsi="Arial"/>
        <w:snapToGrid w:val="0"/>
        <w:sz w:val="16"/>
        <w:lang w:val="en-US"/>
      </w:rPr>
      <w:fldChar w:fldCharType="begin"/>
    </w:r>
    <w:r>
      <w:rPr>
        <w:rFonts w:ascii="Arial" w:hAnsi="Arial"/>
        <w:snapToGrid w:val="0"/>
        <w:sz w:val="16"/>
        <w:lang w:val="en-US"/>
      </w:rPr>
      <w:instrText xml:space="preserve"> PAGE </w:instrText>
    </w:r>
    <w:r>
      <w:rPr>
        <w:rFonts w:ascii="Arial" w:hAnsi="Arial"/>
        <w:snapToGrid w:val="0"/>
        <w:sz w:val="16"/>
        <w:lang w:val="en-US"/>
      </w:rPr>
      <w:fldChar w:fldCharType="separate"/>
    </w:r>
    <w:r>
      <w:rPr>
        <w:rFonts w:ascii="Arial" w:hAnsi="Arial"/>
        <w:noProof/>
        <w:snapToGrid w:val="0"/>
        <w:sz w:val="16"/>
        <w:lang w:val="en-US"/>
      </w:rPr>
      <w:t>2</w:t>
    </w:r>
    <w:r>
      <w:rPr>
        <w:rFonts w:ascii="Arial" w:hAnsi="Arial"/>
        <w:snapToGrid w:val="0"/>
        <w:sz w:val="16"/>
        <w:lang w:val="en-US"/>
      </w:rPr>
      <w:fldChar w:fldCharType="end"/>
    </w:r>
    <w:r>
      <w:rPr>
        <w:rFonts w:ascii="Arial" w:hAnsi="Arial"/>
        <w:snapToGrid w:val="0"/>
        <w:sz w:val="16"/>
        <w:lang w:val="en-US"/>
      </w:rPr>
      <w:t xml:space="preserve"> of </w:t>
    </w:r>
    <w:r>
      <w:rPr>
        <w:rFonts w:ascii="Arial" w:hAnsi="Arial"/>
        <w:snapToGrid w:val="0"/>
        <w:sz w:val="16"/>
        <w:lang w:val="en-US"/>
      </w:rPr>
      <w:fldChar w:fldCharType="begin"/>
    </w:r>
    <w:r>
      <w:rPr>
        <w:rFonts w:ascii="Arial" w:hAnsi="Arial"/>
        <w:snapToGrid w:val="0"/>
        <w:sz w:val="16"/>
        <w:lang w:val="en-US"/>
      </w:rPr>
      <w:instrText xml:space="preserve"> NUMPAGES </w:instrText>
    </w:r>
    <w:r>
      <w:rPr>
        <w:rFonts w:ascii="Arial" w:hAnsi="Arial"/>
        <w:snapToGrid w:val="0"/>
        <w:sz w:val="16"/>
        <w:lang w:val="en-US"/>
      </w:rPr>
      <w:fldChar w:fldCharType="separate"/>
    </w:r>
    <w:r>
      <w:rPr>
        <w:rFonts w:ascii="Arial" w:hAnsi="Arial"/>
        <w:noProof/>
        <w:snapToGrid w:val="0"/>
        <w:sz w:val="16"/>
        <w:lang w:val="en-US"/>
      </w:rPr>
      <w:t>50</w:t>
    </w:r>
    <w:r>
      <w:rPr>
        <w:rFonts w:ascii="Arial" w:hAnsi="Arial"/>
        <w:snapToGrid w:val="0"/>
        <w:sz w:val="16"/>
        <w:lang w:val="en-US"/>
      </w:rPr>
      <w:fldChar w:fldCharType="end"/>
    </w:r>
    <w:r>
      <w:rPr>
        <w:rFonts w:ascii="Arial" w:hAnsi="Arial"/>
        <w:snapToGrid w:val="0"/>
        <w:sz w:val="16"/>
        <w:lang w:val="en-US"/>
      </w:rPr>
      <w:t xml:space="preserve">                                                              </w:t>
    </w:r>
    <w:r>
      <w:rPr>
        <w:rStyle w:val="PageNumber"/>
        <w:rFonts w:ascii="Arial" w:hAnsi="Arial"/>
        <w:sz w:val="16"/>
      </w:rPr>
      <w:t xml:space="preserve">Last </w:t>
    </w:r>
    <w:r>
      <w:rPr>
        <w:rFonts w:ascii="Arial" w:hAnsi="Arial"/>
        <w:snapToGrid w:val="0"/>
        <w:sz w:val="16"/>
        <w:lang w:val="en-US"/>
      </w:rPr>
      <w:t xml:space="preserve">updated: </w:t>
    </w:r>
    <w:r w:rsidR="00362B71">
      <w:rPr>
        <w:rFonts w:ascii="Arial" w:hAnsi="Arial"/>
        <w:snapToGrid w:val="0"/>
        <w:sz w:val="16"/>
        <w:lang w:val="en-US"/>
      </w:rPr>
      <w:t>March 2026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991A3" w14:textId="77777777" w:rsidR="006F0825" w:rsidRDefault="006F0825">
    <w:pPr>
      <w:pStyle w:val="Footer"/>
      <w:tabs>
        <w:tab w:val="left" w:pos="5760"/>
      </w:tabs>
      <w:jc w:val="both"/>
      <w:rPr>
        <w:rFonts w:ascii="Arial" w:hAnsi="Arial"/>
        <w:sz w:val="16"/>
        <w:lang w:val="en-US"/>
      </w:rPr>
    </w:pPr>
    <w:r>
      <w:rPr>
        <w:rFonts w:ascii="Arial" w:hAnsi="Arial"/>
        <w:sz w:val="16"/>
        <w:lang w:val="en-US"/>
      </w:rPr>
      <w:t>Document Title: Recruitment and Selection Code of Practice (Schools)</w:t>
    </w:r>
    <w:r>
      <w:rPr>
        <w:rFonts w:ascii="Arial" w:hAnsi="Arial"/>
        <w:sz w:val="16"/>
        <w:lang w:val="en-US"/>
      </w:rPr>
      <w:tab/>
    </w:r>
    <w:r>
      <w:rPr>
        <w:rFonts w:ascii="Arial" w:hAnsi="Arial"/>
        <w:sz w:val="16"/>
        <w:lang w:val="en-US"/>
      </w:rPr>
      <w:tab/>
    </w:r>
    <w:r>
      <w:rPr>
        <w:rFonts w:ascii="Arial" w:hAnsi="Arial"/>
        <w:sz w:val="16"/>
        <w:lang w:val="en-US"/>
      </w:rPr>
      <w:tab/>
    </w:r>
    <w:r>
      <w:rPr>
        <w:rFonts w:ascii="Arial" w:hAnsi="Arial"/>
        <w:sz w:val="16"/>
        <w:lang w:val="en-US"/>
      </w:rPr>
      <w:tab/>
    </w:r>
    <w:r>
      <w:rPr>
        <w:rFonts w:ascii="Arial" w:hAnsi="Arial"/>
        <w:sz w:val="16"/>
        <w:lang w:val="en-US"/>
      </w:rPr>
      <w:tab/>
    </w:r>
    <w:r>
      <w:rPr>
        <w:rFonts w:ascii="Arial" w:hAnsi="Arial"/>
        <w:sz w:val="16"/>
        <w:lang w:val="en-US"/>
      </w:rPr>
      <w:tab/>
    </w:r>
    <w:r>
      <w:rPr>
        <w:rFonts w:ascii="Arial" w:hAnsi="Arial"/>
        <w:sz w:val="16"/>
        <w:lang w:val="en-US"/>
      </w:rPr>
      <w:tab/>
    </w:r>
    <w:r>
      <w:rPr>
        <w:rFonts w:ascii="Arial" w:hAnsi="Arial"/>
        <w:sz w:val="16"/>
        <w:lang w:val="en-US"/>
      </w:rPr>
      <w:tab/>
      <w:t xml:space="preserve">     </w:t>
    </w:r>
    <w:r>
      <w:rPr>
        <w:rFonts w:ascii="Arial" w:hAnsi="Arial"/>
        <w:sz w:val="16"/>
        <w:lang w:val="en-US"/>
      </w:rPr>
      <w:tab/>
      <w:t>Version:7.3.0</w:t>
    </w:r>
  </w:p>
  <w:p w14:paraId="3334D2F0" w14:textId="77777777" w:rsidR="006F0825" w:rsidRDefault="006F0825">
    <w:pPr>
      <w:pStyle w:val="Footer"/>
      <w:rPr>
        <w:rFonts w:ascii="Arial" w:hAnsi="Arial"/>
        <w:sz w:val="16"/>
        <w:lang w:val="en-US"/>
      </w:rPr>
    </w:pPr>
    <w:r>
      <w:rPr>
        <w:rFonts w:ascii="Arial" w:hAnsi="Arial"/>
        <w:sz w:val="16"/>
        <w:lang w:val="en-US"/>
      </w:rPr>
      <w:t xml:space="preserve">Author: Human Resources </w:t>
    </w:r>
    <w:r>
      <w:rPr>
        <w:rFonts w:ascii="Arial" w:hAnsi="Arial"/>
        <w:sz w:val="16"/>
        <w:lang w:val="en-US"/>
      </w:rPr>
      <w:tab/>
    </w:r>
    <w:r>
      <w:rPr>
        <w:rFonts w:ascii="Arial" w:hAnsi="Arial"/>
        <w:sz w:val="16"/>
        <w:lang w:val="en-US"/>
      </w:rPr>
      <w:tab/>
      <w:t xml:space="preserve"> </w:t>
    </w:r>
    <w:r>
      <w:rPr>
        <w:rFonts w:ascii="Arial" w:hAnsi="Arial"/>
        <w:sz w:val="16"/>
        <w:lang w:val="en-US"/>
      </w:rPr>
      <w:tab/>
    </w:r>
    <w:r>
      <w:rPr>
        <w:rFonts w:ascii="Arial" w:hAnsi="Arial"/>
        <w:sz w:val="16"/>
        <w:lang w:val="en-US"/>
      </w:rPr>
      <w:tab/>
    </w:r>
    <w:r>
      <w:rPr>
        <w:rFonts w:ascii="Arial" w:hAnsi="Arial"/>
        <w:sz w:val="16"/>
        <w:lang w:val="en-US"/>
      </w:rPr>
      <w:tab/>
    </w:r>
    <w:r>
      <w:rPr>
        <w:rFonts w:ascii="Arial" w:hAnsi="Arial"/>
        <w:sz w:val="16"/>
        <w:lang w:val="en-US"/>
      </w:rPr>
      <w:tab/>
    </w:r>
    <w:r>
      <w:rPr>
        <w:rFonts w:ascii="Arial" w:hAnsi="Arial"/>
        <w:sz w:val="16"/>
        <w:lang w:val="en-US"/>
      </w:rPr>
      <w:tab/>
      <w:t>Last reviewed: August 2025</w:t>
    </w:r>
  </w:p>
  <w:p w14:paraId="0C8D07EC" w14:textId="77777777" w:rsidR="006F0825" w:rsidRDefault="006F0825">
    <w:pPr>
      <w:pStyle w:val="Footer"/>
      <w:rPr>
        <w:rFonts w:ascii="Arial" w:hAnsi="Arial"/>
        <w:sz w:val="16"/>
        <w:lang w:val="en-US"/>
      </w:rPr>
    </w:pPr>
  </w:p>
  <w:p w14:paraId="1975AE32" w14:textId="77777777" w:rsidR="006F0825" w:rsidRDefault="006F0825">
    <w:pPr>
      <w:pStyle w:val="Footer"/>
      <w:rPr>
        <w:rFonts w:ascii="Arial" w:hAnsi="Arial"/>
        <w:snapToGrid w:val="0"/>
        <w:sz w:val="16"/>
        <w:lang w:val="en-US"/>
      </w:rPr>
    </w:pPr>
    <w:r>
      <w:rPr>
        <w:rFonts w:ascii="Arial" w:hAnsi="Arial"/>
        <w:snapToGrid w:val="0"/>
        <w:sz w:val="16"/>
        <w:lang w:val="en-US"/>
      </w:rPr>
      <w:tab/>
    </w:r>
    <w:r>
      <w:rPr>
        <w:rFonts w:ascii="Arial" w:hAnsi="Arial"/>
        <w:snapToGrid w:val="0"/>
        <w:sz w:val="16"/>
        <w:lang w:val="en-US"/>
      </w:rPr>
      <w:tab/>
    </w:r>
    <w:r>
      <w:rPr>
        <w:rFonts w:ascii="Arial" w:hAnsi="Arial"/>
        <w:snapToGrid w:val="0"/>
        <w:sz w:val="16"/>
        <w:lang w:val="en-US"/>
      </w:rPr>
      <w:tab/>
    </w:r>
    <w:r>
      <w:rPr>
        <w:rFonts w:ascii="Arial" w:hAnsi="Arial"/>
        <w:snapToGrid w:val="0"/>
        <w:sz w:val="16"/>
        <w:lang w:val="en-US"/>
      </w:rPr>
      <w:tab/>
    </w:r>
    <w:r>
      <w:rPr>
        <w:rFonts w:ascii="Arial" w:hAnsi="Arial"/>
        <w:snapToGrid w:val="0"/>
        <w:sz w:val="16"/>
        <w:lang w:val="en-US"/>
      </w:rPr>
      <w:tab/>
    </w:r>
    <w:r>
      <w:rPr>
        <w:rFonts w:ascii="Arial" w:hAnsi="Arial"/>
        <w:snapToGrid w:val="0"/>
        <w:sz w:val="16"/>
        <w:lang w:val="en-US"/>
      </w:rPr>
      <w:tab/>
      <w:t xml:space="preserve">               </w:t>
    </w:r>
  </w:p>
  <w:p w14:paraId="52A87640" w14:textId="77777777" w:rsidR="006F0825" w:rsidRDefault="006F0825">
    <w:pPr>
      <w:pStyle w:val="Footer"/>
    </w:pPr>
    <w:r>
      <w:rPr>
        <w:rFonts w:ascii="Arial" w:hAnsi="Arial"/>
        <w:snapToGrid w:val="0"/>
        <w:sz w:val="16"/>
        <w:lang w:val="en-US"/>
      </w:rPr>
      <w:tab/>
    </w:r>
    <w:r>
      <w:rPr>
        <w:rFonts w:ascii="Arial" w:hAnsi="Arial"/>
        <w:snapToGrid w:val="0"/>
        <w:sz w:val="16"/>
        <w:lang w:val="en-US"/>
      </w:rPr>
      <w:tab/>
      <w:t xml:space="preserve">Page </w:t>
    </w:r>
    <w:r>
      <w:rPr>
        <w:rFonts w:ascii="Arial" w:hAnsi="Arial"/>
        <w:snapToGrid w:val="0"/>
        <w:sz w:val="16"/>
        <w:lang w:val="en-US"/>
      </w:rPr>
      <w:fldChar w:fldCharType="begin"/>
    </w:r>
    <w:r>
      <w:rPr>
        <w:rFonts w:ascii="Arial" w:hAnsi="Arial"/>
        <w:snapToGrid w:val="0"/>
        <w:sz w:val="16"/>
        <w:lang w:val="en-US"/>
      </w:rPr>
      <w:instrText xml:space="preserve"> PAGE </w:instrText>
    </w:r>
    <w:r>
      <w:rPr>
        <w:rFonts w:ascii="Arial" w:hAnsi="Arial"/>
        <w:snapToGrid w:val="0"/>
        <w:sz w:val="16"/>
        <w:lang w:val="en-US"/>
      </w:rPr>
      <w:fldChar w:fldCharType="separate"/>
    </w:r>
    <w:r>
      <w:rPr>
        <w:rFonts w:ascii="Arial" w:hAnsi="Arial"/>
        <w:noProof/>
        <w:snapToGrid w:val="0"/>
        <w:sz w:val="16"/>
        <w:lang w:val="en-US"/>
      </w:rPr>
      <w:t>49</w:t>
    </w:r>
    <w:r>
      <w:rPr>
        <w:rFonts w:ascii="Arial" w:hAnsi="Arial"/>
        <w:snapToGrid w:val="0"/>
        <w:sz w:val="16"/>
        <w:lang w:val="en-US"/>
      </w:rPr>
      <w:fldChar w:fldCharType="end"/>
    </w:r>
    <w:r>
      <w:rPr>
        <w:rFonts w:ascii="Arial" w:hAnsi="Arial"/>
        <w:snapToGrid w:val="0"/>
        <w:sz w:val="16"/>
        <w:lang w:val="en-US"/>
      </w:rPr>
      <w:t xml:space="preserve"> of </w:t>
    </w:r>
    <w:r>
      <w:rPr>
        <w:rFonts w:ascii="Arial" w:hAnsi="Arial"/>
        <w:snapToGrid w:val="0"/>
        <w:sz w:val="16"/>
        <w:lang w:val="en-US"/>
      </w:rPr>
      <w:fldChar w:fldCharType="begin"/>
    </w:r>
    <w:r>
      <w:rPr>
        <w:rFonts w:ascii="Arial" w:hAnsi="Arial"/>
        <w:snapToGrid w:val="0"/>
        <w:sz w:val="16"/>
        <w:lang w:val="en-US"/>
      </w:rPr>
      <w:instrText xml:space="preserve"> NUMPAGES </w:instrText>
    </w:r>
    <w:r>
      <w:rPr>
        <w:rFonts w:ascii="Arial" w:hAnsi="Arial"/>
        <w:snapToGrid w:val="0"/>
        <w:sz w:val="16"/>
        <w:lang w:val="en-US"/>
      </w:rPr>
      <w:fldChar w:fldCharType="separate"/>
    </w:r>
    <w:r>
      <w:rPr>
        <w:rFonts w:ascii="Arial" w:hAnsi="Arial"/>
        <w:noProof/>
        <w:snapToGrid w:val="0"/>
        <w:sz w:val="16"/>
        <w:lang w:val="en-US"/>
      </w:rPr>
      <w:t>49</w:t>
    </w:r>
    <w:r>
      <w:rPr>
        <w:rFonts w:ascii="Arial" w:hAnsi="Arial"/>
        <w:snapToGrid w:val="0"/>
        <w:sz w:val="16"/>
        <w:lang w:val="en-US"/>
      </w:rPr>
      <w:fldChar w:fldCharType="end"/>
    </w:r>
    <w:r>
      <w:rPr>
        <w:rFonts w:ascii="Arial" w:hAnsi="Arial"/>
        <w:snapToGrid w:val="0"/>
        <w:sz w:val="16"/>
        <w:lang w:val="en-US"/>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DB77D" w14:textId="7E6ED8F2" w:rsidR="00C4207D" w:rsidRDefault="004D6BCE">
    <w:pPr>
      <w:pStyle w:val="Footer"/>
      <w:jc w:val="right"/>
    </w:pPr>
    <w:r>
      <w:rPr>
        <w:noProof/>
      </w:rPr>
      <mc:AlternateContent>
        <mc:Choice Requires="wps">
          <w:drawing>
            <wp:anchor distT="0" distB="0" distL="114300" distR="114300" simplePos="0" relativeHeight="251659776" behindDoc="0" locked="0" layoutInCell="1" allowOverlap="1" wp14:anchorId="7152833B" wp14:editId="3D0E9A9A">
              <wp:simplePos x="0" y="0"/>
              <wp:positionH relativeFrom="column">
                <wp:posOffset>-533297</wp:posOffset>
              </wp:positionH>
              <wp:positionV relativeFrom="paragraph">
                <wp:posOffset>-22860</wp:posOffset>
              </wp:positionV>
              <wp:extent cx="7534910" cy="13335"/>
              <wp:effectExtent l="0" t="0" r="27940" b="24765"/>
              <wp:wrapNone/>
              <wp:docPr id="10" name="Straight Connector 10"/>
              <wp:cNvGraphicFramePr/>
              <a:graphic xmlns:a="http://schemas.openxmlformats.org/drawingml/2006/main">
                <a:graphicData uri="http://schemas.microsoft.com/office/word/2010/wordprocessingShape">
                  <wps:wsp>
                    <wps:cNvCnPr/>
                    <wps:spPr>
                      <a:xfrm>
                        <a:off x="0" y="0"/>
                        <a:ext cx="7534910" cy="13335"/>
                      </a:xfrm>
                      <a:prstGeom prst="line">
                        <a:avLst/>
                      </a:prstGeom>
                      <a:ln>
                        <a:solidFill>
                          <a:srgbClr val="6F2277"/>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681148" id="Straight Connector 10"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42pt,-1.8pt" to="551.3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" strokecolor="#6f2277" strokeweight=".5pt">
              <v:stroke joinstyle="miter"/>
            </v:line>
          </w:pict>
        </mc:Fallback>
      </mc:AlternateContent>
    </w:r>
    <w:r w:rsidR="00C4207D">
      <w:rPr>
        <w:noProof/>
      </w:rPr>
      <mc:AlternateContent>
        <mc:Choice Requires="wps">
          <w:drawing>
            <wp:anchor distT="45720" distB="45720" distL="114300" distR="114300" simplePos="0" relativeHeight="251658752" behindDoc="0" locked="0" layoutInCell="1" allowOverlap="1" wp14:anchorId="32C58578" wp14:editId="0D0FC7B7">
              <wp:simplePos x="0" y="0"/>
              <wp:positionH relativeFrom="column">
                <wp:posOffset>-95392</wp:posOffset>
              </wp:positionH>
              <wp:positionV relativeFrom="paragraph">
                <wp:posOffset>-41821</wp:posOffset>
              </wp:positionV>
              <wp:extent cx="2360930" cy="259715"/>
              <wp:effectExtent l="0" t="0" r="0" b="6985"/>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9715"/>
                      </a:xfrm>
                      <a:prstGeom prst="rect">
                        <a:avLst/>
                      </a:prstGeom>
                      <a:solidFill>
                        <a:srgbClr val="FFFFFF"/>
                      </a:solidFill>
                      <a:ln w="9525">
                        <a:noFill/>
                        <a:miter lim="800000"/>
                        <a:headEnd/>
                        <a:tailEnd/>
                      </a:ln>
                    </wps:spPr>
                    <wps:txbx>
                      <w:txbxContent>
                        <w:p w14:paraId="1D923614" w14:textId="77777777" w:rsidR="00C4207D" w:rsidRPr="00DB35CC" w:rsidRDefault="00C4207D">
                          <w:pPr>
                            <w:rPr>
                              <w:rFonts w:ascii="Arial" w:hAnsi="Arial" w:cs="Arial"/>
                            </w:rPr>
                          </w:pPr>
                          <w:r w:rsidRPr="00DB35CC">
                            <w:rPr>
                              <w:rFonts w:ascii="Arial" w:hAnsi="Arial" w:cs="Arial"/>
                            </w:rPr>
                            <w:t>Human Resources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32C58578" id="_x0000_t202" coordsize="21600,21600" o:spt="202" path="m,l,21600r21600,l21600,xe">
              <v:stroke joinstyle="miter"/>
              <v:path gradientshapeok="t" o:connecttype="rect"/>
            </v:shapetype>
            <v:shape id="Text Box 9" o:spid="_x0000_s1028" type="#_x0000_t202" style="position:absolute;left:0;text-align:left;margin-left:-7.5pt;margin-top:-3.3pt;width:185.9pt;height:20.45pt;z-index:25165875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" stroked="f">
              <v:textbox>
                <w:txbxContent>
                  <w:p w14:paraId="1D923614" w14:textId="77777777" w:rsidR="00C4207D" w:rsidRPr="00DB35CC" w:rsidRDefault="00C4207D">
                    <w:pPr>
                      <w:rPr>
                        <w:rFonts w:ascii="Arial" w:hAnsi="Arial" w:cs="Arial"/>
                      </w:rPr>
                    </w:pPr>
                    <w:r w:rsidRPr="00DB35CC">
                      <w:rPr>
                        <w:rFonts w:ascii="Arial" w:hAnsi="Arial" w:cs="Arial"/>
                      </w:rPr>
                      <w:t>Human Resources</w:t>
                    </w:r>
                  </w:p>
                </w:txbxContent>
              </v:textbox>
              <w10:wrap type="square"/>
            </v:shape>
          </w:pict>
        </mc:Fallback>
      </mc:AlternateContent>
    </w:r>
    <w:sdt>
      <w:sdtPr>
        <w:id w:val="-431589013"/>
        <w:docPartObj>
          <w:docPartGallery w:val="Page Numbers (Bottom of Page)"/>
          <w:docPartUnique/>
        </w:docPartObj>
      </w:sdtPr>
      <w:sdtEndPr/>
      <w:sdtContent>
        <w:sdt>
          <w:sdtPr>
            <w:id w:val="-1769616900"/>
            <w:docPartObj>
              <w:docPartGallery w:val="Page Numbers (Top of Page)"/>
              <w:docPartUnique/>
            </w:docPartObj>
          </w:sdtPr>
          <w:sdtEndPr/>
          <w:sdtContent>
            <w:r w:rsidR="00C4207D">
              <w:t xml:space="preserve">Page </w:t>
            </w:r>
            <w:r w:rsidR="00C4207D">
              <w:rPr>
                <w:b/>
                <w:bCs/>
                <w:sz w:val="24"/>
                <w:szCs w:val="24"/>
              </w:rPr>
              <w:fldChar w:fldCharType="begin"/>
            </w:r>
            <w:r w:rsidR="00C4207D">
              <w:rPr>
                <w:b/>
                <w:bCs/>
              </w:rPr>
              <w:instrText xml:space="preserve"> PAGE </w:instrText>
            </w:r>
            <w:r w:rsidR="00C4207D">
              <w:rPr>
                <w:b/>
                <w:bCs/>
                <w:sz w:val="24"/>
                <w:szCs w:val="24"/>
              </w:rPr>
              <w:fldChar w:fldCharType="separate"/>
            </w:r>
            <w:r w:rsidR="00C4207D">
              <w:rPr>
                <w:b/>
                <w:bCs/>
                <w:noProof/>
              </w:rPr>
              <w:t>2</w:t>
            </w:r>
            <w:r w:rsidR="00C4207D">
              <w:rPr>
                <w:b/>
                <w:bCs/>
                <w:sz w:val="24"/>
                <w:szCs w:val="24"/>
              </w:rPr>
              <w:fldChar w:fldCharType="end"/>
            </w:r>
            <w:r w:rsidR="00C4207D">
              <w:t xml:space="preserve"> of </w:t>
            </w:r>
            <w:r w:rsidR="00C4207D">
              <w:rPr>
                <w:b/>
                <w:bCs/>
                <w:sz w:val="24"/>
                <w:szCs w:val="24"/>
              </w:rPr>
              <w:fldChar w:fldCharType="begin"/>
            </w:r>
            <w:r w:rsidR="00C4207D">
              <w:rPr>
                <w:b/>
                <w:bCs/>
              </w:rPr>
              <w:instrText xml:space="preserve"> NUMPAGES  </w:instrText>
            </w:r>
            <w:r w:rsidR="00C4207D">
              <w:rPr>
                <w:b/>
                <w:bCs/>
                <w:sz w:val="24"/>
                <w:szCs w:val="24"/>
              </w:rPr>
              <w:fldChar w:fldCharType="separate"/>
            </w:r>
            <w:r w:rsidR="00C4207D">
              <w:rPr>
                <w:b/>
                <w:bCs/>
                <w:noProof/>
              </w:rPr>
              <w:t>2</w:t>
            </w:r>
            <w:r w:rsidR="00C4207D">
              <w:rPr>
                <w:b/>
                <w:bCs/>
                <w:sz w:val="24"/>
                <w:szCs w:val="24"/>
              </w:rPr>
              <w:fldChar w:fldCharType="end"/>
            </w:r>
          </w:sdtContent>
        </w:sdt>
      </w:sdtContent>
    </w:sdt>
  </w:p>
  <w:p w14:paraId="6FF4F978" w14:textId="77777777" w:rsidR="00A54F45" w:rsidRDefault="00A54F45" w:rsidP="00A54F45">
    <w:pPr>
      <w:pStyle w:val="Footer"/>
      <w:tabs>
        <w:tab w:val="clear" w:pos="4513"/>
        <w:tab w:val="clear" w:pos="9026"/>
        <w:tab w:val="left" w:pos="1649"/>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D5280" w14:textId="77777777" w:rsidR="004F67AE" w:rsidRDefault="004F67AE" w:rsidP="00A54F45">
      <w:pPr>
        <w:spacing w:after="0" w:line="240" w:lineRule="auto"/>
      </w:pPr>
      <w:r>
        <w:separator/>
      </w:r>
    </w:p>
  </w:footnote>
  <w:footnote w:type="continuationSeparator" w:id="0">
    <w:p w14:paraId="3648423F" w14:textId="77777777" w:rsidR="004F67AE" w:rsidRDefault="004F67AE" w:rsidP="00A54F45">
      <w:pPr>
        <w:spacing w:after="0" w:line="240" w:lineRule="auto"/>
      </w:pPr>
      <w:r>
        <w:continuationSeparator/>
      </w:r>
    </w:p>
  </w:footnote>
  <w:footnote w:type="continuationNotice" w:id="1">
    <w:p w14:paraId="76FE21E0" w14:textId="77777777" w:rsidR="004F67AE" w:rsidRDefault="004F67A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42F0A" w14:textId="77777777" w:rsidR="006F0825" w:rsidRDefault="006F0825">
    <w:pPr>
      <w:pStyle w:val="Header"/>
      <w:jc w:val="center"/>
      <w:rPr>
        <w:rFonts w:ascii="Arial" w:hAnsi="Arial"/>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6B34B" w14:textId="58F6C2F5" w:rsidR="00A54F45" w:rsidRDefault="00A54F45">
    <w:pPr>
      <w:pStyle w:val="Header"/>
    </w:pPr>
  </w:p>
  <w:p w14:paraId="507473C9" w14:textId="77777777" w:rsidR="00E36634" w:rsidRPr="00306D27" w:rsidRDefault="00C4207D" w:rsidP="00E36634">
    <w:pPr>
      <w:pStyle w:val="Heading9"/>
      <w:rPr>
        <w:rFonts w:ascii="Arial" w:hAnsi="Arial" w:cs="Arial"/>
        <w:b/>
        <w:color w:val="000000"/>
        <w:sz w:val="28"/>
      </w:rPr>
    </w:pPr>
    <w:r>
      <w:rPr>
        <w:rFonts w:ascii="Arial" w:hAnsi="Arial" w:cs="Arial"/>
        <w:color w:val="000000" w:themeColor="text1"/>
        <w:sz w:val="36"/>
        <w:szCs w:val="36"/>
      </w:rPr>
      <w:t xml:space="preserve">    </w:t>
    </w:r>
    <w:r w:rsidR="00E36634" w:rsidRPr="00306B0F">
      <w:rPr>
        <w:rFonts w:ascii="Arial" w:hAnsi="Arial" w:cs="Arial"/>
        <w:b/>
        <w:color w:val="000000"/>
        <w:sz w:val="28"/>
      </w:rPr>
      <w:t>S</w:t>
    </w:r>
    <w:r w:rsidR="00E36634">
      <w:rPr>
        <w:rFonts w:ascii="Arial" w:hAnsi="Arial" w:cs="Arial"/>
        <w:b/>
        <w:color w:val="000000"/>
        <w:sz w:val="28"/>
      </w:rPr>
      <w:t xml:space="preserve">taff </w:t>
    </w:r>
    <w:r w:rsidR="00E36634" w:rsidRPr="00306B0F">
      <w:rPr>
        <w:rFonts w:ascii="Arial" w:hAnsi="Arial" w:cs="Arial"/>
        <w:b/>
        <w:color w:val="000000"/>
        <w:sz w:val="28"/>
      </w:rPr>
      <w:t>R</w:t>
    </w:r>
    <w:r w:rsidR="00E36634">
      <w:rPr>
        <w:rFonts w:ascii="Arial" w:hAnsi="Arial" w:cs="Arial"/>
        <w:b/>
        <w:color w:val="000000"/>
        <w:sz w:val="28"/>
      </w:rPr>
      <w:t>ecruitment</w:t>
    </w:r>
    <w:r w:rsidR="00E36634" w:rsidRPr="00306B0F">
      <w:rPr>
        <w:rFonts w:ascii="Arial" w:hAnsi="Arial" w:cs="Arial"/>
        <w:b/>
        <w:color w:val="000000"/>
        <w:sz w:val="28"/>
      </w:rPr>
      <w:t xml:space="preserve"> </w:t>
    </w:r>
    <w:r w:rsidR="00E36634">
      <w:rPr>
        <w:rFonts w:ascii="Arial" w:hAnsi="Arial" w:cs="Arial"/>
        <w:b/>
        <w:color w:val="000000"/>
        <w:sz w:val="28"/>
      </w:rPr>
      <w:t>and selection code</w:t>
    </w:r>
    <w:r w:rsidR="00E36634" w:rsidRPr="00306B0F">
      <w:rPr>
        <w:rFonts w:ascii="Arial" w:hAnsi="Arial" w:cs="Arial"/>
        <w:b/>
        <w:color w:val="000000"/>
        <w:sz w:val="28"/>
      </w:rPr>
      <w:t xml:space="preserve"> </w:t>
    </w:r>
    <w:r w:rsidR="00E36634">
      <w:rPr>
        <w:rFonts w:ascii="Arial" w:hAnsi="Arial" w:cs="Arial"/>
        <w:b/>
        <w:color w:val="000000"/>
        <w:sz w:val="28"/>
      </w:rPr>
      <w:t>of</w:t>
    </w:r>
    <w:r w:rsidR="00E36634" w:rsidRPr="00306B0F">
      <w:rPr>
        <w:rFonts w:ascii="Arial" w:hAnsi="Arial" w:cs="Arial"/>
        <w:b/>
        <w:color w:val="000000"/>
        <w:sz w:val="28"/>
      </w:rPr>
      <w:t xml:space="preserve"> </w:t>
    </w:r>
    <w:r w:rsidR="00E36634">
      <w:rPr>
        <w:rFonts w:ascii="Arial" w:hAnsi="Arial" w:cs="Arial"/>
        <w:b/>
        <w:color w:val="000000"/>
        <w:sz w:val="28"/>
      </w:rPr>
      <w:t>practice for Schools</w:t>
    </w:r>
  </w:p>
  <w:p w14:paraId="303E8A64" w14:textId="75B0BB3E" w:rsidR="00A54F45" w:rsidRPr="00A54F45" w:rsidRDefault="004D6BCE">
    <w:pPr>
      <w:pStyle w:val="Header"/>
    </w:pPr>
    <w:r w:rsidRPr="00A54F45">
      <w:rPr>
        <w:noProof/>
        <w:color w:val="000000" w:themeColor="text1"/>
      </w:rPr>
      <mc:AlternateContent>
        <mc:Choice Requires="wps">
          <w:drawing>
            <wp:anchor distT="0" distB="0" distL="114300" distR="114300" simplePos="0" relativeHeight="251657728" behindDoc="0" locked="0" layoutInCell="1" allowOverlap="1" wp14:anchorId="7C8360DD" wp14:editId="64728F4A">
              <wp:simplePos x="0" y="0"/>
              <wp:positionH relativeFrom="column">
                <wp:posOffset>-533932</wp:posOffset>
              </wp:positionH>
              <wp:positionV relativeFrom="paragraph">
                <wp:posOffset>95885</wp:posOffset>
              </wp:positionV>
              <wp:extent cx="7535545" cy="0"/>
              <wp:effectExtent l="0" t="19050" r="27305" b="19050"/>
              <wp:wrapNone/>
              <wp:docPr id="4" name="Straight Connector 4"/>
              <wp:cNvGraphicFramePr/>
              <a:graphic xmlns:a="http://schemas.openxmlformats.org/drawingml/2006/main">
                <a:graphicData uri="http://schemas.microsoft.com/office/word/2010/wordprocessingShape">
                  <wps:wsp>
                    <wps:cNvCnPr/>
                    <wps:spPr>
                      <a:xfrm>
                        <a:off x="0" y="0"/>
                        <a:ext cx="7535545" cy="0"/>
                      </a:xfrm>
                      <a:prstGeom prst="line">
                        <a:avLst/>
                      </a:prstGeom>
                      <a:ln w="38100">
                        <a:solidFill>
                          <a:srgbClr val="6F2277"/>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E7311D" id="Straight Connector 4" o:spid="_x0000_s1026" style="position:absolute;z-index:251657728;visibility:visible;mso-wrap-style:square;mso-wrap-distance-left:9pt;mso-wrap-distance-top:0;mso-wrap-distance-right:9pt;mso-wrap-distance-bottom:0;mso-position-horizontal:absolute;mso-position-horizontal-relative:text;mso-position-vertical:absolute;mso-position-vertical-relative:text" from="-42.05pt,7.55pt" to="551.3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" strokecolor="#6f2277" strokeweight="3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D0EC6"/>
    <w:multiLevelType w:val="singleLevel"/>
    <w:tmpl w:val="30DE1676"/>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5E19D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1CE7241"/>
    <w:multiLevelType w:val="singleLevel"/>
    <w:tmpl w:val="317CD46E"/>
    <w:lvl w:ilvl="0">
      <w:start w:val="1"/>
      <w:numFmt w:val="bullet"/>
      <w:lvlText w:val=""/>
      <w:lvlJc w:val="left"/>
      <w:pPr>
        <w:tabs>
          <w:tab w:val="num" w:pos="644"/>
        </w:tabs>
        <w:ind w:left="360" w:hanging="76"/>
      </w:pPr>
      <w:rPr>
        <w:rFonts w:ascii="Symbol" w:hAnsi="Symbol" w:hint="default"/>
      </w:rPr>
    </w:lvl>
  </w:abstractNum>
  <w:abstractNum w:abstractNumId="3" w15:restartNumberingAfterBreak="0">
    <w:nsid w:val="06767D58"/>
    <w:multiLevelType w:val="multilevel"/>
    <w:tmpl w:val="B888DA7E"/>
    <w:lvl w:ilvl="0">
      <w:start w:val="7"/>
      <w:numFmt w:val="decimal"/>
      <w:lvlText w:val="%1"/>
      <w:lvlJc w:val="left"/>
      <w:pPr>
        <w:ind w:left="360" w:hanging="360"/>
      </w:pPr>
      <w:rPr>
        <w:rFonts w:hint="default"/>
      </w:rPr>
    </w:lvl>
    <w:lvl w:ilvl="1">
      <w:start w:val="7"/>
      <w:numFmt w:val="decimal"/>
      <w:lvlText w:val="%1.%2"/>
      <w:lvlJc w:val="left"/>
      <w:pPr>
        <w:ind w:left="-94" w:hanging="360"/>
      </w:pPr>
      <w:rPr>
        <w:rFonts w:hint="default"/>
      </w:rPr>
    </w:lvl>
    <w:lvl w:ilvl="2">
      <w:start w:val="1"/>
      <w:numFmt w:val="decimal"/>
      <w:lvlText w:val="%1.%2.%3"/>
      <w:lvlJc w:val="left"/>
      <w:pPr>
        <w:ind w:left="-188" w:hanging="720"/>
      </w:pPr>
      <w:rPr>
        <w:rFonts w:hint="default"/>
      </w:rPr>
    </w:lvl>
    <w:lvl w:ilvl="3">
      <w:start w:val="1"/>
      <w:numFmt w:val="decimal"/>
      <w:lvlText w:val="%1.%2.%3.%4"/>
      <w:lvlJc w:val="left"/>
      <w:pPr>
        <w:ind w:left="-282" w:hanging="1080"/>
      </w:pPr>
      <w:rPr>
        <w:rFonts w:hint="default"/>
      </w:rPr>
    </w:lvl>
    <w:lvl w:ilvl="4">
      <w:start w:val="1"/>
      <w:numFmt w:val="decimal"/>
      <w:lvlText w:val="%1.%2.%3.%4.%5"/>
      <w:lvlJc w:val="left"/>
      <w:pPr>
        <w:ind w:left="-736" w:hanging="1080"/>
      </w:pPr>
      <w:rPr>
        <w:rFonts w:hint="default"/>
      </w:rPr>
    </w:lvl>
    <w:lvl w:ilvl="5">
      <w:start w:val="1"/>
      <w:numFmt w:val="decimal"/>
      <w:lvlText w:val="%1.%2.%3.%4.%5.%6"/>
      <w:lvlJc w:val="left"/>
      <w:pPr>
        <w:ind w:left="-830" w:hanging="1440"/>
      </w:pPr>
      <w:rPr>
        <w:rFonts w:hint="default"/>
      </w:rPr>
    </w:lvl>
    <w:lvl w:ilvl="6">
      <w:start w:val="1"/>
      <w:numFmt w:val="decimal"/>
      <w:lvlText w:val="%1.%2.%3.%4.%5.%6.%7"/>
      <w:lvlJc w:val="left"/>
      <w:pPr>
        <w:ind w:left="-1284" w:hanging="1440"/>
      </w:pPr>
      <w:rPr>
        <w:rFonts w:hint="default"/>
      </w:rPr>
    </w:lvl>
    <w:lvl w:ilvl="7">
      <w:start w:val="1"/>
      <w:numFmt w:val="decimal"/>
      <w:lvlText w:val="%1.%2.%3.%4.%5.%6.%7.%8"/>
      <w:lvlJc w:val="left"/>
      <w:pPr>
        <w:ind w:left="-1378" w:hanging="1800"/>
      </w:pPr>
      <w:rPr>
        <w:rFonts w:hint="default"/>
      </w:rPr>
    </w:lvl>
    <w:lvl w:ilvl="8">
      <w:start w:val="1"/>
      <w:numFmt w:val="decimal"/>
      <w:lvlText w:val="%1.%2.%3.%4.%5.%6.%7.%8.%9"/>
      <w:lvlJc w:val="left"/>
      <w:pPr>
        <w:ind w:left="-1832" w:hanging="1800"/>
      </w:pPr>
      <w:rPr>
        <w:rFonts w:hint="default"/>
      </w:rPr>
    </w:lvl>
  </w:abstractNum>
  <w:abstractNum w:abstractNumId="4" w15:restartNumberingAfterBreak="0">
    <w:nsid w:val="06C13C8C"/>
    <w:multiLevelType w:val="singleLevel"/>
    <w:tmpl w:val="544ECB90"/>
    <w:lvl w:ilvl="0">
      <w:start w:val="1"/>
      <w:numFmt w:val="bullet"/>
      <w:lvlText w:val=""/>
      <w:lvlJc w:val="left"/>
      <w:pPr>
        <w:tabs>
          <w:tab w:val="num" w:pos="644"/>
        </w:tabs>
        <w:ind w:left="360" w:hanging="76"/>
      </w:pPr>
      <w:rPr>
        <w:rFonts w:ascii="Symbol" w:hAnsi="Symbol" w:hint="default"/>
      </w:rPr>
    </w:lvl>
  </w:abstractNum>
  <w:abstractNum w:abstractNumId="5" w15:restartNumberingAfterBreak="0">
    <w:nsid w:val="06D60164"/>
    <w:multiLevelType w:val="multilevel"/>
    <w:tmpl w:val="F3500574"/>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15:restartNumberingAfterBreak="0">
    <w:nsid w:val="08E0298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0A173E75"/>
    <w:multiLevelType w:val="hybridMultilevel"/>
    <w:tmpl w:val="A394D7AC"/>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8" w15:restartNumberingAfterBreak="0">
    <w:nsid w:val="0CD574B2"/>
    <w:multiLevelType w:val="hybridMultilevel"/>
    <w:tmpl w:val="218A330E"/>
    <w:lvl w:ilvl="0" w:tplc="21704DF4">
      <w:start w:val="1"/>
      <w:numFmt w:val="lowerLetter"/>
      <w:lvlText w:val="%1."/>
      <w:lvlJc w:val="left"/>
      <w:pPr>
        <w:tabs>
          <w:tab w:val="num" w:pos="720"/>
        </w:tabs>
        <w:ind w:left="720" w:hanging="360"/>
      </w:pPr>
    </w:lvl>
    <w:lvl w:ilvl="1" w:tplc="145443CE" w:tentative="1">
      <w:start w:val="1"/>
      <w:numFmt w:val="lowerLetter"/>
      <w:lvlText w:val="%2."/>
      <w:lvlJc w:val="left"/>
      <w:pPr>
        <w:tabs>
          <w:tab w:val="num" w:pos="1440"/>
        </w:tabs>
        <w:ind w:left="1440" w:hanging="360"/>
      </w:pPr>
    </w:lvl>
    <w:lvl w:ilvl="2" w:tplc="B7803B06" w:tentative="1">
      <w:start w:val="1"/>
      <w:numFmt w:val="lowerLetter"/>
      <w:lvlText w:val="%3."/>
      <w:lvlJc w:val="left"/>
      <w:pPr>
        <w:tabs>
          <w:tab w:val="num" w:pos="2160"/>
        </w:tabs>
        <w:ind w:left="2160" w:hanging="360"/>
      </w:pPr>
    </w:lvl>
    <w:lvl w:ilvl="3" w:tplc="A67A24F0" w:tentative="1">
      <w:start w:val="1"/>
      <w:numFmt w:val="lowerLetter"/>
      <w:lvlText w:val="%4."/>
      <w:lvlJc w:val="left"/>
      <w:pPr>
        <w:tabs>
          <w:tab w:val="num" w:pos="2880"/>
        </w:tabs>
        <w:ind w:left="2880" w:hanging="360"/>
      </w:pPr>
    </w:lvl>
    <w:lvl w:ilvl="4" w:tplc="7F30E616" w:tentative="1">
      <w:start w:val="1"/>
      <w:numFmt w:val="lowerLetter"/>
      <w:lvlText w:val="%5."/>
      <w:lvlJc w:val="left"/>
      <w:pPr>
        <w:tabs>
          <w:tab w:val="num" w:pos="3600"/>
        </w:tabs>
        <w:ind w:left="3600" w:hanging="360"/>
      </w:pPr>
    </w:lvl>
    <w:lvl w:ilvl="5" w:tplc="8C2E38A8" w:tentative="1">
      <w:start w:val="1"/>
      <w:numFmt w:val="lowerLetter"/>
      <w:lvlText w:val="%6."/>
      <w:lvlJc w:val="left"/>
      <w:pPr>
        <w:tabs>
          <w:tab w:val="num" w:pos="4320"/>
        </w:tabs>
        <w:ind w:left="4320" w:hanging="360"/>
      </w:pPr>
    </w:lvl>
    <w:lvl w:ilvl="6" w:tplc="099E34AE" w:tentative="1">
      <w:start w:val="1"/>
      <w:numFmt w:val="lowerLetter"/>
      <w:lvlText w:val="%7."/>
      <w:lvlJc w:val="left"/>
      <w:pPr>
        <w:tabs>
          <w:tab w:val="num" w:pos="5040"/>
        </w:tabs>
        <w:ind w:left="5040" w:hanging="360"/>
      </w:pPr>
    </w:lvl>
    <w:lvl w:ilvl="7" w:tplc="5C7C5B96" w:tentative="1">
      <w:start w:val="1"/>
      <w:numFmt w:val="lowerLetter"/>
      <w:lvlText w:val="%8."/>
      <w:lvlJc w:val="left"/>
      <w:pPr>
        <w:tabs>
          <w:tab w:val="num" w:pos="5760"/>
        </w:tabs>
        <w:ind w:left="5760" w:hanging="360"/>
      </w:pPr>
    </w:lvl>
    <w:lvl w:ilvl="8" w:tplc="EE442B1C" w:tentative="1">
      <w:start w:val="1"/>
      <w:numFmt w:val="lowerLetter"/>
      <w:lvlText w:val="%9."/>
      <w:lvlJc w:val="left"/>
      <w:pPr>
        <w:tabs>
          <w:tab w:val="num" w:pos="6480"/>
        </w:tabs>
        <w:ind w:left="6480" w:hanging="360"/>
      </w:pPr>
    </w:lvl>
  </w:abstractNum>
  <w:abstractNum w:abstractNumId="9" w15:restartNumberingAfterBreak="0">
    <w:nsid w:val="0E71312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582FA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08749A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0CC21ED"/>
    <w:multiLevelType w:val="singleLevel"/>
    <w:tmpl w:val="CC92B786"/>
    <w:lvl w:ilvl="0">
      <w:start w:val="1"/>
      <w:numFmt w:val="bullet"/>
      <w:lvlText w:val=""/>
      <w:lvlJc w:val="left"/>
      <w:pPr>
        <w:tabs>
          <w:tab w:val="num" w:pos="360"/>
        </w:tabs>
        <w:ind w:left="360" w:hanging="360"/>
      </w:pPr>
      <w:rPr>
        <w:rFonts w:ascii="Symbol" w:hAnsi="Symbol" w:hint="default"/>
        <w:sz w:val="20"/>
      </w:rPr>
    </w:lvl>
  </w:abstractNum>
  <w:abstractNum w:abstractNumId="13" w15:restartNumberingAfterBreak="0">
    <w:nsid w:val="14DE35EC"/>
    <w:multiLevelType w:val="hybridMultilevel"/>
    <w:tmpl w:val="D04444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6D364A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19F1571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1AA14633"/>
    <w:multiLevelType w:val="singleLevel"/>
    <w:tmpl w:val="1D025D1A"/>
    <w:lvl w:ilvl="0">
      <w:start w:val="1"/>
      <w:numFmt w:val="bullet"/>
      <w:lvlText w:val=""/>
      <w:lvlJc w:val="left"/>
      <w:pPr>
        <w:tabs>
          <w:tab w:val="num" w:pos="644"/>
        </w:tabs>
        <w:ind w:left="360" w:hanging="76"/>
      </w:pPr>
      <w:rPr>
        <w:rFonts w:ascii="Symbol" w:hAnsi="Symbol" w:hint="default"/>
      </w:rPr>
    </w:lvl>
  </w:abstractNum>
  <w:abstractNum w:abstractNumId="17" w15:restartNumberingAfterBreak="0">
    <w:nsid w:val="1B4859E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1CE82EDD"/>
    <w:multiLevelType w:val="singleLevel"/>
    <w:tmpl w:val="945C22D8"/>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1E3B6B0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205B04E2"/>
    <w:multiLevelType w:val="singleLevel"/>
    <w:tmpl w:val="CC92B786"/>
    <w:lvl w:ilvl="0">
      <w:start w:val="1"/>
      <w:numFmt w:val="bullet"/>
      <w:lvlText w:val=""/>
      <w:lvlJc w:val="left"/>
      <w:pPr>
        <w:tabs>
          <w:tab w:val="num" w:pos="360"/>
        </w:tabs>
        <w:ind w:left="360" w:hanging="360"/>
      </w:pPr>
      <w:rPr>
        <w:rFonts w:ascii="Symbol" w:hAnsi="Symbol" w:hint="default"/>
        <w:sz w:val="20"/>
      </w:rPr>
    </w:lvl>
  </w:abstractNum>
  <w:abstractNum w:abstractNumId="21" w15:restartNumberingAfterBreak="0">
    <w:nsid w:val="2141012F"/>
    <w:multiLevelType w:val="singleLevel"/>
    <w:tmpl w:val="2D1A9526"/>
    <w:lvl w:ilvl="0">
      <w:start w:val="1"/>
      <w:numFmt w:val="decimal"/>
      <w:lvlText w:val="%1"/>
      <w:lvlJc w:val="left"/>
      <w:pPr>
        <w:tabs>
          <w:tab w:val="num" w:pos="720"/>
        </w:tabs>
        <w:ind w:left="720" w:hanging="720"/>
      </w:pPr>
      <w:rPr>
        <w:rFonts w:hint="default"/>
      </w:rPr>
    </w:lvl>
  </w:abstractNum>
  <w:abstractNum w:abstractNumId="22" w15:restartNumberingAfterBreak="0">
    <w:nsid w:val="22345FC9"/>
    <w:multiLevelType w:val="singleLevel"/>
    <w:tmpl w:val="CC92B786"/>
    <w:lvl w:ilvl="0">
      <w:start w:val="1"/>
      <w:numFmt w:val="bullet"/>
      <w:lvlText w:val=""/>
      <w:lvlJc w:val="left"/>
      <w:pPr>
        <w:tabs>
          <w:tab w:val="num" w:pos="360"/>
        </w:tabs>
        <w:ind w:left="360" w:hanging="360"/>
      </w:pPr>
      <w:rPr>
        <w:rFonts w:ascii="Symbol" w:hAnsi="Symbol" w:hint="default"/>
        <w:sz w:val="20"/>
      </w:rPr>
    </w:lvl>
  </w:abstractNum>
  <w:abstractNum w:abstractNumId="23" w15:restartNumberingAfterBreak="0">
    <w:nsid w:val="25684EC5"/>
    <w:multiLevelType w:val="hybridMultilevel"/>
    <w:tmpl w:val="5276F8B8"/>
    <w:lvl w:ilvl="0" w:tplc="67C8C4A0">
      <w:start w:val="9"/>
      <w:numFmt w:val="decimal"/>
      <w:lvlText w:val="%1."/>
      <w:lvlJc w:val="left"/>
      <w:pPr>
        <w:tabs>
          <w:tab w:val="num" w:pos="820"/>
        </w:tabs>
        <w:ind w:left="820" w:hanging="420"/>
      </w:pPr>
      <w:rPr>
        <w:rFonts w:hint="default"/>
        <w:sz w:val="24"/>
      </w:rPr>
    </w:lvl>
    <w:lvl w:ilvl="1" w:tplc="BFF22AC0">
      <w:numFmt w:val="none"/>
      <w:lvlText w:val=""/>
      <w:lvlJc w:val="left"/>
      <w:pPr>
        <w:tabs>
          <w:tab w:val="num" w:pos="360"/>
        </w:tabs>
      </w:pPr>
    </w:lvl>
    <w:lvl w:ilvl="2" w:tplc="552E56B0">
      <w:numFmt w:val="none"/>
      <w:lvlText w:val=""/>
      <w:lvlJc w:val="left"/>
      <w:pPr>
        <w:tabs>
          <w:tab w:val="num" w:pos="360"/>
        </w:tabs>
      </w:pPr>
    </w:lvl>
    <w:lvl w:ilvl="3" w:tplc="2A14960A">
      <w:numFmt w:val="none"/>
      <w:lvlText w:val=""/>
      <w:lvlJc w:val="left"/>
      <w:pPr>
        <w:tabs>
          <w:tab w:val="num" w:pos="360"/>
        </w:tabs>
      </w:pPr>
    </w:lvl>
    <w:lvl w:ilvl="4" w:tplc="667AAFFE">
      <w:numFmt w:val="none"/>
      <w:lvlText w:val=""/>
      <w:lvlJc w:val="left"/>
      <w:pPr>
        <w:tabs>
          <w:tab w:val="num" w:pos="360"/>
        </w:tabs>
      </w:pPr>
    </w:lvl>
    <w:lvl w:ilvl="5" w:tplc="40CAFB22">
      <w:numFmt w:val="none"/>
      <w:lvlText w:val=""/>
      <w:lvlJc w:val="left"/>
      <w:pPr>
        <w:tabs>
          <w:tab w:val="num" w:pos="360"/>
        </w:tabs>
      </w:pPr>
    </w:lvl>
    <w:lvl w:ilvl="6" w:tplc="0800493C">
      <w:numFmt w:val="none"/>
      <w:lvlText w:val=""/>
      <w:lvlJc w:val="left"/>
      <w:pPr>
        <w:tabs>
          <w:tab w:val="num" w:pos="360"/>
        </w:tabs>
      </w:pPr>
    </w:lvl>
    <w:lvl w:ilvl="7" w:tplc="163A2206">
      <w:numFmt w:val="none"/>
      <w:lvlText w:val=""/>
      <w:lvlJc w:val="left"/>
      <w:pPr>
        <w:tabs>
          <w:tab w:val="num" w:pos="360"/>
        </w:tabs>
      </w:pPr>
    </w:lvl>
    <w:lvl w:ilvl="8" w:tplc="A686E57E">
      <w:numFmt w:val="none"/>
      <w:lvlText w:val=""/>
      <w:lvlJc w:val="left"/>
      <w:pPr>
        <w:tabs>
          <w:tab w:val="num" w:pos="360"/>
        </w:tabs>
      </w:pPr>
    </w:lvl>
  </w:abstractNum>
  <w:abstractNum w:abstractNumId="24"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25" w15:restartNumberingAfterBreak="0">
    <w:nsid w:val="27536168"/>
    <w:multiLevelType w:val="hybridMultilevel"/>
    <w:tmpl w:val="51AA65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269104E"/>
    <w:multiLevelType w:val="hybridMultilevel"/>
    <w:tmpl w:val="79E48E42"/>
    <w:lvl w:ilvl="0" w:tplc="0A2CB5E2">
      <w:start w:val="1"/>
      <w:numFmt w:val="bullet"/>
      <w:lvlText w:val=""/>
      <w:lvlJc w:val="left"/>
      <w:pPr>
        <w:tabs>
          <w:tab w:val="num" w:pos="1060"/>
        </w:tabs>
        <w:ind w:left="1060" w:hanging="360"/>
      </w:pPr>
      <w:rPr>
        <w:rFonts w:ascii="Symbol" w:hAnsi="Symbol" w:hint="default"/>
        <w:color w:val="auto"/>
      </w:rPr>
    </w:lvl>
    <w:lvl w:ilvl="1" w:tplc="04090003" w:tentative="1">
      <w:start w:val="1"/>
      <w:numFmt w:val="bullet"/>
      <w:lvlText w:val="o"/>
      <w:lvlJc w:val="left"/>
      <w:pPr>
        <w:tabs>
          <w:tab w:val="num" w:pos="1780"/>
        </w:tabs>
        <w:ind w:left="1780" w:hanging="360"/>
      </w:pPr>
      <w:rPr>
        <w:rFonts w:ascii="Courier New" w:hAnsi="Courier New" w:hint="default"/>
      </w:rPr>
    </w:lvl>
    <w:lvl w:ilvl="2" w:tplc="04090005" w:tentative="1">
      <w:start w:val="1"/>
      <w:numFmt w:val="bullet"/>
      <w:lvlText w:val=""/>
      <w:lvlJc w:val="left"/>
      <w:pPr>
        <w:tabs>
          <w:tab w:val="num" w:pos="2500"/>
        </w:tabs>
        <w:ind w:left="2500" w:hanging="360"/>
      </w:pPr>
      <w:rPr>
        <w:rFonts w:ascii="Wingdings" w:hAnsi="Wingdings" w:hint="default"/>
      </w:rPr>
    </w:lvl>
    <w:lvl w:ilvl="3" w:tplc="04090001" w:tentative="1">
      <w:start w:val="1"/>
      <w:numFmt w:val="bullet"/>
      <w:lvlText w:val=""/>
      <w:lvlJc w:val="left"/>
      <w:pPr>
        <w:tabs>
          <w:tab w:val="num" w:pos="3220"/>
        </w:tabs>
        <w:ind w:left="3220" w:hanging="360"/>
      </w:pPr>
      <w:rPr>
        <w:rFonts w:ascii="Symbol" w:hAnsi="Symbol" w:hint="default"/>
      </w:rPr>
    </w:lvl>
    <w:lvl w:ilvl="4" w:tplc="04090003" w:tentative="1">
      <w:start w:val="1"/>
      <w:numFmt w:val="bullet"/>
      <w:lvlText w:val="o"/>
      <w:lvlJc w:val="left"/>
      <w:pPr>
        <w:tabs>
          <w:tab w:val="num" w:pos="3940"/>
        </w:tabs>
        <w:ind w:left="3940" w:hanging="360"/>
      </w:pPr>
      <w:rPr>
        <w:rFonts w:ascii="Courier New" w:hAnsi="Courier New" w:hint="default"/>
      </w:rPr>
    </w:lvl>
    <w:lvl w:ilvl="5" w:tplc="04090005" w:tentative="1">
      <w:start w:val="1"/>
      <w:numFmt w:val="bullet"/>
      <w:lvlText w:val=""/>
      <w:lvlJc w:val="left"/>
      <w:pPr>
        <w:tabs>
          <w:tab w:val="num" w:pos="4660"/>
        </w:tabs>
        <w:ind w:left="4660" w:hanging="360"/>
      </w:pPr>
      <w:rPr>
        <w:rFonts w:ascii="Wingdings" w:hAnsi="Wingdings" w:hint="default"/>
      </w:rPr>
    </w:lvl>
    <w:lvl w:ilvl="6" w:tplc="04090001" w:tentative="1">
      <w:start w:val="1"/>
      <w:numFmt w:val="bullet"/>
      <w:lvlText w:val=""/>
      <w:lvlJc w:val="left"/>
      <w:pPr>
        <w:tabs>
          <w:tab w:val="num" w:pos="5380"/>
        </w:tabs>
        <w:ind w:left="5380" w:hanging="360"/>
      </w:pPr>
      <w:rPr>
        <w:rFonts w:ascii="Symbol" w:hAnsi="Symbol" w:hint="default"/>
      </w:rPr>
    </w:lvl>
    <w:lvl w:ilvl="7" w:tplc="04090003" w:tentative="1">
      <w:start w:val="1"/>
      <w:numFmt w:val="bullet"/>
      <w:lvlText w:val="o"/>
      <w:lvlJc w:val="left"/>
      <w:pPr>
        <w:tabs>
          <w:tab w:val="num" w:pos="6100"/>
        </w:tabs>
        <w:ind w:left="6100" w:hanging="360"/>
      </w:pPr>
      <w:rPr>
        <w:rFonts w:ascii="Courier New" w:hAnsi="Courier New" w:hint="default"/>
      </w:rPr>
    </w:lvl>
    <w:lvl w:ilvl="8" w:tplc="04090005" w:tentative="1">
      <w:start w:val="1"/>
      <w:numFmt w:val="bullet"/>
      <w:lvlText w:val=""/>
      <w:lvlJc w:val="left"/>
      <w:pPr>
        <w:tabs>
          <w:tab w:val="num" w:pos="6820"/>
        </w:tabs>
        <w:ind w:left="6820" w:hanging="360"/>
      </w:pPr>
      <w:rPr>
        <w:rFonts w:ascii="Wingdings" w:hAnsi="Wingdings" w:hint="default"/>
      </w:rPr>
    </w:lvl>
  </w:abstractNum>
  <w:abstractNum w:abstractNumId="27" w15:restartNumberingAfterBreak="0">
    <w:nsid w:val="32AB08CF"/>
    <w:multiLevelType w:val="hybridMultilevel"/>
    <w:tmpl w:val="4D4238BA"/>
    <w:lvl w:ilvl="0" w:tplc="04090001">
      <w:start w:val="1"/>
      <w:numFmt w:val="bullet"/>
      <w:lvlText w:val=""/>
      <w:lvlJc w:val="left"/>
      <w:pPr>
        <w:tabs>
          <w:tab w:val="num" w:pos="1120"/>
        </w:tabs>
        <w:ind w:left="1120" w:hanging="360"/>
      </w:pPr>
      <w:rPr>
        <w:rFonts w:ascii="Symbol" w:hAnsi="Symbol" w:hint="default"/>
      </w:rPr>
    </w:lvl>
    <w:lvl w:ilvl="1" w:tplc="04090003" w:tentative="1">
      <w:start w:val="1"/>
      <w:numFmt w:val="bullet"/>
      <w:lvlText w:val="o"/>
      <w:lvlJc w:val="left"/>
      <w:pPr>
        <w:tabs>
          <w:tab w:val="num" w:pos="1840"/>
        </w:tabs>
        <w:ind w:left="1840" w:hanging="360"/>
      </w:pPr>
      <w:rPr>
        <w:rFonts w:ascii="Courier New" w:hAnsi="Courier New" w:hint="default"/>
      </w:rPr>
    </w:lvl>
    <w:lvl w:ilvl="2" w:tplc="04090005" w:tentative="1">
      <w:start w:val="1"/>
      <w:numFmt w:val="bullet"/>
      <w:lvlText w:val=""/>
      <w:lvlJc w:val="left"/>
      <w:pPr>
        <w:tabs>
          <w:tab w:val="num" w:pos="2560"/>
        </w:tabs>
        <w:ind w:left="2560" w:hanging="360"/>
      </w:pPr>
      <w:rPr>
        <w:rFonts w:ascii="Wingdings" w:hAnsi="Wingdings" w:hint="default"/>
      </w:rPr>
    </w:lvl>
    <w:lvl w:ilvl="3" w:tplc="04090001" w:tentative="1">
      <w:start w:val="1"/>
      <w:numFmt w:val="bullet"/>
      <w:lvlText w:val=""/>
      <w:lvlJc w:val="left"/>
      <w:pPr>
        <w:tabs>
          <w:tab w:val="num" w:pos="3280"/>
        </w:tabs>
        <w:ind w:left="3280" w:hanging="360"/>
      </w:pPr>
      <w:rPr>
        <w:rFonts w:ascii="Symbol" w:hAnsi="Symbol" w:hint="default"/>
      </w:rPr>
    </w:lvl>
    <w:lvl w:ilvl="4" w:tplc="04090003" w:tentative="1">
      <w:start w:val="1"/>
      <w:numFmt w:val="bullet"/>
      <w:lvlText w:val="o"/>
      <w:lvlJc w:val="left"/>
      <w:pPr>
        <w:tabs>
          <w:tab w:val="num" w:pos="4000"/>
        </w:tabs>
        <w:ind w:left="4000" w:hanging="360"/>
      </w:pPr>
      <w:rPr>
        <w:rFonts w:ascii="Courier New" w:hAnsi="Courier New" w:hint="default"/>
      </w:rPr>
    </w:lvl>
    <w:lvl w:ilvl="5" w:tplc="04090005" w:tentative="1">
      <w:start w:val="1"/>
      <w:numFmt w:val="bullet"/>
      <w:lvlText w:val=""/>
      <w:lvlJc w:val="left"/>
      <w:pPr>
        <w:tabs>
          <w:tab w:val="num" w:pos="4720"/>
        </w:tabs>
        <w:ind w:left="4720" w:hanging="360"/>
      </w:pPr>
      <w:rPr>
        <w:rFonts w:ascii="Wingdings" w:hAnsi="Wingdings" w:hint="default"/>
      </w:rPr>
    </w:lvl>
    <w:lvl w:ilvl="6" w:tplc="04090001" w:tentative="1">
      <w:start w:val="1"/>
      <w:numFmt w:val="bullet"/>
      <w:lvlText w:val=""/>
      <w:lvlJc w:val="left"/>
      <w:pPr>
        <w:tabs>
          <w:tab w:val="num" w:pos="5440"/>
        </w:tabs>
        <w:ind w:left="5440" w:hanging="360"/>
      </w:pPr>
      <w:rPr>
        <w:rFonts w:ascii="Symbol" w:hAnsi="Symbol" w:hint="default"/>
      </w:rPr>
    </w:lvl>
    <w:lvl w:ilvl="7" w:tplc="04090003" w:tentative="1">
      <w:start w:val="1"/>
      <w:numFmt w:val="bullet"/>
      <w:lvlText w:val="o"/>
      <w:lvlJc w:val="left"/>
      <w:pPr>
        <w:tabs>
          <w:tab w:val="num" w:pos="6160"/>
        </w:tabs>
        <w:ind w:left="6160" w:hanging="360"/>
      </w:pPr>
      <w:rPr>
        <w:rFonts w:ascii="Courier New" w:hAnsi="Courier New" w:hint="default"/>
      </w:rPr>
    </w:lvl>
    <w:lvl w:ilvl="8" w:tplc="04090005" w:tentative="1">
      <w:start w:val="1"/>
      <w:numFmt w:val="bullet"/>
      <w:lvlText w:val=""/>
      <w:lvlJc w:val="left"/>
      <w:pPr>
        <w:tabs>
          <w:tab w:val="num" w:pos="6880"/>
        </w:tabs>
        <w:ind w:left="6880" w:hanging="360"/>
      </w:pPr>
      <w:rPr>
        <w:rFonts w:ascii="Wingdings" w:hAnsi="Wingdings" w:hint="default"/>
      </w:rPr>
    </w:lvl>
  </w:abstractNum>
  <w:abstractNum w:abstractNumId="28" w15:restartNumberingAfterBreak="0">
    <w:nsid w:val="330330CE"/>
    <w:multiLevelType w:val="hybridMultilevel"/>
    <w:tmpl w:val="F7AC1BCE"/>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29" w15:restartNumberingAfterBreak="0">
    <w:nsid w:val="343C1F72"/>
    <w:multiLevelType w:val="singleLevel"/>
    <w:tmpl w:val="08090001"/>
    <w:lvl w:ilvl="0">
      <w:start w:val="1"/>
      <w:numFmt w:val="bullet"/>
      <w:lvlText w:val=""/>
      <w:lvlJc w:val="left"/>
      <w:pPr>
        <w:ind w:left="720" w:hanging="360"/>
      </w:pPr>
      <w:rPr>
        <w:rFonts w:ascii="Symbol" w:hAnsi="Symbol" w:hint="default"/>
      </w:rPr>
    </w:lvl>
  </w:abstractNum>
  <w:abstractNum w:abstractNumId="30" w15:restartNumberingAfterBreak="0">
    <w:nsid w:val="3F8B7E83"/>
    <w:multiLevelType w:val="multilevel"/>
    <w:tmpl w:val="8BACD9BA"/>
    <w:lvl w:ilvl="0">
      <w:start w:val="2"/>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1" w15:restartNumberingAfterBreak="0">
    <w:nsid w:val="403A277F"/>
    <w:multiLevelType w:val="hybridMultilevel"/>
    <w:tmpl w:val="B5E252EC"/>
    <w:lvl w:ilvl="0" w:tplc="A3A46FFC">
      <w:start w:val="1"/>
      <w:numFmt w:val="lowerLetter"/>
      <w:lvlText w:val="%1."/>
      <w:lvlJc w:val="left"/>
      <w:pPr>
        <w:tabs>
          <w:tab w:val="num" w:pos="720"/>
        </w:tabs>
        <w:ind w:left="720" w:hanging="360"/>
      </w:pPr>
    </w:lvl>
    <w:lvl w:ilvl="1" w:tplc="79F8B240" w:tentative="1">
      <w:start w:val="1"/>
      <w:numFmt w:val="lowerLetter"/>
      <w:lvlText w:val="%2."/>
      <w:lvlJc w:val="left"/>
      <w:pPr>
        <w:tabs>
          <w:tab w:val="num" w:pos="1440"/>
        </w:tabs>
        <w:ind w:left="1440" w:hanging="360"/>
      </w:pPr>
    </w:lvl>
    <w:lvl w:ilvl="2" w:tplc="C5A6FF56" w:tentative="1">
      <w:start w:val="1"/>
      <w:numFmt w:val="lowerLetter"/>
      <w:lvlText w:val="%3."/>
      <w:lvlJc w:val="left"/>
      <w:pPr>
        <w:tabs>
          <w:tab w:val="num" w:pos="2160"/>
        </w:tabs>
        <w:ind w:left="2160" w:hanging="360"/>
      </w:pPr>
    </w:lvl>
    <w:lvl w:ilvl="3" w:tplc="2C54E6A4" w:tentative="1">
      <w:start w:val="1"/>
      <w:numFmt w:val="lowerLetter"/>
      <w:lvlText w:val="%4."/>
      <w:lvlJc w:val="left"/>
      <w:pPr>
        <w:tabs>
          <w:tab w:val="num" w:pos="2880"/>
        </w:tabs>
        <w:ind w:left="2880" w:hanging="360"/>
      </w:pPr>
    </w:lvl>
    <w:lvl w:ilvl="4" w:tplc="A5FE78AA" w:tentative="1">
      <w:start w:val="1"/>
      <w:numFmt w:val="lowerLetter"/>
      <w:lvlText w:val="%5."/>
      <w:lvlJc w:val="left"/>
      <w:pPr>
        <w:tabs>
          <w:tab w:val="num" w:pos="3600"/>
        </w:tabs>
        <w:ind w:left="3600" w:hanging="360"/>
      </w:pPr>
    </w:lvl>
    <w:lvl w:ilvl="5" w:tplc="B2B0B83C" w:tentative="1">
      <w:start w:val="1"/>
      <w:numFmt w:val="lowerLetter"/>
      <w:lvlText w:val="%6."/>
      <w:lvlJc w:val="left"/>
      <w:pPr>
        <w:tabs>
          <w:tab w:val="num" w:pos="4320"/>
        </w:tabs>
        <w:ind w:left="4320" w:hanging="360"/>
      </w:pPr>
    </w:lvl>
    <w:lvl w:ilvl="6" w:tplc="4746D216" w:tentative="1">
      <w:start w:val="1"/>
      <w:numFmt w:val="lowerLetter"/>
      <w:lvlText w:val="%7."/>
      <w:lvlJc w:val="left"/>
      <w:pPr>
        <w:tabs>
          <w:tab w:val="num" w:pos="5040"/>
        </w:tabs>
        <w:ind w:left="5040" w:hanging="360"/>
      </w:pPr>
    </w:lvl>
    <w:lvl w:ilvl="7" w:tplc="1C2C1074" w:tentative="1">
      <w:start w:val="1"/>
      <w:numFmt w:val="lowerLetter"/>
      <w:lvlText w:val="%8."/>
      <w:lvlJc w:val="left"/>
      <w:pPr>
        <w:tabs>
          <w:tab w:val="num" w:pos="5760"/>
        </w:tabs>
        <w:ind w:left="5760" w:hanging="360"/>
      </w:pPr>
    </w:lvl>
    <w:lvl w:ilvl="8" w:tplc="7DEC6470" w:tentative="1">
      <w:start w:val="1"/>
      <w:numFmt w:val="lowerLetter"/>
      <w:lvlText w:val="%9."/>
      <w:lvlJc w:val="left"/>
      <w:pPr>
        <w:tabs>
          <w:tab w:val="num" w:pos="6480"/>
        </w:tabs>
        <w:ind w:left="6480" w:hanging="360"/>
      </w:pPr>
    </w:lvl>
  </w:abstractNum>
  <w:abstractNum w:abstractNumId="32" w15:restartNumberingAfterBreak="0">
    <w:nsid w:val="41F46DDC"/>
    <w:multiLevelType w:val="singleLevel"/>
    <w:tmpl w:val="CC92B786"/>
    <w:lvl w:ilvl="0">
      <w:start w:val="1"/>
      <w:numFmt w:val="bullet"/>
      <w:lvlText w:val=""/>
      <w:lvlJc w:val="left"/>
      <w:pPr>
        <w:tabs>
          <w:tab w:val="num" w:pos="360"/>
        </w:tabs>
        <w:ind w:left="360" w:hanging="360"/>
      </w:pPr>
      <w:rPr>
        <w:rFonts w:ascii="Symbol" w:hAnsi="Symbol" w:hint="default"/>
        <w:sz w:val="20"/>
      </w:rPr>
    </w:lvl>
  </w:abstractNum>
  <w:abstractNum w:abstractNumId="33" w15:restartNumberingAfterBreak="0">
    <w:nsid w:val="43875097"/>
    <w:multiLevelType w:val="singleLevel"/>
    <w:tmpl w:val="27CE87FE"/>
    <w:lvl w:ilvl="0">
      <w:start w:val="1"/>
      <w:numFmt w:val="bullet"/>
      <w:lvlText w:val=""/>
      <w:lvlJc w:val="left"/>
      <w:pPr>
        <w:tabs>
          <w:tab w:val="num" w:pos="644"/>
        </w:tabs>
        <w:ind w:left="360" w:hanging="76"/>
      </w:pPr>
      <w:rPr>
        <w:rFonts w:ascii="Symbol" w:hAnsi="Symbol" w:hint="default"/>
      </w:rPr>
    </w:lvl>
  </w:abstractNum>
  <w:abstractNum w:abstractNumId="34" w15:restartNumberingAfterBreak="0">
    <w:nsid w:val="45B3144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47B52A6C"/>
    <w:multiLevelType w:val="singleLevel"/>
    <w:tmpl w:val="08090001"/>
    <w:lvl w:ilvl="0">
      <w:start w:val="1"/>
      <w:numFmt w:val="bullet"/>
      <w:lvlText w:val=""/>
      <w:lvlJc w:val="left"/>
      <w:pPr>
        <w:ind w:left="720" w:hanging="360"/>
      </w:pPr>
      <w:rPr>
        <w:rFonts w:ascii="Symbol" w:hAnsi="Symbol" w:hint="default"/>
      </w:rPr>
    </w:lvl>
  </w:abstractNum>
  <w:abstractNum w:abstractNumId="36" w15:restartNumberingAfterBreak="0">
    <w:nsid w:val="4CE81D0F"/>
    <w:multiLevelType w:val="singleLevel"/>
    <w:tmpl w:val="A488753A"/>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4DAE63EE"/>
    <w:multiLevelType w:val="singleLevel"/>
    <w:tmpl w:val="F9806C76"/>
    <w:lvl w:ilvl="0">
      <w:start w:val="1"/>
      <w:numFmt w:val="lowerLetter"/>
      <w:lvlText w:val="(%1)"/>
      <w:lvlJc w:val="left"/>
      <w:pPr>
        <w:tabs>
          <w:tab w:val="num" w:pos="1440"/>
        </w:tabs>
        <w:ind w:left="1440" w:hanging="720"/>
      </w:pPr>
      <w:rPr>
        <w:rFonts w:hint="default"/>
      </w:rPr>
    </w:lvl>
  </w:abstractNum>
  <w:abstractNum w:abstractNumId="38" w15:restartNumberingAfterBreak="0">
    <w:nsid w:val="4F7A4E8F"/>
    <w:multiLevelType w:val="hybridMultilevel"/>
    <w:tmpl w:val="691CF93C"/>
    <w:lvl w:ilvl="0" w:tplc="BCACCCA4">
      <w:start w:val="1"/>
      <w:numFmt w:val="lowerLetter"/>
      <w:lvlText w:val="%1)"/>
      <w:lvlJc w:val="left"/>
      <w:pPr>
        <w:ind w:left="-66" w:hanging="360"/>
      </w:pPr>
      <w:rPr>
        <w:rFonts w:hint="default"/>
      </w:rPr>
    </w:lvl>
    <w:lvl w:ilvl="1" w:tplc="08090019" w:tentative="1">
      <w:start w:val="1"/>
      <w:numFmt w:val="lowerLetter"/>
      <w:lvlText w:val="%2."/>
      <w:lvlJc w:val="left"/>
      <w:pPr>
        <w:ind w:left="654" w:hanging="360"/>
      </w:pPr>
    </w:lvl>
    <w:lvl w:ilvl="2" w:tplc="0809001B" w:tentative="1">
      <w:start w:val="1"/>
      <w:numFmt w:val="lowerRoman"/>
      <w:lvlText w:val="%3."/>
      <w:lvlJc w:val="right"/>
      <w:pPr>
        <w:ind w:left="1374" w:hanging="180"/>
      </w:pPr>
    </w:lvl>
    <w:lvl w:ilvl="3" w:tplc="0809000F" w:tentative="1">
      <w:start w:val="1"/>
      <w:numFmt w:val="decimal"/>
      <w:lvlText w:val="%4."/>
      <w:lvlJc w:val="left"/>
      <w:pPr>
        <w:ind w:left="2094" w:hanging="360"/>
      </w:pPr>
    </w:lvl>
    <w:lvl w:ilvl="4" w:tplc="08090019" w:tentative="1">
      <w:start w:val="1"/>
      <w:numFmt w:val="lowerLetter"/>
      <w:lvlText w:val="%5."/>
      <w:lvlJc w:val="left"/>
      <w:pPr>
        <w:ind w:left="2814" w:hanging="360"/>
      </w:pPr>
    </w:lvl>
    <w:lvl w:ilvl="5" w:tplc="0809001B" w:tentative="1">
      <w:start w:val="1"/>
      <w:numFmt w:val="lowerRoman"/>
      <w:lvlText w:val="%6."/>
      <w:lvlJc w:val="right"/>
      <w:pPr>
        <w:ind w:left="3534" w:hanging="180"/>
      </w:pPr>
    </w:lvl>
    <w:lvl w:ilvl="6" w:tplc="0809000F" w:tentative="1">
      <w:start w:val="1"/>
      <w:numFmt w:val="decimal"/>
      <w:lvlText w:val="%7."/>
      <w:lvlJc w:val="left"/>
      <w:pPr>
        <w:ind w:left="4254" w:hanging="360"/>
      </w:pPr>
    </w:lvl>
    <w:lvl w:ilvl="7" w:tplc="08090019" w:tentative="1">
      <w:start w:val="1"/>
      <w:numFmt w:val="lowerLetter"/>
      <w:lvlText w:val="%8."/>
      <w:lvlJc w:val="left"/>
      <w:pPr>
        <w:ind w:left="4974" w:hanging="360"/>
      </w:pPr>
    </w:lvl>
    <w:lvl w:ilvl="8" w:tplc="0809001B" w:tentative="1">
      <w:start w:val="1"/>
      <w:numFmt w:val="lowerRoman"/>
      <w:lvlText w:val="%9."/>
      <w:lvlJc w:val="right"/>
      <w:pPr>
        <w:ind w:left="5694" w:hanging="180"/>
      </w:pPr>
    </w:lvl>
  </w:abstractNum>
  <w:abstractNum w:abstractNumId="39" w15:restartNumberingAfterBreak="0">
    <w:nsid w:val="506036DA"/>
    <w:multiLevelType w:val="hybridMultilevel"/>
    <w:tmpl w:val="2FE6E998"/>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40" w15:restartNumberingAfterBreak="0">
    <w:nsid w:val="508709B4"/>
    <w:multiLevelType w:val="hybridMultilevel"/>
    <w:tmpl w:val="BBAC5E06"/>
    <w:lvl w:ilvl="0" w:tplc="9BF0D99C">
      <w:start w:val="1"/>
      <w:numFmt w:val="lowerLetter"/>
      <w:lvlText w:val="%1."/>
      <w:lvlJc w:val="left"/>
      <w:pPr>
        <w:tabs>
          <w:tab w:val="num" w:pos="720"/>
        </w:tabs>
        <w:ind w:left="720" w:hanging="360"/>
      </w:pPr>
    </w:lvl>
    <w:lvl w:ilvl="1" w:tplc="E7C2AB3A" w:tentative="1">
      <w:start w:val="1"/>
      <w:numFmt w:val="lowerLetter"/>
      <w:lvlText w:val="%2."/>
      <w:lvlJc w:val="left"/>
      <w:pPr>
        <w:tabs>
          <w:tab w:val="num" w:pos="1440"/>
        </w:tabs>
        <w:ind w:left="1440" w:hanging="360"/>
      </w:pPr>
    </w:lvl>
    <w:lvl w:ilvl="2" w:tplc="3FC03AE0" w:tentative="1">
      <w:start w:val="1"/>
      <w:numFmt w:val="lowerLetter"/>
      <w:lvlText w:val="%3."/>
      <w:lvlJc w:val="left"/>
      <w:pPr>
        <w:tabs>
          <w:tab w:val="num" w:pos="2160"/>
        </w:tabs>
        <w:ind w:left="2160" w:hanging="360"/>
      </w:pPr>
    </w:lvl>
    <w:lvl w:ilvl="3" w:tplc="22E8A7C8" w:tentative="1">
      <w:start w:val="1"/>
      <w:numFmt w:val="lowerLetter"/>
      <w:lvlText w:val="%4."/>
      <w:lvlJc w:val="left"/>
      <w:pPr>
        <w:tabs>
          <w:tab w:val="num" w:pos="2880"/>
        </w:tabs>
        <w:ind w:left="2880" w:hanging="360"/>
      </w:pPr>
    </w:lvl>
    <w:lvl w:ilvl="4" w:tplc="1B7CC136" w:tentative="1">
      <w:start w:val="1"/>
      <w:numFmt w:val="lowerLetter"/>
      <w:lvlText w:val="%5."/>
      <w:lvlJc w:val="left"/>
      <w:pPr>
        <w:tabs>
          <w:tab w:val="num" w:pos="3600"/>
        </w:tabs>
        <w:ind w:left="3600" w:hanging="360"/>
      </w:pPr>
    </w:lvl>
    <w:lvl w:ilvl="5" w:tplc="D8D6225A" w:tentative="1">
      <w:start w:val="1"/>
      <w:numFmt w:val="lowerLetter"/>
      <w:lvlText w:val="%6."/>
      <w:lvlJc w:val="left"/>
      <w:pPr>
        <w:tabs>
          <w:tab w:val="num" w:pos="4320"/>
        </w:tabs>
        <w:ind w:left="4320" w:hanging="360"/>
      </w:pPr>
    </w:lvl>
    <w:lvl w:ilvl="6" w:tplc="45C89684" w:tentative="1">
      <w:start w:val="1"/>
      <w:numFmt w:val="lowerLetter"/>
      <w:lvlText w:val="%7."/>
      <w:lvlJc w:val="left"/>
      <w:pPr>
        <w:tabs>
          <w:tab w:val="num" w:pos="5040"/>
        </w:tabs>
        <w:ind w:left="5040" w:hanging="360"/>
      </w:pPr>
    </w:lvl>
    <w:lvl w:ilvl="7" w:tplc="DC0C338A" w:tentative="1">
      <w:start w:val="1"/>
      <w:numFmt w:val="lowerLetter"/>
      <w:lvlText w:val="%8."/>
      <w:lvlJc w:val="left"/>
      <w:pPr>
        <w:tabs>
          <w:tab w:val="num" w:pos="5760"/>
        </w:tabs>
        <w:ind w:left="5760" w:hanging="360"/>
      </w:pPr>
    </w:lvl>
    <w:lvl w:ilvl="8" w:tplc="91EED00C" w:tentative="1">
      <w:start w:val="1"/>
      <w:numFmt w:val="lowerLetter"/>
      <w:lvlText w:val="%9."/>
      <w:lvlJc w:val="left"/>
      <w:pPr>
        <w:tabs>
          <w:tab w:val="num" w:pos="6480"/>
        </w:tabs>
        <w:ind w:left="6480" w:hanging="360"/>
      </w:pPr>
    </w:lvl>
  </w:abstractNum>
  <w:abstractNum w:abstractNumId="41" w15:restartNumberingAfterBreak="0">
    <w:nsid w:val="518A6B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2" w15:restartNumberingAfterBreak="0">
    <w:nsid w:val="52554E4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3" w15:restartNumberingAfterBreak="0">
    <w:nsid w:val="52763903"/>
    <w:multiLevelType w:val="hybridMultilevel"/>
    <w:tmpl w:val="F3B2AE18"/>
    <w:lvl w:ilvl="0" w:tplc="04090001">
      <w:start w:val="1"/>
      <w:numFmt w:val="bullet"/>
      <w:lvlText w:val=""/>
      <w:lvlJc w:val="left"/>
      <w:pPr>
        <w:tabs>
          <w:tab w:val="num" w:pos="1120"/>
        </w:tabs>
        <w:ind w:left="1120" w:hanging="360"/>
      </w:pPr>
      <w:rPr>
        <w:rFonts w:ascii="Symbol" w:hAnsi="Symbol" w:hint="default"/>
      </w:rPr>
    </w:lvl>
    <w:lvl w:ilvl="1" w:tplc="04090003" w:tentative="1">
      <w:start w:val="1"/>
      <w:numFmt w:val="bullet"/>
      <w:lvlText w:val="o"/>
      <w:lvlJc w:val="left"/>
      <w:pPr>
        <w:tabs>
          <w:tab w:val="num" w:pos="1840"/>
        </w:tabs>
        <w:ind w:left="1840" w:hanging="360"/>
      </w:pPr>
      <w:rPr>
        <w:rFonts w:ascii="Courier New" w:hAnsi="Courier New" w:hint="default"/>
      </w:rPr>
    </w:lvl>
    <w:lvl w:ilvl="2" w:tplc="04090005" w:tentative="1">
      <w:start w:val="1"/>
      <w:numFmt w:val="bullet"/>
      <w:lvlText w:val=""/>
      <w:lvlJc w:val="left"/>
      <w:pPr>
        <w:tabs>
          <w:tab w:val="num" w:pos="2560"/>
        </w:tabs>
        <w:ind w:left="2560" w:hanging="360"/>
      </w:pPr>
      <w:rPr>
        <w:rFonts w:ascii="Wingdings" w:hAnsi="Wingdings" w:hint="default"/>
      </w:rPr>
    </w:lvl>
    <w:lvl w:ilvl="3" w:tplc="04090001" w:tentative="1">
      <w:start w:val="1"/>
      <w:numFmt w:val="bullet"/>
      <w:lvlText w:val=""/>
      <w:lvlJc w:val="left"/>
      <w:pPr>
        <w:tabs>
          <w:tab w:val="num" w:pos="3280"/>
        </w:tabs>
        <w:ind w:left="3280" w:hanging="360"/>
      </w:pPr>
      <w:rPr>
        <w:rFonts w:ascii="Symbol" w:hAnsi="Symbol" w:hint="default"/>
      </w:rPr>
    </w:lvl>
    <w:lvl w:ilvl="4" w:tplc="04090003" w:tentative="1">
      <w:start w:val="1"/>
      <w:numFmt w:val="bullet"/>
      <w:lvlText w:val="o"/>
      <w:lvlJc w:val="left"/>
      <w:pPr>
        <w:tabs>
          <w:tab w:val="num" w:pos="4000"/>
        </w:tabs>
        <w:ind w:left="4000" w:hanging="360"/>
      </w:pPr>
      <w:rPr>
        <w:rFonts w:ascii="Courier New" w:hAnsi="Courier New" w:hint="default"/>
      </w:rPr>
    </w:lvl>
    <w:lvl w:ilvl="5" w:tplc="04090005" w:tentative="1">
      <w:start w:val="1"/>
      <w:numFmt w:val="bullet"/>
      <w:lvlText w:val=""/>
      <w:lvlJc w:val="left"/>
      <w:pPr>
        <w:tabs>
          <w:tab w:val="num" w:pos="4720"/>
        </w:tabs>
        <w:ind w:left="4720" w:hanging="360"/>
      </w:pPr>
      <w:rPr>
        <w:rFonts w:ascii="Wingdings" w:hAnsi="Wingdings" w:hint="default"/>
      </w:rPr>
    </w:lvl>
    <w:lvl w:ilvl="6" w:tplc="04090001" w:tentative="1">
      <w:start w:val="1"/>
      <w:numFmt w:val="bullet"/>
      <w:lvlText w:val=""/>
      <w:lvlJc w:val="left"/>
      <w:pPr>
        <w:tabs>
          <w:tab w:val="num" w:pos="5440"/>
        </w:tabs>
        <w:ind w:left="5440" w:hanging="360"/>
      </w:pPr>
      <w:rPr>
        <w:rFonts w:ascii="Symbol" w:hAnsi="Symbol" w:hint="default"/>
      </w:rPr>
    </w:lvl>
    <w:lvl w:ilvl="7" w:tplc="04090003" w:tentative="1">
      <w:start w:val="1"/>
      <w:numFmt w:val="bullet"/>
      <w:lvlText w:val="o"/>
      <w:lvlJc w:val="left"/>
      <w:pPr>
        <w:tabs>
          <w:tab w:val="num" w:pos="6160"/>
        </w:tabs>
        <w:ind w:left="6160" w:hanging="360"/>
      </w:pPr>
      <w:rPr>
        <w:rFonts w:ascii="Courier New" w:hAnsi="Courier New" w:hint="default"/>
      </w:rPr>
    </w:lvl>
    <w:lvl w:ilvl="8" w:tplc="04090005" w:tentative="1">
      <w:start w:val="1"/>
      <w:numFmt w:val="bullet"/>
      <w:lvlText w:val=""/>
      <w:lvlJc w:val="left"/>
      <w:pPr>
        <w:tabs>
          <w:tab w:val="num" w:pos="6880"/>
        </w:tabs>
        <w:ind w:left="6880" w:hanging="360"/>
      </w:pPr>
      <w:rPr>
        <w:rFonts w:ascii="Wingdings" w:hAnsi="Wingdings" w:hint="default"/>
      </w:rPr>
    </w:lvl>
  </w:abstractNum>
  <w:abstractNum w:abstractNumId="44" w15:restartNumberingAfterBreak="0">
    <w:nsid w:val="529D1111"/>
    <w:multiLevelType w:val="singleLevel"/>
    <w:tmpl w:val="CC92B786"/>
    <w:lvl w:ilvl="0">
      <w:start w:val="1"/>
      <w:numFmt w:val="bullet"/>
      <w:lvlText w:val=""/>
      <w:lvlJc w:val="left"/>
      <w:pPr>
        <w:tabs>
          <w:tab w:val="num" w:pos="360"/>
        </w:tabs>
        <w:ind w:left="360" w:hanging="360"/>
      </w:pPr>
      <w:rPr>
        <w:rFonts w:ascii="Symbol" w:hAnsi="Symbol" w:hint="default"/>
        <w:sz w:val="20"/>
      </w:rPr>
    </w:lvl>
  </w:abstractNum>
  <w:abstractNum w:abstractNumId="45" w15:restartNumberingAfterBreak="0">
    <w:nsid w:val="52A24E8A"/>
    <w:multiLevelType w:val="singleLevel"/>
    <w:tmpl w:val="81CE4DA2"/>
    <w:lvl w:ilvl="0">
      <w:start w:val="1"/>
      <w:numFmt w:val="decimal"/>
      <w:lvlText w:val="%1."/>
      <w:lvlJc w:val="left"/>
      <w:pPr>
        <w:tabs>
          <w:tab w:val="num" w:pos="360"/>
        </w:tabs>
        <w:ind w:left="360" w:hanging="360"/>
      </w:pPr>
      <w:rPr>
        <w:rFonts w:hint="default"/>
      </w:rPr>
    </w:lvl>
  </w:abstractNum>
  <w:abstractNum w:abstractNumId="46" w15:restartNumberingAfterBreak="0">
    <w:nsid w:val="5522445F"/>
    <w:multiLevelType w:val="hybridMultilevel"/>
    <w:tmpl w:val="484A9462"/>
    <w:lvl w:ilvl="0" w:tplc="1A52FFA4">
      <w:start w:val="1"/>
      <w:numFmt w:val="lowerLetter"/>
      <w:lvlText w:val="%1."/>
      <w:lvlJc w:val="left"/>
      <w:pPr>
        <w:tabs>
          <w:tab w:val="num" w:pos="720"/>
        </w:tabs>
        <w:ind w:left="720" w:hanging="360"/>
      </w:pPr>
    </w:lvl>
    <w:lvl w:ilvl="1" w:tplc="BF9A2960" w:tentative="1">
      <w:start w:val="1"/>
      <w:numFmt w:val="lowerLetter"/>
      <w:lvlText w:val="%2."/>
      <w:lvlJc w:val="left"/>
      <w:pPr>
        <w:tabs>
          <w:tab w:val="num" w:pos="1440"/>
        </w:tabs>
        <w:ind w:left="1440" w:hanging="360"/>
      </w:pPr>
    </w:lvl>
    <w:lvl w:ilvl="2" w:tplc="BF56C19E" w:tentative="1">
      <w:start w:val="1"/>
      <w:numFmt w:val="lowerLetter"/>
      <w:lvlText w:val="%3."/>
      <w:lvlJc w:val="left"/>
      <w:pPr>
        <w:tabs>
          <w:tab w:val="num" w:pos="2160"/>
        </w:tabs>
        <w:ind w:left="2160" w:hanging="360"/>
      </w:pPr>
    </w:lvl>
    <w:lvl w:ilvl="3" w:tplc="60982DEC" w:tentative="1">
      <w:start w:val="1"/>
      <w:numFmt w:val="lowerLetter"/>
      <w:lvlText w:val="%4."/>
      <w:lvlJc w:val="left"/>
      <w:pPr>
        <w:tabs>
          <w:tab w:val="num" w:pos="2880"/>
        </w:tabs>
        <w:ind w:left="2880" w:hanging="360"/>
      </w:pPr>
    </w:lvl>
    <w:lvl w:ilvl="4" w:tplc="212C1ED8" w:tentative="1">
      <w:start w:val="1"/>
      <w:numFmt w:val="lowerLetter"/>
      <w:lvlText w:val="%5."/>
      <w:lvlJc w:val="left"/>
      <w:pPr>
        <w:tabs>
          <w:tab w:val="num" w:pos="3600"/>
        </w:tabs>
        <w:ind w:left="3600" w:hanging="360"/>
      </w:pPr>
    </w:lvl>
    <w:lvl w:ilvl="5" w:tplc="AD460578" w:tentative="1">
      <w:start w:val="1"/>
      <w:numFmt w:val="lowerLetter"/>
      <w:lvlText w:val="%6."/>
      <w:lvlJc w:val="left"/>
      <w:pPr>
        <w:tabs>
          <w:tab w:val="num" w:pos="4320"/>
        </w:tabs>
        <w:ind w:left="4320" w:hanging="360"/>
      </w:pPr>
    </w:lvl>
    <w:lvl w:ilvl="6" w:tplc="1A4C52A0" w:tentative="1">
      <w:start w:val="1"/>
      <w:numFmt w:val="lowerLetter"/>
      <w:lvlText w:val="%7."/>
      <w:lvlJc w:val="left"/>
      <w:pPr>
        <w:tabs>
          <w:tab w:val="num" w:pos="5040"/>
        </w:tabs>
        <w:ind w:left="5040" w:hanging="360"/>
      </w:pPr>
    </w:lvl>
    <w:lvl w:ilvl="7" w:tplc="2CEA7908" w:tentative="1">
      <w:start w:val="1"/>
      <w:numFmt w:val="lowerLetter"/>
      <w:lvlText w:val="%8."/>
      <w:lvlJc w:val="left"/>
      <w:pPr>
        <w:tabs>
          <w:tab w:val="num" w:pos="5760"/>
        </w:tabs>
        <w:ind w:left="5760" w:hanging="360"/>
      </w:pPr>
    </w:lvl>
    <w:lvl w:ilvl="8" w:tplc="AD3E98C6" w:tentative="1">
      <w:start w:val="1"/>
      <w:numFmt w:val="lowerLetter"/>
      <w:lvlText w:val="%9."/>
      <w:lvlJc w:val="left"/>
      <w:pPr>
        <w:tabs>
          <w:tab w:val="num" w:pos="6480"/>
        </w:tabs>
        <w:ind w:left="6480" w:hanging="360"/>
      </w:pPr>
    </w:lvl>
  </w:abstractNum>
  <w:abstractNum w:abstractNumId="47" w15:restartNumberingAfterBreak="0">
    <w:nsid w:val="59EB616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8" w15:restartNumberingAfterBreak="0">
    <w:nsid w:val="5CD521E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9" w15:restartNumberingAfterBreak="0">
    <w:nsid w:val="5CDD5865"/>
    <w:multiLevelType w:val="singleLevel"/>
    <w:tmpl w:val="CC92B786"/>
    <w:lvl w:ilvl="0">
      <w:start w:val="1"/>
      <w:numFmt w:val="bullet"/>
      <w:lvlText w:val=""/>
      <w:lvlJc w:val="left"/>
      <w:pPr>
        <w:tabs>
          <w:tab w:val="num" w:pos="360"/>
        </w:tabs>
        <w:ind w:left="360" w:hanging="360"/>
      </w:pPr>
      <w:rPr>
        <w:rFonts w:ascii="Symbol" w:hAnsi="Symbol" w:hint="default"/>
        <w:sz w:val="20"/>
      </w:rPr>
    </w:lvl>
  </w:abstractNum>
  <w:abstractNum w:abstractNumId="50" w15:restartNumberingAfterBreak="0">
    <w:nsid w:val="606F53D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6088074E"/>
    <w:multiLevelType w:val="hybridMultilevel"/>
    <w:tmpl w:val="E19EEBC8"/>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52" w15:restartNumberingAfterBreak="0">
    <w:nsid w:val="60B14113"/>
    <w:multiLevelType w:val="multilevel"/>
    <w:tmpl w:val="6540D95A"/>
    <w:lvl w:ilvl="0">
      <w:start w:val="7"/>
      <w:numFmt w:val="decimal"/>
      <w:lvlText w:val="%1"/>
      <w:lvlJc w:val="left"/>
      <w:pPr>
        <w:tabs>
          <w:tab w:val="num" w:pos="360"/>
        </w:tabs>
        <w:ind w:left="360" w:hanging="360"/>
      </w:pPr>
      <w:rPr>
        <w:rFonts w:hint="default"/>
        <w:b w:val="0"/>
      </w:rPr>
    </w:lvl>
    <w:lvl w:ilvl="1">
      <w:start w:val="7"/>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2160"/>
        </w:tabs>
        <w:ind w:left="2160" w:hanging="2160"/>
      </w:pPr>
      <w:rPr>
        <w:rFonts w:hint="default"/>
        <w:b w:val="0"/>
      </w:rPr>
    </w:lvl>
  </w:abstractNum>
  <w:abstractNum w:abstractNumId="53" w15:restartNumberingAfterBreak="0">
    <w:nsid w:val="60C0682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4" w15:restartNumberingAfterBreak="0">
    <w:nsid w:val="60E0440B"/>
    <w:multiLevelType w:val="hybridMultilevel"/>
    <w:tmpl w:val="1F508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10C51FF"/>
    <w:multiLevelType w:val="hybridMultilevel"/>
    <w:tmpl w:val="DD34AE3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6" w15:restartNumberingAfterBreak="0">
    <w:nsid w:val="615A008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7" w15:restartNumberingAfterBreak="0">
    <w:nsid w:val="630D2E91"/>
    <w:multiLevelType w:val="singleLevel"/>
    <w:tmpl w:val="CC92B786"/>
    <w:lvl w:ilvl="0">
      <w:start w:val="1"/>
      <w:numFmt w:val="bullet"/>
      <w:lvlText w:val=""/>
      <w:lvlJc w:val="left"/>
      <w:pPr>
        <w:tabs>
          <w:tab w:val="num" w:pos="360"/>
        </w:tabs>
        <w:ind w:left="360" w:hanging="360"/>
      </w:pPr>
      <w:rPr>
        <w:rFonts w:ascii="Symbol" w:hAnsi="Symbol" w:hint="default"/>
        <w:sz w:val="20"/>
      </w:rPr>
    </w:lvl>
  </w:abstractNum>
  <w:abstractNum w:abstractNumId="58" w15:restartNumberingAfterBreak="0">
    <w:nsid w:val="64DD5043"/>
    <w:multiLevelType w:val="singleLevel"/>
    <w:tmpl w:val="F0CE8D5E"/>
    <w:lvl w:ilvl="0">
      <w:start w:val="1"/>
      <w:numFmt w:val="bullet"/>
      <w:lvlText w:val=""/>
      <w:lvlJc w:val="left"/>
      <w:pPr>
        <w:tabs>
          <w:tab w:val="num" w:pos="644"/>
        </w:tabs>
        <w:ind w:left="360" w:hanging="76"/>
      </w:pPr>
      <w:rPr>
        <w:rFonts w:ascii="Symbol" w:hAnsi="Symbol" w:hint="default"/>
      </w:rPr>
    </w:lvl>
  </w:abstractNum>
  <w:abstractNum w:abstractNumId="59" w15:restartNumberingAfterBreak="0">
    <w:nsid w:val="65885C8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0" w15:restartNumberingAfterBreak="0">
    <w:nsid w:val="69936E78"/>
    <w:multiLevelType w:val="singleLevel"/>
    <w:tmpl w:val="7E20F600"/>
    <w:lvl w:ilvl="0">
      <w:start w:val="1"/>
      <w:numFmt w:val="decimal"/>
      <w:lvlText w:val="%1."/>
      <w:legacy w:legacy="1" w:legacySpace="0" w:legacyIndent="283"/>
      <w:lvlJc w:val="left"/>
      <w:pPr>
        <w:ind w:left="283" w:hanging="283"/>
      </w:pPr>
    </w:lvl>
  </w:abstractNum>
  <w:abstractNum w:abstractNumId="61" w15:restartNumberingAfterBreak="0">
    <w:nsid w:val="6B5E43A3"/>
    <w:multiLevelType w:val="singleLevel"/>
    <w:tmpl w:val="CC92B786"/>
    <w:lvl w:ilvl="0">
      <w:start w:val="1"/>
      <w:numFmt w:val="bullet"/>
      <w:lvlText w:val=""/>
      <w:lvlJc w:val="left"/>
      <w:pPr>
        <w:tabs>
          <w:tab w:val="num" w:pos="360"/>
        </w:tabs>
        <w:ind w:left="360" w:hanging="360"/>
      </w:pPr>
      <w:rPr>
        <w:rFonts w:ascii="Symbol" w:hAnsi="Symbol" w:hint="default"/>
        <w:sz w:val="20"/>
      </w:rPr>
    </w:lvl>
  </w:abstractNum>
  <w:abstractNum w:abstractNumId="62" w15:restartNumberingAfterBreak="0">
    <w:nsid w:val="6C374D4E"/>
    <w:multiLevelType w:val="hybridMultilevel"/>
    <w:tmpl w:val="DBEC90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6EC43526"/>
    <w:multiLevelType w:val="singleLevel"/>
    <w:tmpl w:val="CC92B786"/>
    <w:lvl w:ilvl="0">
      <w:start w:val="1"/>
      <w:numFmt w:val="bullet"/>
      <w:lvlText w:val=""/>
      <w:lvlJc w:val="left"/>
      <w:pPr>
        <w:tabs>
          <w:tab w:val="num" w:pos="360"/>
        </w:tabs>
        <w:ind w:left="360" w:hanging="360"/>
      </w:pPr>
      <w:rPr>
        <w:rFonts w:ascii="Symbol" w:hAnsi="Symbol" w:hint="default"/>
        <w:sz w:val="20"/>
      </w:rPr>
    </w:lvl>
  </w:abstractNum>
  <w:abstractNum w:abstractNumId="64" w15:restartNumberingAfterBreak="0">
    <w:nsid w:val="6FE20BE9"/>
    <w:multiLevelType w:val="multilevel"/>
    <w:tmpl w:val="43AEC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71FD4D62"/>
    <w:multiLevelType w:val="singleLevel"/>
    <w:tmpl w:val="CA8601CA"/>
    <w:lvl w:ilvl="0">
      <w:start w:val="1"/>
      <w:numFmt w:val="bullet"/>
      <w:lvlText w:val=""/>
      <w:lvlJc w:val="left"/>
      <w:pPr>
        <w:tabs>
          <w:tab w:val="num" w:pos="360"/>
        </w:tabs>
        <w:ind w:left="360" w:hanging="360"/>
      </w:pPr>
      <w:rPr>
        <w:rFonts w:ascii="Symbol" w:hAnsi="Symbol" w:hint="default"/>
      </w:rPr>
    </w:lvl>
  </w:abstractNum>
  <w:abstractNum w:abstractNumId="66" w15:restartNumberingAfterBreak="0">
    <w:nsid w:val="72587078"/>
    <w:multiLevelType w:val="multilevel"/>
    <w:tmpl w:val="E7821BBE"/>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773457D5"/>
    <w:multiLevelType w:val="singleLevel"/>
    <w:tmpl w:val="CC92B786"/>
    <w:lvl w:ilvl="0">
      <w:start w:val="1"/>
      <w:numFmt w:val="bullet"/>
      <w:lvlText w:val=""/>
      <w:lvlJc w:val="left"/>
      <w:pPr>
        <w:tabs>
          <w:tab w:val="num" w:pos="360"/>
        </w:tabs>
        <w:ind w:left="360" w:hanging="360"/>
      </w:pPr>
      <w:rPr>
        <w:rFonts w:ascii="Symbol" w:hAnsi="Symbol" w:hint="default"/>
        <w:sz w:val="20"/>
      </w:rPr>
    </w:lvl>
  </w:abstractNum>
  <w:abstractNum w:abstractNumId="68" w15:restartNumberingAfterBreak="0">
    <w:nsid w:val="7774649C"/>
    <w:multiLevelType w:val="hybridMultilevel"/>
    <w:tmpl w:val="FD3203D0"/>
    <w:lvl w:ilvl="0" w:tplc="FFFFFFFF">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080"/>
        </w:tabs>
        <w:ind w:left="1080" w:hanging="360"/>
      </w:pPr>
      <w:rPr>
        <w:rFonts w:ascii="Symbol" w:hAnsi="Symbol"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9" w15:restartNumberingAfterBreak="0">
    <w:nsid w:val="77BB1626"/>
    <w:multiLevelType w:val="singleLevel"/>
    <w:tmpl w:val="08090001"/>
    <w:lvl w:ilvl="0">
      <w:start w:val="1"/>
      <w:numFmt w:val="bullet"/>
      <w:lvlText w:val=""/>
      <w:lvlJc w:val="left"/>
      <w:pPr>
        <w:ind w:left="720" w:hanging="360"/>
      </w:pPr>
      <w:rPr>
        <w:rFonts w:ascii="Symbol" w:hAnsi="Symbol" w:hint="default"/>
      </w:rPr>
    </w:lvl>
  </w:abstractNum>
  <w:abstractNum w:abstractNumId="70" w15:restartNumberingAfterBreak="0">
    <w:nsid w:val="7894212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1" w15:restartNumberingAfterBreak="0">
    <w:nsid w:val="78DF65D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2" w15:restartNumberingAfterBreak="0">
    <w:nsid w:val="7D1B580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3" w15:restartNumberingAfterBreak="0">
    <w:nsid w:val="7EF975B4"/>
    <w:multiLevelType w:val="hybridMultilevel"/>
    <w:tmpl w:val="88127DF2"/>
    <w:lvl w:ilvl="0" w:tplc="04090001">
      <w:start w:val="1"/>
      <w:numFmt w:val="bullet"/>
      <w:lvlText w:val=""/>
      <w:lvlJc w:val="left"/>
      <w:pPr>
        <w:tabs>
          <w:tab w:val="num" w:pos="1120"/>
        </w:tabs>
        <w:ind w:left="1120" w:hanging="360"/>
      </w:pPr>
      <w:rPr>
        <w:rFonts w:ascii="Symbol" w:hAnsi="Symbol" w:hint="default"/>
      </w:rPr>
    </w:lvl>
    <w:lvl w:ilvl="1" w:tplc="04090003" w:tentative="1">
      <w:start w:val="1"/>
      <w:numFmt w:val="bullet"/>
      <w:lvlText w:val="o"/>
      <w:lvlJc w:val="left"/>
      <w:pPr>
        <w:tabs>
          <w:tab w:val="num" w:pos="1840"/>
        </w:tabs>
        <w:ind w:left="1840" w:hanging="360"/>
      </w:pPr>
      <w:rPr>
        <w:rFonts w:ascii="Courier New" w:hAnsi="Courier New" w:hint="default"/>
      </w:rPr>
    </w:lvl>
    <w:lvl w:ilvl="2" w:tplc="04090005" w:tentative="1">
      <w:start w:val="1"/>
      <w:numFmt w:val="bullet"/>
      <w:lvlText w:val=""/>
      <w:lvlJc w:val="left"/>
      <w:pPr>
        <w:tabs>
          <w:tab w:val="num" w:pos="2560"/>
        </w:tabs>
        <w:ind w:left="2560" w:hanging="360"/>
      </w:pPr>
      <w:rPr>
        <w:rFonts w:ascii="Wingdings" w:hAnsi="Wingdings" w:hint="default"/>
      </w:rPr>
    </w:lvl>
    <w:lvl w:ilvl="3" w:tplc="04090001" w:tentative="1">
      <w:start w:val="1"/>
      <w:numFmt w:val="bullet"/>
      <w:lvlText w:val=""/>
      <w:lvlJc w:val="left"/>
      <w:pPr>
        <w:tabs>
          <w:tab w:val="num" w:pos="3280"/>
        </w:tabs>
        <w:ind w:left="3280" w:hanging="360"/>
      </w:pPr>
      <w:rPr>
        <w:rFonts w:ascii="Symbol" w:hAnsi="Symbol" w:hint="default"/>
      </w:rPr>
    </w:lvl>
    <w:lvl w:ilvl="4" w:tplc="04090003" w:tentative="1">
      <w:start w:val="1"/>
      <w:numFmt w:val="bullet"/>
      <w:lvlText w:val="o"/>
      <w:lvlJc w:val="left"/>
      <w:pPr>
        <w:tabs>
          <w:tab w:val="num" w:pos="4000"/>
        </w:tabs>
        <w:ind w:left="4000" w:hanging="360"/>
      </w:pPr>
      <w:rPr>
        <w:rFonts w:ascii="Courier New" w:hAnsi="Courier New" w:hint="default"/>
      </w:rPr>
    </w:lvl>
    <w:lvl w:ilvl="5" w:tplc="04090005" w:tentative="1">
      <w:start w:val="1"/>
      <w:numFmt w:val="bullet"/>
      <w:lvlText w:val=""/>
      <w:lvlJc w:val="left"/>
      <w:pPr>
        <w:tabs>
          <w:tab w:val="num" w:pos="4720"/>
        </w:tabs>
        <w:ind w:left="4720" w:hanging="360"/>
      </w:pPr>
      <w:rPr>
        <w:rFonts w:ascii="Wingdings" w:hAnsi="Wingdings" w:hint="default"/>
      </w:rPr>
    </w:lvl>
    <w:lvl w:ilvl="6" w:tplc="04090001" w:tentative="1">
      <w:start w:val="1"/>
      <w:numFmt w:val="bullet"/>
      <w:lvlText w:val=""/>
      <w:lvlJc w:val="left"/>
      <w:pPr>
        <w:tabs>
          <w:tab w:val="num" w:pos="5440"/>
        </w:tabs>
        <w:ind w:left="5440" w:hanging="360"/>
      </w:pPr>
      <w:rPr>
        <w:rFonts w:ascii="Symbol" w:hAnsi="Symbol" w:hint="default"/>
      </w:rPr>
    </w:lvl>
    <w:lvl w:ilvl="7" w:tplc="04090003" w:tentative="1">
      <w:start w:val="1"/>
      <w:numFmt w:val="bullet"/>
      <w:lvlText w:val="o"/>
      <w:lvlJc w:val="left"/>
      <w:pPr>
        <w:tabs>
          <w:tab w:val="num" w:pos="6160"/>
        </w:tabs>
        <w:ind w:left="6160" w:hanging="360"/>
      </w:pPr>
      <w:rPr>
        <w:rFonts w:ascii="Courier New" w:hAnsi="Courier New" w:hint="default"/>
      </w:rPr>
    </w:lvl>
    <w:lvl w:ilvl="8" w:tplc="04090005" w:tentative="1">
      <w:start w:val="1"/>
      <w:numFmt w:val="bullet"/>
      <w:lvlText w:val=""/>
      <w:lvlJc w:val="left"/>
      <w:pPr>
        <w:tabs>
          <w:tab w:val="num" w:pos="6880"/>
        </w:tabs>
        <w:ind w:left="6880" w:hanging="360"/>
      </w:pPr>
      <w:rPr>
        <w:rFonts w:ascii="Wingdings" w:hAnsi="Wingdings" w:hint="default"/>
      </w:rPr>
    </w:lvl>
  </w:abstractNum>
  <w:abstractNum w:abstractNumId="74" w15:restartNumberingAfterBreak="0">
    <w:nsid w:val="7FBC12D3"/>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16cid:durableId="1430269296">
    <w:abstractNumId w:val="62"/>
  </w:num>
  <w:num w:numId="2" w16cid:durableId="100729363">
    <w:abstractNumId w:val="29"/>
  </w:num>
  <w:num w:numId="3" w16cid:durableId="1960721346">
    <w:abstractNumId w:val="60"/>
  </w:num>
  <w:num w:numId="4" w16cid:durableId="1956401487">
    <w:abstractNumId w:val="60"/>
    <w:lvlOverride w:ilvl="0">
      <w:lvl w:ilvl="0">
        <w:start w:val="1"/>
        <w:numFmt w:val="decimal"/>
        <w:lvlText w:val="%1."/>
        <w:legacy w:legacy="1" w:legacySpace="0" w:legacyIndent="283"/>
        <w:lvlJc w:val="left"/>
        <w:pPr>
          <w:ind w:left="283" w:hanging="283"/>
        </w:pPr>
      </w:lvl>
    </w:lvlOverride>
  </w:num>
  <w:num w:numId="5" w16cid:durableId="206065275">
    <w:abstractNumId w:val="50"/>
  </w:num>
  <w:num w:numId="6" w16cid:durableId="250504914">
    <w:abstractNumId w:val="21"/>
  </w:num>
  <w:num w:numId="7" w16cid:durableId="485780465">
    <w:abstractNumId w:val="10"/>
  </w:num>
  <w:num w:numId="8" w16cid:durableId="611716047">
    <w:abstractNumId w:val="34"/>
  </w:num>
  <w:num w:numId="9" w16cid:durableId="650333615">
    <w:abstractNumId w:val="19"/>
  </w:num>
  <w:num w:numId="10" w16cid:durableId="522092327">
    <w:abstractNumId w:val="37"/>
  </w:num>
  <w:num w:numId="11" w16cid:durableId="1192499208">
    <w:abstractNumId w:val="70"/>
  </w:num>
  <w:num w:numId="12" w16cid:durableId="524635808">
    <w:abstractNumId w:val="69"/>
  </w:num>
  <w:num w:numId="13" w16cid:durableId="1016423287">
    <w:abstractNumId w:val="47"/>
  </w:num>
  <w:num w:numId="14" w16cid:durableId="2111313027">
    <w:abstractNumId w:val="15"/>
  </w:num>
  <w:num w:numId="15" w16cid:durableId="1487236975">
    <w:abstractNumId w:val="41"/>
  </w:num>
  <w:num w:numId="16" w16cid:durableId="547182307">
    <w:abstractNumId w:val="5"/>
  </w:num>
  <w:num w:numId="17" w16cid:durableId="316761861">
    <w:abstractNumId w:val="30"/>
  </w:num>
  <w:num w:numId="18" w16cid:durableId="770509180">
    <w:abstractNumId w:val="52"/>
  </w:num>
  <w:num w:numId="19" w16cid:durableId="1750737784">
    <w:abstractNumId w:val="59"/>
  </w:num>
  <w:num w:numId="20" w16cid:durableId="664359561">
    <w:abstractNumId w:val="6"/>
  </w:num>
  <w:num w:numId="21" w16cid:durableId="1277061675">
    <w:abstractNumId w:val="74"/>
  </w:num>
  <w:num w:numId="22" w16cid:durableId="1164080417">
    <w:abstractNumId w:val="56"/>
  </w:num>
  <w:num w:numId="23" w16cid:durableId="1745713079">
    <w:abstractNumId w:val="48"/>
  </w:num>
  <w:num w:numId="24" w16cid:durableId="767966830">
    <w:abstractNumId w:val="35"/>
  </w:num>
  <w:num w:numId="25" w16cid:durableId="796679545">
    <w:abstractNumId w:val="9"/>
  </w:num>
  <w:num w:numId="26" w16cid:durableId="810833245">
    <w:abstractNumId w:val="11"/>
  </w:num>
  <w:num w:numId="27" w16cid:durableId="886646187">
    <w:abstractNumId w:val="26"/>
  </w:num>
  <w:num w:numId="28" w16cid:durableId="2127774152">
    <w:abstractNumId w:val="23"/>
  </w:num>
  <w:num w:numId="29" w16cid:durableId="1371800594">
    <w:abstractNumId w:val="27"/>
  </w:num>
  <w:num w:numId="30" w16cid:durableId="540438580">
    <w:abstractNumId w:val="43"/>
  </w:num>
  <w:num w:numId="31" w16cid:durableId="1969167604">
    <w:abstractNumId w:val="42"/>
  </w:num>
  <w:num w:numId="32" w16cid:durableId="426777117">
    <w:abstractNumId w:val="55"/>
  </w:num>
  <w:num w:numId="33" w16cid:durableId="1373190711">
    <w:abstractNumId w:val="25"/>
  </w:num>
  <w:num w:numId="34" w16cid:durableId="1458336743">
    <w:abstractNumId w:val="68"/>
  </w:num>
  <w:num w:numId="35" w16cid:durableId="1363243941">
    <w:abstractNumId w:val="73"/>
  </w:num>
  <w:num w:numId="36" w16cid:durableId="64030583">
    <w:abstractNumId w:val="13"/>
  </w:num>
  <w:num w:numId="37" w16cid:durableId="404954318">
    <w:abstractNumId w:val="24"/>
  </w:num>
  <w:num w:numId="38" w16cid:durableId="1091438184">
    <w:abstractNumId w:val="64"/>
  </w:num>
  <w:num w:numId="39" w16cid:durableId="1668823469">
    <w:abstractNumId w:val="54"/>
  </w:num>
  <w:num w:numId="40" w16cid:durableId="293486155">
    <w:abstractNumId w:val="1"/>
  </w:num>
  <w:num w:numId="41" w16cid:durableId="2146853812">
    <w:abstractNumId w:val="14"/>
  </w:num>
  <w:num w:numId="42" w16cid:durableId="1062024336">
    <w:abstractNumId w:val="71"/>
  </w:num>
  <w:num w:numId="43" w16cid:durableId="1452095408">
    <w:abstractNumId w:val="72"/>
  </w:num>
  <w:num w:numId="44" w16cid:durableId="843738936">
    <w:abstractNumId w:val="53"/>
  </w:num>
  <w:num w:numId="45" w16cid:durableId="722170521">
    <w:abstractNumId w:val="46"/>
  </w:num>
  <w:num w:numId="46" w16cid:durableId="418644479">
    <w:abstractNumId w:val="31"/>
  </w:num>
  <w:num w:numId="47" w16cid:durableId="1862887652">
    <w:abstractNumId w:val="40"/>
  </w:num>
  <w:num w:numId="48" w16cid:durableId="1187526118">
    <w:abstractNumId w:val="8"/>
  </w:num>
  <w:num w:numId="49" w16cid:durableId="2026471013">
    <w:abstractNumId w:val="12"/>
  </w:num>
  <w:num w:numId="50" w16cid:durableId="770708970">
    <w:abstractNumId w:val="32"/>
  </w:num>
  <w:num w:numId="51" w16cid:durableId="1693649250">
    <w:abstractNumId w:val="45"/>
  </w:num>
  <w:num w:numId="52" w16cid:durableId="895244387">
    <w:abstractNumId w:val="49"/>
  </w:num>
  <w:num w:numId="53" w16cid:durableId="333387125">
    <w:abstractNumId w:val="57"/>
  </w:num>
  <w:num w:numId="54" w16cid:durableId="2001273371">
    <w:abstractNumId w:val="20"/>
  </w:num>
  <w:num w:numId="55" w16cid:durableId="1423447948">
    <w:abstractNumId w:val="67"/>
  </w:num>
  <w:num w:numId="56" w16cid:durableId="499276435">
    <w:abstractNumId w:val="44"/>
  </w:num>
  <w:num w:numId="57" w16cid:durableId="136656330">
    <w:abstractNumId w:val="63"/>
  </w:num>
  <w:num w:numId="58" w16cid:durableId="1379278218">
    <w:abstractNumId w:val="22"/>
  </w:num>
  <w:num w:numId="59" w16cid:durableId="413742878">
    <w:abstractNumId w:val="61"/>
  </w:num>
  <w:num w:numId="60" w16cid:durableId="1855683506">
    <w:abstractNumId w:val="4"/>
  </w:num>
  <w:num w:numId="61" w16cid:durableId="1685982615">
    <w:abstractNumId w:val="0"/>
  </w:num>
  <w:num w:numId="62" w16cid:durableId="727535204">
    <w:abstractNumId w:val="2"/>
  </w:num>
  <w:num w:numId="63" w16cid:durableId="1692947571">
    <w:abstractNumId w:val="65"/>
  </w:num>
  <w:num w:numId="64" w16cid:durableId="993679484">
    <w:abstractNumId w:val="58"/>
  </w:num>
  <w:num w:numId="65" w16cid:durableId="1914922941">
    <w:abstractNumId w:val="36"/>
  </w:num>
  <w:num w:numId="66" w16cid:durableId="1444112680">
    <w:abstractNumId w:val="16"/>
  </w:num>
  <w:num w:numId="67" w16cid:durableId="2043939351">
    <w:abstractNumId w:val="18"/>
  </w:num>
  <w:num w:numId="68" w16cid:durableId="356976781">
    <w:abstractNumId w:val="33"/>
  </w:num>
  <w:num w:numId="69" w16cid:durableId="908733788">
    <w:abstractNumId w:val="17"/>
  </w:num>
  <w:num w:numId="70" w16cid:durableId="888566086">
    <w:abstractNumId w:val="51"/>
  </w:num>
  <w:num w:numId="71" w16cid:durableId="1576164578">
    <w:abstractNumId w:val="7"/>
  </w:num>
  <w:num w:numId="72" w16cid:durableId="1200163738">
    <w:abstractNumId w:val="3"/>
  </w:num>
  <w:num w:numId="73" w16cid:durableId="1349454271">
    <w:abstractNumId w:val="66"/>
  </w:num>
  <w:num w:numId="74" w16cid:durableId="1606038633">
    <w:abstractNumId w:val="38"/>
  </w:num>
  <w:num w:numId="75" w16cid:durableId="59255445">
    <w:abstractNumId w:val="39"/>
  </w:num>
  <w:num w:numId="76" w16cid:durableId="784229907">
    <w:abstractNumId w:val="28"/>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502"/>
    <w:rsid w:val="000040C9"/>
    <w:rsid w:val="000057B8"/>
    <w:rsid w:val="00005FF2"/>
    <w:rsid w:val="00015E36"/>
    <w:rsid w:val="000211EE"/>
    <w:rsid w:val="000325DE"/>
    <w:rsid w:val="00032890"/>
    <w:rsid w:val="00032903"/>
    <w:rsid w:val="0003607F"/>
    <w:rsid w:val="00037650"/>
    <w:rsid w:val="00041427"/>
    <w:rsid w:val="00044AE3"/>
    <w:rsid w:val="0006186E"/>
    <w:rsid w:val="000839FC"/>
    <w:rsid w:val="00091052"/>
    <w:rsid w:val="0009194C"/>
    <w:rsid w:val="0009582D"/>
    <w:rsid w:val="000A3C6D"/>
    <w:rsid w:val="000B1246"/>
    <w:rsid w:val="000B191A"/>
    <w:rsid w:val="000B38AC"/>
    <w:rsid w:val="000B40D6"/>
    <w:rsid w:val="000C7081"/>
    <w:rsid w:val="000E2685"/>
    <w:rsid w:val="000E5E21"/>
    <w:rsid w:val="000F22C1"/>
    <w:rsid w:val="000F6329"/>
    <w:rsid w:val="0010087E"/>
    <w:rsid w:val="00103212"/>
    <w:rsid w:val="001046A8"/>
    <w:rsid w:val="00110226"/>
    <w:rsid w:val="00111221"/>
    <w:rsid w:val="00130571"/>
    <w:rsid w:val="001420DB"/>
    <w:rsid w:val="00145DD1"/>
    <w:rsid w:val="001478AD"/>
    <w:rsid w:val="001555DE"/>
    <w:rsid w:val="0015594A"/>
    <w:rsid w:val="001613FF"/>
    <w:rsid w:val="00181C2D"/>
    <w:rsid w:val="00195501"/>
    <w:rsid w:val="00196D20"/>
    <w:rsid w:val="001B26E0"/>
    <w:rsid w:val="001B2BA9"/>
    <w:rsid w:val="001B6E28"/>
    <w:rsid w:val="001C2C38"/>
    <w:rsid w:val="001C2CF7"/>
    <w:rsid w:val="001D2384"/>
    <w:rsid w:val="001E0A03"/>
    <w:rsid w:val="001E2E08"/>
    <w:rsid w:val="001E2F08"/>
    <w:rsid w:val="001E7DBF"/>
    <w:rsid w:val="001E7F80"/>
    <w:rsid w:val="001F7F01"/>
    <w:rsid w:val="002039AB"/>
    <w:rsid w:val="0021435B"/>
    <w:rsid w:val="002146ED"/>
    <w:rsid w:val="00215B62"/>
    <w:rsid w:val="00221FB5"/>
    <w:rsid w:val="0022727D"/>
    <w:rsid w:val="00227F94"/>
    <w:rsid w:val="0023477E"/>
    <w:rsid w:val="00244DBA"/>
    <w:rsid w:val="00254004"/>
    <w:rsid w:val="00255183"/>
    <w:rsid w:val="002607AD"/>
    <w:rsid w:val="002643A0"/>
    <w:rsid w:val="00266E8F"/>
    <w:rsid w:val="0028182B"/>
    <w:rsid w:val="002979C5"/>
    <w:rsid w:val="002A0EB2"/>
    <w:rsid w:val="002B5C44"/>
    <w:rsid w:val="002C1BD5"/>
    <w:rsid w:val="002C5F9E"/>
    <w:rsid w:val="002D17B2"/>
    <w:rsid w:val="002E12A0"/>
    <w:rsid w:val="002E231B"/>
    <w:rsid w:val="002E2F1B"/>
    <w:rsid w:val="002E7609"/>
    <w:rsid w:val="002E7F3C"/>
    <w:rsid w:val="002F5156"/>
    <w:rsid w:val="003010D0"/>
    <w:rsid w:val="003036B3"/>
    <w:rsid w:val="00306D27"/>
    <w:rsid w:val="00307B51"/>
    <w:rsid w:val="00311E5D"/>
    <w:rsid w:val="003154D5"/>
    <w:rsid w:val="0031680D"/>
    <w:rsid w:val="003218E3"/>
    <w:rsid w:val="00326DF3"/>
    <w:rsid w:val="003333DF"/>
    <w:rsid w:val="003446A4"/>
    <w:rsid w:val="0035465E"/>
    <w:rsid w:val="003579F3"/>
    <w:rsid w:val="00362B71"/>
    <w:rsid w:val="00364D91"/>
    <w:rsid w:val="00376EDE"/>
    <w:rsid w:val="00376F84"/>
    <w:rsid w:val="00385891"/>
    <w:rsid w:val="00391079"/>
    <w:rsid w:val="00397C35"/>
    <w:rsid w:val="003A377C"/>
    <w:rsid w:val="003D409F"/>
    <w:rsid w:val="003D5857"/>
    <w:rsid w:val="003E730A"/>
    <w:rsid w:val="003F421B"/>
    <w:rsid w:val="00403A23"/>
    <w:rsid w:val="00405278"/>
    <w:rsid w:val="0041317B"/>
    <w:rsid w:val="00413206"/>
    <w:rsid w:val="004171B4"/>
    <w:rsid w:val="0042204C"/>
    <w:rsid w:val="00423E15"/>
    <w:rsid w:val="004351E1"/>
    <w:rsid w:val="004417EB"/>
    <w:rsid w:val="004461BC"/>
    <w:rsid w:val="004477A4"/>
    <w:rsid w:val="00453113"/>
    <w:rsid w:val="00465D5E"/>
    <w:rsid w:val="004679CF"/>
    <w:rsid w:val="00474115"/>
    <w:rsid w:val="004745D0"/>
    <w:rsid w:val="00485658"/>
    <w:rsid w:val="00490C47"/>
    <w:rsid w:val="004A3A79"/>
    <w:rsid w:val="004A669E"/>
    <w:rsid w:val="004B206F"/>
    <w:rsid w:val="004B4F52"/>
    <w:rsid w:val="004C6D5C"/>
    <w:rsid w:val="004C7693"/>
    <w:rsid w:val="004D2734"/>
    <w:rsid w:val="004D6BCE"/>
    <w:rsid w:val="004D7E3A"/>
    <w:rsid w:val="004E3E54"/>
    <w:rsid w:val="004F67AE"/>
    <w:rsid w:val="00504855"/>
    <w:rsid w:val="005179E6"/>
    <w:rsid w:val="005337E1"/>
    <w:rsid w:val="00550B4D"/>
    <w:rsid w:val="0055517B"/>
    <w:rsid w:val="0055590E"/>
    <w:rsid w:val="00555EB2"/>
    <w:rsid w:val="00556630"/>
    <w:rsid w:val="00557191"/>
    <w:rsid w:val="00557C74"/>
    <w:rsid w:val="005615F7"/>
    <w:rsid w:val="005631E9"/>
    <w:rsid w:val="00582A06"/>
    <w:rsid w:val="0059108F"/>
    <w:rsid w:val="00596305"/>
    <w:rsid w:val="005A29B6"/>
    <w:rsid w:val="005A6C02"/>
    <w:rsid w:val="005B4296"/>
    <w:rsid w:val="005B4642"/>
    <w:rsid w:val="005D1054"/>
    <w:rsid w:val="005E6116"/>
    <w:rsid w:val="005F16AB"/>
    <w:rsid w:val="005F3A95"/>
    <w:rsid w:val="005F4236"/>
    <w:rsid w:val="005F6498"/>
    <w:rsid w:val="005F6B78"/>
    <w:rsid w:val="00620779"/>
    <w:rsid w:val="00624769"/>
    <w:rsid w:val="006347B8"/>
    <w:rsid w:val="0063652E"/>
    <w:rsid w:val="006442F6"/>
    <w:rsid w:val="00651022"/>
    <w:rsid w:val="00652138"/>
    <w:rsid w:val="00654BA6"/>
    <w:rsid w:val="006611DD"/>
    <w:rsid w:val="00661657"/>
    <w:rsid w:val="006808EC"/>
    <w:rsid w:val="00681808"/>
    <w:rsid w:val="00683CED"/>
    <w:rsid w:val="00685836"/>
    <w:rsid w:val="00690968"/>
    <w:rsid w:val="00695872"/>
    <w:rsid w:val="006A0216"/>
    <w:rsid w:val="006A651E"/>
    <w:rsid w:val="006B523C"/>
    <w:rsid w:val="006C2A83"/>
    <w:rsid w:val="006C730E"/>
    <w:rsid w:val="006D6097"/>
    <w:rsid w:val="006F0825"/>
    <w:rsid w:val="006F0B1B"/>
    <w:rsid w:val="006F53BC"/>
    <w:rsid w:val="0070293C"/>
    <w:rsid w:val="00702E57"/>
    <w:rsid w:val="00711041"/>
    <w:rsid w:val="00714356"/>
    <w:rsid w:val="00734B5A"/>
    <w:rsid w:val="0074241C"/>
    <w:rsid w:val="0074318B"/>
    <w:rsid w:val="00751115"/>
    <w:rsid w:val="0075365E"/>
    <w:rsid w:val="00754273"/>
    <w:rsid w:val="00765301"/>
    <w:rsid w:val="00766E03"/>
    <w:rsid w:val="0076772F"/>
    <w:rsid w:val="0077006F"/>
    <w:rsid w:val="007722EF"/>
    <w:rsid w:val="0078407A"/>
    <w:rsid w:val="00790F39"/>
    <w:rsid w:val="007959EA"/>
    <w:rsid w:val="007969C6"/>
    <w:rsid w:val="007A6A0D"/>
    <w:rsid w:val="007B108E"/>
    <w:rsid w:val="007B2BCF"/>
    <w:rsid w:val="007B4C01"/>
    <w:rsid w:val="007D17E1"/>
    <w:rsid w:val="007D4765"/>
    <w:rsid w:val="007D6B9C"/>
    <w:rsid w:val="007E3553"/>
    <w:rsid w:val="007E6766"/>
    <w:rsid w:val="007F0737"/>
    <w:rsid w:val="00801FF8"/>
    <w:rsid w:val="00802EB6"/>
    <w:rsid w:val="0080345D"/>
    <w:rsid w:val="00805D5F"/>
    <w:rsid w:val="008153CE"/>
    <w:rsid w:val="00823031"/>
    <w:rsid w:val="00836D55"/>
    <w:rsid w:val="0084108A"/>
    <w:rsid w:val="00846624"/>
    <w:rsid w:val="008516BF"/>
    <w:rsid w:val="008626B0"/>
    <w:rsid w:val="0086662B"/>
    <w:rsid w:val="00867886"/>
    <w:rsid w:val="00894544"/>
    <w:rsid w:val="00897201"/>
    <w:rsid w:val="008A6328"/>
    <w:rsid w:val="008B34D0"/>
    <w:rsid w:val="008C0116"/>
    <w:rsid w:val="008C6DE6"/>
    <w:rsid w:val="008F0094"/>
    <w:rsid w:val="0091692E"/>
    <w:rsid w:val="0092054B"/>
    <w:rsid w:val="00927010"/>
    <w:rsid w:val="0092774D"/>
    <w:rsid w:val="00932B81"/>
    <w:rsid w:val="00932E78"/>
    <w:rsid w:val="00933F97"/>
    <w:rsid w:val="0094078D"/>
    <w:rsid w:val="00941DB2"/>
    <w:rsid w:val="009539D3"/>
    <w:rsid w:val="00962986"/>
    <w:rsid w:val="0096313E"/>
    <w:rsid w:val="00975C5C"/>
    <w:rsid w:val="00984466"/>
    <w:rsid w:val="00985547"/>
    <w:rsid w:val="009875F2"/>
    <w:rsid w:val="009919EE"/>
    <w:rsid w:val="00995520"/>
    <w:rsid w:val="009A3AC5"/>
    <w:rsid w:val="009A6580"/>
    <w:rsid w:val="009A7E3E"/>
    <w:rsid w:val="009B53A6"/>
    <w:rsid w:val="009B551E"/>
    <w:rsid w:val="009B5FDA"/>
    <w:rsid w:val="009B6B5A"/>
    <w:rsid w:val="009D4771"/>
    <w:rsid w:val="009F26C8"/>
    <w:rsid w:val="009F7EDC"/>
    <w:rsid w:val="00A255A1"/>
    <w:rsid w:val="00A35C09"/>
    <w:rsid w:val="00A41D10"/>
    <w:rsid w:val="00A54F45"/>
    <w:rsid w:val="00A60CD8"/>
    <w:rsid w:val="00A61A62"/>
    <w:rsid w:val="00A61BEE"/>
    <w:rsid w:val="00A668B5"/>
    <w:rsid w:val="00A86C90"/>
    <w:rsid w:val="00AA0FE1"/>
    <w:rsid w:val="00AA1385"/>
    <w:rsid w:val="00AB3440"/>
    <w:rsid w:val="00AB590D"/>
    <w:rsid w:val="00AC1325"/>
    <w:rsid w:val="00AC45F2"/>
    <w:rsid w:val="00AC50C4"/>
    <w:rsid w:val="00AD1428"/>
    <w:rsid w:val="00AD2096"/>
    <w:rsid w:val="00AD6254"/>
    <w:rsid w:val="00AD7792"/>
    <w:rsid w:val="00AE1520"/>
    <w:rsid w:val="00AE4BC3"/>
    <w:rsid w:val="00AE5FC4"/>
    <w:rsid w:val="00AF7444"/>
    <w:rsid w:val="00AF7963"/>
    <w:rsid w:val="00B002E8"/>
    <w:rsid w:val="00B0347B"/>
    <w:rsid w:val="00B06B2B"/>
    <w:rsid w:val="00B11EC8"/>
    <w:rsid w:val="00B1217E"/>
    <w:rsid w:val="00B1501A"/>
    <w:rsid w:val="00B35222"/>
    <w:rsid w:val="00B415A6"/>
    <w:rsid w:val="00B436AC"/>
    <w:rsid w:val="00B46B10"/>
    <w:rsid w:val="00B538D0"/>
    <w:rsid w:val="00B6343C"/>
    <w:rsid w:val="00B66C1B"/>
    <w:rsid w:val="00B67073"/>
    <w:rsid w:val="00B713EB"/>
    <w:rsid w:val="00B92A78"/>
    <w:rsid w:val="00B9426D"/>
    <w:rsid w:val="00B94B48"/>
    <w:rsid w:val="00B95295"/>
    <w:rsid w:val="00BA27CB"/>
    <w:rsid w:val="00BB18E2"/>
    <w:rsid w:val="00BC0587"/>
    <w:rsid w:val="00BC0F0E"/>
    <w:rsid w:val="00BC0F46"/>
    <w:rsid w:val="00BC316A"/>
    <w:rsid w:val="00BC6659"/>
    <w:rsid w:val="00BF1BC6"/>
    <w:rsid w:val="00BF5682"/>
    <w:rsid w:val="00C01898"/>
    <w:rsid w:val="00C0377D"/>
    <w:rsid w:val="00C03E0E"/>
    <w:rsid w:val="00C03ED4"/>
    <w:rsid w:val="00C06685"/>
    <w:rsid w:val="00C15117"/>
    <w:rsid w:val="00C34BD4"/>
    <w:rsid w:val="00C3584E"/>
    <w:rsid w:val="00C4207D"/>
    <w:rsid w:val="00C6196E"/>
    <w:rsid w:val="00C66C0E"/>
    <w:rsid w:val="00C678C8"/>
    <w:rsid w:val="00C71187"/>
    <w:rsid w:val="00C732E0"/>
    <w:rsid w:val="00C841F0"/>
    <w:rsid w:val="00C856F1"/>
    <w:rsid w:val="00CB50A0"/>
    <w:rsid w:val="00CB788B"/>
    <w:rsid w:val="00CD255C"/>
    <w:rsid w:val="00CD3624"/>
    <w:rsid w:val="00CD4D13"/>
    <w:rsid w:val="00CD57FD"/>
    <w:rsid w:val="00CE1F85"/>
    <w:rsid w:val="00CE2E25"/>
    <w:rsid w:val="00CF1F00"/>
    <w:rsid w:val="00CF5F69"/>
    <w:rsid w:val="00CF7975"/>
    <w:rsid w:val="00D0222B"/>
    <w:rsid w:val="00D0284D"/>
    <w:rsid w:val="00D0440A"/>
    <w:rsid w:val="00D04EEA"/>
    <w:rsid w:val="00D077DD"/>
    <w:rsid w:val="00D10EC9"/>
    <w:rsid w:val="00D11B4E"/>
    <w:rsid w:val="00D20BA4"/>
    <w:rsid w:val="00D236EE"/>
    <w:rsid w:val="00D243DA"/>
    <w:rsid w:val="00D35F34"/>
    <w:rsid w:val="00D37FA3"/>
    <w:rsid w:val="00D44324"/>
    <w:rsid w:val="00D51A55"/>
    <w:rsid w:val="00D60223"/>
    <w:rsid w:val="00D617E8"/>
    <w:rsid w:val="00D702CF"/>
    <w:rsid w:val="00D7476C"/>
    <w:rsid w:val="00D77FAE"/>
    <w:rsid w:val="00D823E8"/>
    <w:rsid w:val="00DA654E"/>
    <w:rsid w:val="00DB1C9A"/>
    <w:rsid w:val="00DB35CC"/>
    <w:rsid w:val="00DC06E0"/>
    <w:rsid w:val="00DC072C"/>
    <w:rsid w:val="00DC518B"/>
    <w:rsid w:val="00DC5C94"/>
    <w:rsid w:val="00DC5CAF"/>
    <w:rsid w:val="00DC7D11"/>
    <w:rsid w:val="00DD1386"/>
    <w:rsid w:val="00DD7DB7"/>
    <w:rsid w:val="00DE0E25"/>
    <w:rsid w:val="00DE6DFE"/>
    <w:rsid w:val="00DF5CDA"/>
    <w:rsid w:val="00E02FB0"/>
    <w:rsid w:val="00E053F0"/>
    <w:rsid w:val="00E06F30"/>
    <w:rsid w:val="00E15502"/>
    <w:rsid w:val="00E32724"/>
    <w:rsid w:val="00E3326D"/>
    <w:rsid w:val="00E36634"/>
    <w:rsid w:val="00E51559"/>
    <w:rsid w:val="00E530F6"/>
    <w:rsid w:val="00E53C33"/>
    <w:rsid w:val="00E86D40"/>
    <w:rsid w:val="00E910D3"/>
    <w:rsid w:val="00E9460C"/>
    <w:rsid w:val="00E959C2"/>
    <w:rsid w:val="00EB4881"/>
    <w:rsid w:val="00EC2265"/>
    <w:rsid w:val="00EC6E06"/>
    <w:rsid w:val="00ED537D"/>
    <w:rsid w:val="00EE722A"/>
    <w:rsid w:val="00EF4AAB"/>
    <w:rsid w:val="00EF7E36"/>
    <w:rsid w:val="00F00EB6"/>
    <w:rsid w:val="00F03C37"/>
    <w:rsid w:val="00F050A9"/>
    <w:rsid w:val="00F11B71"/>
    <w:rsid w:val="00F124AD"/>
    <w:rsid w:val="00F2153E"/>
    <w:rsid w:val="00F246D0"/>
    <w:rsid w:val="00F30871"/>
    <w:rsid w:val="00F3734C"/>
    <w:rsid w:val="00F52E62"/>
    <w:rsid w:val="00F54A2A"/>
    <w:rsid w:val="00F553CE"/>
    <w:rsid w:val="00F55B2B"/>
    <w:rsid w:val="00F57635"/>
    <w:rsid w:val="00F65C17"/>
    <w:rsid w:val="00F70228"/>
    <w:rsid w:val="00F703F7"/>
    <w:rsid w:val="00F76795"/>
    <w:rsid w:val="00F82CE0"/>
    <w:rsid w:val="00F84948"/>
    <w:rsid w:val="00F87DDD"/>
    <w:rsid w:val="00F90965"/>
    <w:rsid w:val="00F937EC"/>
    <w:rsid w:val="00F95E3B"/>
    <w:rsid w:val="00FA20C6"/>
    <w:rsid w:val="00FA36D9"/>
    <w:rsid w:val="00FA5723"/>
    <w:rsid w:val="00FB0CF3"/>
    <w:rsid w:val="00FC15F7"/>
    <w:rsid w:val="00FD25ED"/>
    <w:rsid w:val="00FD460C"/>
    <w:rsid w:val="00FD6A05"/>
    <w:rsid w:val="00FE1F9A"/>
    <w:rsid w:val="00FE2777"/>
    <w:rsid w:val="00FF1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07CA48"/>
  <w15:chartTrackingRefBased/>
  <w15:docId w15:val="{E9A2CB29-D984-4981-8464-9F7D1A815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502"/>
  </w:style>
  <w:style w:type="paragraph" w:styleId="Heading1">
    <w:name w:val="heading 1"/>
    <w:basedOn w:val="Normal"/>
    <w:next w:val="Normal"/>
    <w:link w:val="Heading1Char"/>
    <w:qFormat/>
    <w:rsid w:val="00AF79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AF796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qFormat/>
    <w:rsid w:val="00AF7963"/>
    <w:pPr>
      <w:keepNext/>
      <w:tabs>
        <w:tab w:val="left" w:pos="-720"/>
      </w:tabs>
      <w:suppressAutoHyphens/>
      <w:spacing w:after="0" w:line="240" w:lineRule="auto"/>
      <w:jc w:val="both"/>
      <w:outlineLvl w:val="2"/>
    </w:pPr>
    <w:rPr>
      <w:rFonts w:ascii="Arial" w:eastAsia="Times New Roman" w:hAnsi="Arial" w:cs="Times New Roman"/>
      <w:color w:val="000000"/>
      <w:spacing w:val="-2"/>
      <w:kern w:val="0"/>
      <w:sz w:val="28"/>
      <w:szCs w:val="24"/>
      <w14:ligatures w14:val="none"/>
    </w:rPr>
  </w:style>
  <w:style w:type="paragraph" w:styleId="Heading4">
    <w:name w:val="heading 4"/>
    <w:basedOn w:val="Normal"/>
    <w:next w:val="Normal"/>
    <w:link w:val="Heading4Char"/>
    <w:qFormat/>
    <w:rsid w:val="00AF7963"/>
    <w:pPr>
      <w:keepNext/>
      <w:spacing w:after="0" w:line="240" w:lineRule="auto"/>
      <w:outlineLvl w:val="3"/>
    </w:pPr>
    <w:rPr>
      <w:rFonts w:ascii="Times New Roman" w:eastAsia="Times New Roman" w:hAnsi="Times New Roman" w:cs="Times New Roman"/>
      <w:b/>
      <w:kern w:val="0"/>
      <w:sz w:val="24"/>
      <w:szCs w:val="24"/>
      <w14:ligatures w14:val="none"/>
    </w:rPr>
  </w:style>
  <w:style w:type="paragraph" w:styleId="Heading5">
    <w:name w:val="heading 5"/>
    <w:basedOn w:val="Normal"/>
    <w:next w:val="Normal"/>
    <w:link w:val="Heading5Char"/>
    <w:unhideWhenUsed/>
    <w:qFormat/>
    <w:rsid w:val="00AF7963"/>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qFormat/>
    <w:rsid w:val="00AF7963"/>
    <w:pPr>
      <w:keepNext/>
      <w:spacing w:after="0" w:line="240" w:lineRule="auto"/>
      <w:jc w:val="center"/>
      <w:outlineLvl w:val="5"/>
    </w:pPr>
    <w:rPr>
      <w:rFonts w:ascii="CG Times (WN)" w:eastAsia="Times New Roman" w:hAnsi="CG Times (WN)" w:cs="Times New Roman"/>
      <w:b/>
      <w:kern w:val="0"/>
      <w:sz w:val="24"/>
      <w:szCs w:val="24"/>
      <w:lang w:val="en-US"/>
      <w14:ligatures w14:val="none"/>
    </w:rPr>
  </w:style>
  <w:style w:type="paragraph" w:styleId="Heading7">
    <w:name w:val="heading 7"/>
    <w:basedOn w:val="Normal"/>
    <w:next w:val="Normal"/>
    <w:link w:val="Heading7Char"/>
    <w:qFormat/>
    <w:rsid w:val="00AF7963"/>
    <w:pPr>
      <w:keepNext/>
      <w:spacing w:after="0" w:line="240" w:lineRule="auto"/>
      <w:jc w:val="both"/>
      <w:outlineLvl w:val="6"/>
    </w:pPr>
    <w:rPr>
      <w:rFonts w:ascii="CG Times (WN)" w:eastAsia="Times New Roman" w:hAnsi="CG Times (WN)" w:cs="Times New Roman"/>
      <w:kern w:val="0"/>
      <w:szCs w:val="24"/>
      <w:u w:val="single"/>
      <w:lang w:val="en-US"/>
      <w14:ligatures w14:val="none"/>
    </w:rPr>
  </w:style>
  <w:style w:type="paragraph" w:styleId="Heading8">
    <w:name w:val="heading 8"/>
    <w:basedOn w:val="Normal"/>
    <w:next w:val="Normal"/>
    <w:link w:val="Heading8Char"/>
    <w:qFormat/>
    <w:rsid w:val="00AF7963"/>
    <w:pPr>
      <w:keepNext/>
      <w:tabs>
        <w:tab w:val="left" w:pos="-720"/>
      </w:tabs>
      <w:suppressAutoHyphens/>
      <w:spacing w:after="0" w:line="240" w:lineRule="auto"/>
      <w:jc w:val="both"/>
      <w:outlineLvl w:val="7"/>
    </w:pPr>
    <w:rPr>
      <w:rFonts w:ascii="Arial" w:eastAsia="Times New Roman" w:hAnsi="Arial" w:cs="Times New Roman"/>
      <w:b/>
      <w:color w:val="000000"/>
      <w:spacing w:val="-2"/>
      <w:kern w:val="0"/>
      <w:sz w:val="28"/>
      <w:szCs w:val="24"/>
      <w:u w:val="single"/>
      <w14:ligatures w14:val="none"/>
    </w:rPr>
  </w:style>
  <w:style w:type="paragraph" w:styleId="Heading9">
    <w:name w:val="heading 9"/>
    <w:basedOn w:val="Normal"/>
    <w:next w:val="Normal"/>
    <w:link w:val="Heading9Char"/>
    <w:qFormat/>
    <w:rsid w:val="00306D27"/>
    <w:pPr>
      <w:keepNext/>
      <w:spacing w:after="0" w:line="240" w:lineRule="auto"/>
      <w:outlineLvl w:val="8"/>
    </w:pPr>
    <w:rPr>
      <w:rFonts w:ascii="Times New Roman" w:eastAsia="Times New Roman" w:hAnsi="Times New Roman" w:cs="Times New Roman"/>
      <w:kern w:val="0"/>
      <w:sz w:val="96"/>
      <w:szCs w:val="24"/>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54F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F45"/>
  </w:style>
  <w:style w:type="paragraph" w:styleId="Footer">
    <w:name w:val="footer"/>
    <w:basedOn w:val="Normal"/>
    <w:link w:val="FooterChar"/>
    <w:unhideWhenUsed/>
    <w:rsid w:val="00A54F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F45"/>
  </w:style>
  <w:style w:type="table" w:styleId="TableGrid">
    <w:name w:val="Table Grid"/>
    <w:basedOn w:val="TableNormal"/>
    <w:uiPriority w:val="39"/>
    <w:rsid w:val="00C4207D"/>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C6D5C"/>
    <w:pPr>
      <w:ind w:left="720"/>
      <w:contextualSpacing/>
    </w:pPr>
  </w:style>
  <w:style w:type="paragraph" w:styleId="Revision">
    <w:name w:val="Revision"/>
    <w:hidden/>
    <w:uiPriority w:val="99"/>
    <w:semiHidden/>
    <w:rsid w:val="004C6D5C"/>
    <w:pPr>
      <w:spacing w:after="0" w:line="240" w:lineRule="auto"/>
    </w:pPr>
  </w:style>
  <w:style w:type="character" w:styleId="Hyperlink">
    <w:name w:val="Hyperlink"/>
    <w:basedOn w:val="DefaultParagraphFont"/>
    <w:unhideWhenUsed/>
    <w:rsid w:val="00C3584E"/>
    <w:rPr>
      <w:color w:val="0563C1" w:themeColor="hyperlink"/>
      <w:u w:val="single"/>
    </w:rPr>
  </w:style>
  <w:style w:type="character" w:styleId="UnresolvedMention">
    <w:name w:val="Unresolved Mention"/>
    <w:basedOn w:val="DefaultParagraphFont"/>
    <w:uiPriority w:val="99"/>
    <w:semiHidden/>
    <w:unhideWhenUsed/>
    <w:rsid w:val="00C3584E"/>
    <w:rPr>
      <w:color w:val="605E5C"/>
      <w:shd w:val="clear" w:color="auto" w:fill="E1DFDD"/>
    </w:rPr>
  </w:style>
  <w:style w:type="paragraph" w:styleId="BodyTextIndent">
    <w:name w:val="Body Text Indent"/>
    <w:basedOn w:val="Normal"/>
    <w:link w:val="BodyTextIndentChar"/>
    <w:rsid w:val="004171B4"/>
    <w:pPr>
      <w:spacing w:after="0" w:line="240" w:lineRule="auto"/>
      <w:ind w:left="340"/>
      <w:jc w:val="both"/>
    </w:pPr>
    <w:rPr>
      <w:rFonts w:ascii="Times New Roman" w:eastAsia="Times New Roman" w:hAnsi="Times New Roman" w:cs="Times New Roman"/>
      <w:kern w:val="0"/>
      <w:sz w:val="24"/>
      <w:szCs w:val="20"/>
      <w14:ligatures w14:val="none"/>
    </w:rPr>
  </w:style>
  <w:style w:type="character" w:customStyle="1" w:styleId="BodyTextIndentChar">
    <w:name w:val="Body Text Indent Char"/>
    <w:basedOn w:val="DefaultParagraphFont"/>
    <w:link w:val="BodyTextIndent"/>
    <w:rsid w:val="004171B4"/>
    <w:rPr>
      <w:rFonts w:ascii="Times New Roman" w:eastAsia="Times New Roman" w:hAnsi="Times New Roman" w:cs="Times New Roman"/>
      <w:kern w:val="0"/>
      <w:sz w:val="24"/>
      <w:szCs w:val="20"/>
      <w14:ligatures w14:val="none"/>
    </w:rPr>
  </w:style>
  <w:style w:type="paragraph" w:styleId="BodyText">
    <w:name w:val="Body Text"/>
    <w:basedOn w:val="Normal"/>
    <w:link w:val="BodyTextChar"/>
    <w:rsid w:val="00AC1325"/>
    <w:pPr>
      <w:spacing w:after="120" w:line="240" w:lineRule="auto"/>
    </w:pPr>
    <w:rPr>
      <w:rFonts w:ascii="Times New Roman" w:eastAsia="Times New Roman" w:hAnsi="Times New Roman" w:cs="Times New Roman"/>
      <w:kern w:val="0"/>
      <w:sz w:val="24"/>
      <w:szCs w:val="24"/>
      <w:lang w:eastAsia="en-GB"/>
      <w14:ligatures w14:val="none"/>
    </w:rPr>
  </w:style>
  <w:style w:type="character" w:customStyle="1" w:styleId="BodyTextChar">
    <w:name w:val="Body Text Char"/>
    <w:basedOn w:val="DefaultParagraphFont"/>
    <w:link w:val="BodyText"/>
    <w:rsid w:val="00AC1325"/>
    <w:rPr>
      <w:rFonts w:ascii="Times New Roman" w:eastAsia="Times New Roman" w:hAnsi="Times New Roman" w:cs="Times New Roman"/>
      <w:kern w:val="0"/>
      <w:sz w:val="24"/>
      <w:szCs w:val="24"/>
      <w:lang w:eastAsia="en-GB"/>
      <w14:ligatures w14:val="none"/>
    </w:rPr>
  </w:style>
  <w:style w:type="paragraph" w:styleId="Title">
    <w:name w:val="Title"/>
    <w:basedOn w:val="Normal"/>
    <w:link w:val="TitleChar"/>
    <w:qFormat/>
    <w:rsid w:val="0086662B"/>
    <w:pPr>
      <w:spacing w:after="0" w:line="240" w:lineRule="auto"/>
      <w:jc w:val="center"/>
    </w:pPr>
    <w:rPr>
      <w:rFonts w:ascii="Times New Roman" w:eastAsia="Times New Roman" w:hAnsi="Times New Roman" w:cs="Times New Roman"/>
      <w:b/>
      <w:kern w:val="0"/>
      <w:sz w:val="24"/>
      <w:szCs w:val="24"/>
      <w:u w:val="single"/>
      <w14:ligatures w14:val="none"/>
    </w:rPr>
  </w:style>
  <w:style w:type="character" w:customStyle="1" w:styleId="TitleChar">
    <w:name w:val="Title Char"/>
    <w:basedOn w:val="DefaultParagraphFont"/>
    <w:link w:val="Title"/>
    <w:rsid w:val="0086662B"/>
    <w:rPr>
      <w:rFonts w:ascii="Times New Roman" w:eastAsia="Times New Roman" w:hAnsi="Times New Roman" w:cs="Times New Roman"/>
      <w:b/>
      <w:kern w:val="0"/>
      <w:sz w:val="24"/>
      <w:szCs w:val="24"/>
      <w:u w:val="single"/>
      <w14:ligatures w14:val="none"/>
    </w:rPr>
  </w:style>
  <w:style w:type="character" w:customStyle="1" w:styleId="Heading9Char">
    <w:name w:val="Heading 9 Char"/>
    <w:basedOn w:val="DefaultParagraphFont"/>
    <w:link w:val="Heading9"/>
    <w:rsid w:val="00306D27"/>
    <w:rPr>
      <w:rFonts w:ascii="Times New Roman" w:eastAsia="Times New Roman" w:hAnsi="Times New Roman" w:cs="Times New Roman"/>
      <w:kern w:val="0"/>
      <w:sz w:val="96"/>
      <w:szCs w:val="24"/>
      <w:lang w:val="en-US"/>
      <w14:ligatures w14:val="none"/>
    </w:rPr>
  </w:style>
  <w:style w:type="paragraph" w:customStyle="1" w:styleId="xl22">
    <w:name w:val="xl22"/>
    <w:basedOn w:val="Normal"/>
    <w:rsid w:val="00F57635"/>
    <w:pPr>
      <w:spacing w:before="100" w:beforeAutospacing="1" w:after="100" w:afterAutospacing="1" w:line="240" w:lineRule="auto"/>
    </w:pPr>
    <w:rPr>
      <w:rFonts w:ascii="Arial Unicode MS" w:eastAsia="Arial Unicode MS" w:hAnsi="Arial Unicode MS" w:cs="Arial Unicode MS"/>
      <w:color w:val="000000"/>
      <w:kern w:val="0"/>
      <w:sz w:val="24"/>
      <w:szCs w:val="24"/>
      <w14:ligatures w14:val="none"/>
    </w:rPr>
  </w:style>
  <w:style w:type="character" w:customStyle="1" w:styleId="Heading1Char">
    <w:name w:val="Heading 1 Char"/>
    <w:basedOn w:val="DefaultParagraphFont"/>
    <w:link w:val="Heading1"/>
    <w:uiPriority w:val="9"/>
    <w:rsid w:val="00AF796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AF7963"/>
    <w:rPr>
      <w:rFonts w:asciiTheme="majorHAnsi" w:eastAsiaTheme="majorEastAsia" w:hAnsiTheme="majorHAnsi" w:cstheme="majorBidi"/>
      <w:color w:val="2F5496" w:themeColor="accent1" w:themeShade="BF"/>
      <w:sz w:val="26"/>
      <w:szCs w:val="26"/>
    </w:rPr>
  </w:style>
  <w:style w:type="character" w:customStyle="1" w:styleId="Heading5Char">
    <w:name w:val="Heading 5 Char"/>
    <w:basedOn w:val="DefaultParagraphFont"/>
    <w:link w:val="Heading5"/>
    <w:uiPriority w:val="9"/>
    <w:semiHidden/>
    <w:rsid w:val="00AF7963"/>
    <w:rPr>
      <w:rFonts w:asciiTheme="majorHAnsi" w:eastAsiaTheme="majorEastAsia" w:hAnsiTheme="majorHAnsi" w:cstheme="majorBidi"/>
      <w:color w:val="2F5496" w:themeColor="accent1" w:themeShade="BF"/>
    </w:rPr>
  </w:style>
  <w:style w:type="paragraph" w:styleId="BodyText3">
    <w:name w:val="Body Text 3"/>
    <w:basedOn w:val="Normal"/>
    <w:link w:val="BodyText3Char"/>
    <w:unhideWhenUsed/>
    <w:rsid w:val="00AF7963"/>
    <w:pPr>
      <w:spacing w:after="120"/>
    </w:pPr>
    <w:rPr>
      <w:sz w:val="16"/>
      <w:szCs w:val="16"/>
    </w:rPr>
  </w:style>
  <w:style w:type="character" w:customStyle="1" w:styleId="BodyText3Char">
    <w:name w:val="Body Text 3 Char"/>
    <w:basedOn w:val="DefaultParagraphFont"/>
    <w:link w:val="BodyText3"/>
    <w:uiPriority w:val="99"/>
    <w:semiHidden/>
    <w:rsid w:val="00AF7963"/>
    <w:rPr>
      <w:sz w:val="16"/>
      <w:szCs w:val="16"/>
    </w:rPr>
  </w:style>
  <w:style w:type="paragraph" w:styleId="BodyText2">
    <w:name w:val="Body Text 2"/>
    <w:basedOn w:val="Normal"/>
    <w:link w:val="BodyText2Char"/>
    <w:unhideWhenUsed/>
    <w:rsid w:val="00AF7963"/>
    <w:pPr>
      <w:spacing w:after="120" w:line="480" w:lineRule="auto"/>
    </w:pPr>
  </w:style>
  <w:style w:type="character" w:customStyle="1" w:styleId="BodyText2Char">
    <w:name w:val="Body Text 2 Char"/>
    <w:basedOn w:val="DefaultParagraphFont"/>
    <w:link w:val="BodyText2"/>
    <w:rsid w:val="00AF7963"/>
  </w:style>
  <w:style w:type="paragraph" w:styleId="BodyTextIndent2">
    <w:name w:val="Body Text Indent 2"/>
    <w:basedOn w:val="Normal"/>
    <w:link w:val="BodyTextIndent2Char"/>
    <w:unhideWhenUsed/>
    <w:rsid w:val="00AF7963"/>
    <w:pPr>
      <w:spacing w:after="120" w:line="480" w:lineRule="auto"/>
      <w:ind w:left="283"/>
    </w:pPr>
  </w:style>
  <w:style w:type="character" w:customStyle="1" w:styleId="BodyTextIndent2Char">
    <w:name w:val="Body Text Indent 2 Char"/>
    <w:basedOn w:val="DefaultParagraphFont"/>
    <w:link w:val="BodyTextIndent2"/>
    <w:uiPriority w:val="99"/>
    <w:semiHidden/>
    <w:rsid w:val="00AF7963"/>
  </w:style>
  <w:style w:type="paragraph" w:styleId="BodyTextIndent3">
    <w:name w:val="Body Text Indent 3"/>
    <w:basedOn w:val="Normal"/>
    <w:link w:val="BodyTextIndent3Char"/>
    <w:unhideWhenUsed/>
    <w:rsid w:val="00AF796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AF7963"/>
    <w:rPr>
      <w:sz w:val="16"/>
      <w:szCs w:val="16"/>
    </w:rPr>
  </w:style>
  <w:style w:type="character" w:customStyle="1" w:styleId="Heading3Char">
    <w:name w:val="Heading 3 Char"/>
    <w:basedOn w:val="DefaultParagraphFont"/>
    <w:link w:val="Heading3"/>
    <w:rsid w:val="00AF7963"/>
    <w:rPr>
      <w:rFonts w:ascii="Arial" w:eastAsia="Times New Roman" w:hAnsi="Arial" w:cs="Times New Roman"/>
      <w:color w:val="000000"/>
      <w:spacing w:val="-2"/>
      <w:kern w:val="0"/>
      <w:sz w:val="28"/>
      <w:szCs w:val="24"/>
      <w14:ligatures w14:val="none"/>
    </w:rPr>
  </w:style>
  <w:style w:type="character" w:customStyle="1" w:styleId="Heading4Char">
    <w:name w:val="Heading 4 Char"/>
    <w:basedOn w:val="DefaultParagraphFont"/>
    <w:link w:val="Heading4"/>
    <w:rsid w:val="00AF7963"/>
    <w:rPr>
      <w:rFonts w:ascii="Times New Roman" w:eastAsia="Times New Roman" w:hAnsi="Times New Roman" w:cs="Times New Roman"/>
      <w:b/>
      <w:kern w:val="0"/>
      <w:sz w:val="24"/>
      <w:szCs w:val="24"/>
      <w14:ligatures w14:val="none"/>
    </w:rPr>
  </w:style>
  <w:style w:type="character" w:customStyle="1" w:styleId="Heading6Char">
    <w:name w:val="Heading 6 Char"/>
    <w:basedOn w:val="DefaultParagraphFont"/>
    <w:link w:val="Heading6"/>
    <w:rsid w:val="00AF7963"/>
    <w:rPr>
      <w:rFonts w:ascii="CG Times (WN)" w:eastAsia="Times New Roman" w:hAnsi="CG Times (WN)" w:cs="Times New Roman"/>
      <w:b/>
      <w:kern w:val="0"/>
      <w:sz w:val="24"/>
      <w:szCs w:val="24"/>
      <w:lang w:val="en-US"/>
      <w14:ligatures w14:val="none"/>
    </w:rPr>
  </w:style>
  <w:style w:type="character" w:customStyle="1" w:styleId="Heading7Char">
    <w:name w:val="Heading 7 Char"/>
    <w:basedOn w:val="DefaultParagraphFont"/>
    <w:link w:val="Heading7"/>
    <w:rsid w:val="00AF7963"/>
    <w:rPr>
      <w:rFonts w:ascii="CG Times (WN)" w:eastAsia="Times New Roman" w:hAnsi="CG Times (WN)" w:cs="Times New Roman"/>
      <w:kern w:val="0"/>
      <w:szCs w:val="24"/>
      <w:u w:val="single"/>
      <w:lang w:val="en-US"/>
      <w14:ligatures w14:val="none"/>
    </w:rPr>
  </w:style>
  <w:style w:type="character" w:customStyle="1" w:styleId="Heading8Char">
    <w:name w:val="Heading 8 Char"/>
    <w:basedOn w:val="DefaultParagraphFont"/>
    <w:link w:val="Heading8"/>
    <w:rsid w:val="00AF7963"/>
    <w:rPr>
      <w:rFonts w:ascii="Arial" w:eastAsia="Times New Roman" w:hAnsi="Arial" w:cs="Times New Roman"/>
      <w:b/>
      <w:color w:val="000000"/>
      <w:spacing w:val="-2"/>
      <w:kern w:val="0"/>
      <w:sz w:val="28"/>
      <w:szCs w:val="24"/>
      <w:u w:val="single"/>
      <w14:ligatures w14:val="none"/>
    </w:rPr>
  </w:style>
  <w:style w:type="character" w:styleId="PageNumber">
    <w:name w:val="page number"/>
    <w:basedOn w:val="DefaultParagraphFont"/>
    <w:rsid w:val="00AF7963"/>
  </w:style>
  <w:style w:type="character" w:styleId="FollowedHyperlink">
    <w:name w:val="FollowedHyperlink"/>
    <w:rsid w:val="00AF7963"/>
    <w:rPr>
      <w:color w:val="800080"/>
      <w:u w:val="single"/>
    </w:rPr>
  </w:style>
  <w:style w:type="character" w:customStyle="1" w:styleId="attrvalue1">
    <w:name w:val="attrvalue1"/>
    <w:rsid w:val="00AF7963"/>
    <w:rPr>
      <w:rFonts w:ascii="Arial" w:hAnsi="Arial" w:cs="Arial" w:hint="default"/>
      <w:color w:val="003399"/>
      <w:sz w:val="20"/>
      <w:szCs w:val="20"/>
    </w:rPr>
  </w:style>
  <w:style w:type="paragraph" w:styleId="BlockText">
    <w:name w:val="Block Text"/>
    <w:basedOn w:val="Normal"/>
    <w:rsid w:val="00AF7963"/>
    <w:pPr>
      <w:spacing w:after="0" w:line="240" w:lineRule="auto"/>
      <w:ind w:left="340" w:right="32"/>
      <w:jc w:val="both"/>
    </w:pPr>
    <w:rPr>
      <w:rFonts w:ascii="Times New Roman" w:eastAsia="Times New Roman" w:hAnsi="Times New Roman" w:cs="Times New Roman"/>
      <w:b/>
      <w:bCs/>
      <w:kern w:val="0"/>
      <w:szCs w:val="24"/>
      <w14:ligatures w14:val="none"/>
    </w:rPr>
  </w:style>
  <w:style w:type="paragraph" w:styleId="NormalWeb">
    <w:name w:val="Normal (Web)"/>
    <w:basedOn w:val="Normal"/>
    <w:rsid w:val="00AF7963"/>
    <w:pPr>
      <w:spacing w:before="100" w:beforeAutospacing="1" w:after="100" w:afterAutospacing="1" w:line="240" w:lineRule="auto"/>
    </w:pPr>
    <w:rPr>
      <w:rFonts w:ascii="Arial Unicode MS" w:eastAsia="Arial Unicode MS" w:hAnsi="Arial Unicode MS" w:cs="Arial Unicode MS"/>
      <w:kern w:val="0"/>
      <w:sz w:val="24"/>
      <w:szCs w:val="24"/>
      <w14:ligatures w14:val="none"/>
    </w:rPr>
  </w:style>
  <w:style w:type="paragraph" w:customStyle="1" w:styleId="font5">
    <w:name w:val="font5"/>
    <w:basedOn w:val="Normal"/>
    <w:rsid w:val="00AF7963"/>
    <w:pPr>
      <w:spacing w:before="100" w:beforeAutospacing="1" w:after="100" w:afterAutospacing="1" w:line="240" w:lineRule="auto"/>
    </w:pPr>
    <w:rPr>
      <w:rFonts w:ascii="Arial" w:eastAsia="Arial Unicode MS" w:hAnsi="Arial" w:cs="Arial"/>
      <w:color w:val="000000"/>
      <w:kern w:val="0"/>
      <w:sz w:val="16"/>
      <w:szCs w:val="16"/>
      <w14:ligatures w14:val="none"/>
    </w:rPr>
  </w:style>
  <w:style w:type="paragraph" w:customStyle="1" w:styleId="xl23">
    <w:name w:val="xl23"/>
    <w:basedOn w:val="Normal"/>
    <w:rsid w:val="00AF7963"/>
    <w:pPr>
      <w:spacing w:before="100" w:beforeAutospacing="1" w:after="100" w:afterAutospacing="1" w:line="240" w:lineRule="auto"/>
    </w:pPr>
    <w:rPr>
      <w:rFonts w:ascii="Arial Unicode MS" w:eastAsia="Arial Unicode MS" w:hAnsi="Arial Unicode MS" w:cs="Arial Unicode MS"/>
      <w:color w:val="000000"/>
      <w:kern w:val="0"/>
      <w:sz w:val="16"/>
      <w:szCs w:val="16"/>
      <w14:ligatures w14:val="none"/>
    </w:rPr>
  </w:style>
  <w:style w:type="paragraph" w:customStyle="1" w:styleId="xl24">
    <w:name w:val="xl24"/>
    <w:basedOn w:val="Normal"/>
    <w:rsid w:val="00AF7963"/>
    <w:pP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25">
    <w:name w:val="xl25"/>
    <w:basedOn w:val="Normal"/>
    <w:rsid w:val="00AF7963"/>
    <w:pPr>
      <w:spacing w:before="100" w:beforeAutospacing="1" w:after="100" w:afterAutospacing="1" w:line="240" w:lineRule="auto"/>
    </w:pPr>
    <w:rPr>
      <w:rFonts w:ascii="Arial Unicode MS" w:eastAsia="Arial Unicode MS" w:hAnsi="Arial Unicode MS" w:cs="Arial Unicode MS"/>
      <w:color w:val="000000"/>
      <w:kern w:val="0"/>
      <w:sz w:val="16"/>
      <w:szCs w:val="16"/>
      <w14:ligatures w14:val="none"/>
    </w:rPr>
  </w:style>
  <w:style w:type="paragraph" w:customStyle="1" w:styleId="xl26">
    <w:name w:val="xl26"/>
    <w:basedOn w:val="Normal"/>
    <w:rsid w:val="00AF7963"/>
    <w:pPr>
      <w:spacing w:before="100" w:beforeAutospacing="1" w:after="100" w:afterAutospacing="1" w:line="240" w:lineRule="auto"/>
    </w:pPr>
    <w:rPr>
      <w:rFonts w:ascii="Times New Roman" w:eastAsia="Arial Unicode MS" w:hAnsi="Times New Roman" w:cs="Times New Roman"/>
      <w:b/>
      <w:bCs/>
      <w:color w:val="333399"/>
      <w:kern w:val="0"/>
      <w:sz w:val="16"/>
      <w:szCs w:val="16"/>
      <w:u w:val="single"/>
      <w14:ligatures w14:val="none"/>
    </w:rPr>
  </w:style>
  <w:style w:type="paragraph" w:customStyle="1" w:styleId="xl27">
    <w:name w:val="xl27"/>
    <w:basedOn w:val="Normal"/>
    <w:rsid w:val="00AF7963"/>
    <w:pPr>
      <w:spacing w:before="100" w:beforeAutospacing="1" w:after="100" w:afterAutospacing="1" w:line="240" w:lineRule="auto"/>
    </w:pPr>
    <w:rPr>
      <w:rFonts w:ascii="Times New Roman" w:eastAsia="Arial Unicode MS" w:hAnsi="Times New Roman" w:cs="Times New Roman"/>
      <w:color w:val="000000"/>
      <w:kern w:val="0"/>
      <w:sz w:val="16"/>
      <w:szCs w:val="16"/>
      <w14:ligatures w14:val="none"/>
    </w:rPr>
  </w:style>
  <w:style w:type="paragraph" w:customStyle="1" w:styleId="xl28">
    <w:name w:val="xl28"/>
    <w:basedOn w:val="Normal"/>
    <w:rsid w:val="00AF7963"/>
    <w:pPr>
      <w:spacing w:before="100" w:beforeAutospacing="1" w:after="100" w:afterAutospacing="1" w:line="240" w:lineRule="auto"/>
    </w:pPr>
    <w:rPr>
      <w:rFonts w:ascii="Arial Unicode MS" w:eastAsia="Arial Unicode MS" w:hAnsi="Arial Unicode MS" w:cs="Arial Unicode MS"/>
      <w:color w:val="000000"/>
      <w:kern w:val="0"/>
      <w:sz w:val="16"/>
      <w:szCs w:val="16"/>
      <w14:ligatures w14:val="none"/>
    </w:rPr>
  </w:style>
  <w:style w:type="paragraph" w:customStyle="1" w:styleId="xl29">
    <w:name w:val="xl29"/>
    <w:basedOn w:val="Normal"/>
    <w:rsid w:val="00AF7963"/>
    <w:pPr>
      <w:spacing w:before="100" w:beforeAutospacing="1" w:after="100" w:afterAutospacing="1" w:line="240" w:lineRule="auto"/>
    </w:pPr>
    <w:rPr>
      <w:rFonts w:ascii="Arial Unicode MS" w:eastAsia="Arial Unicode MS" w:hAnsi="Arial Unicode MS" w:cs="Arial Unicode MS"/>
      <w:kern w:val="0"/>
      <w:sz w:val="16"/>
      <w:szCs w:val="16"/>
      <w14:ligatures w14:val="none"/>
    </w:rPr>
  </w:style>
  <w:style w:type="paragraph" w:customStyle="1" w:styleId="xl30">
    <w:name w:val="xl30"/>
    <w:basedOn w:val="Normal"/>
    <w:rsid w:val="00AF7963"/>
    <w:pPr>
      <w:spacing w:before="100" w:beforeAutospacing="1" w:after="100" w:afterAutospacing="1" w:line="240" w:lineRule="auto"/>
      <w:jc w:val="center"/>
    </w:pPr>
    <w:rPr>
      <w:rFonts w:ascii="Arial" w:eastAsia="Arial Unicode MS" w:hAnsi="Arial" w:cs="Arial"/>
      <w:color w:val="333399"/>
      <w:kern w:val="0"/>
      <w:sz w:val="16"/>
      <w:szCs w:val="16"/>
      <w14:ligatures w14:val="none"/>
    </w:rPr>
  </w:style>
  <w:style w:type="paragraph" w:customStyle="1" w:styleId="xl31">
    <w:name w:val="xl31"/>
    <w:basedOn w:val="Normal"/>
    <w:rsid w:val="00AF7963"/>
    <w:pPr>
      <w:spacing w:before="100" w:beforeAutospacing="1" w:after="100" w:afterAutospacing="1" w:line="240" w:lineRule="auto"/>
    </w:pPr>
    <w:rPr>
      <w:rFonts w:ascii="Arial" w:eastAsia="Arial Unicode MS" w:hAnsi="Arial" w:cs="Arial"/>
      <w:color w:val="333399"/>
      <w:kern w:val="0"/>
      <w:sz w:val="16"/>
      <w:szCs w:val="16"/>
      <w14:ligatures w14:val="none"/>
    </w:rPr>
  </w:style>
  <w:style w:type="paragraph" w:customStyle="1" w:styleId="xl32">
    <w:name w:val="xl32"/>
    <w:basedOn w:val="Normal"/>
    <w:rsid w:val="00AF7963"/>
    <w:pPr>
      <w:pBdr>
        <w:right w:val="single" w:sz="4" w:space="0" w:color="000000"/>
      </w:pBd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33">
    <w:name w:val="xl33"/>
    <w:basedOn w:val="Normal"/>
    <w:rsid w:val="00AF7963"/>
    <w:pPr>
      <w:pBdr>
        <w:right w:val="single" w:sz="4" w:space="0" w:color="000000"/>
      </w:pBd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34">
    <w:name w:val="xl34"/>
    <w:basedOn w:val="Normal"/>
    <w:rsid w:val="00AF7963"/>
    <w:pPr>
      <w:pBdr>
        <w:bottom w:val="single" w:sz="4" w:space="0" w:color="000000"/>
        <w:right w:val="single" w:sz="4" w:space="0" w:color="000000"/>
      </w:pBd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35">
    <w:name w:val="xl35"/>
    <w:basedOn w:val="Normal"/>
    <w:rsid w:val="00AF7963"/>
    <w:pPr>
      <w:spacing w:before="100" w:beforeAutospacing="1" w:after="100" w:afterAutospacing="1" w:line="240" w:lineRule="auto"/>
      <w:jc w:val="center"/>
    </w:pPr>
    <w:rPr>
      <w:rFonts w:ascii="Arial Unicode MS" w:eastAsia="Arial Unicode MS" w:hAnsi="Arial Unicode MS" w:cs="Arial Unicode MS"/>
      <w:kern w:val="0"/>
      <w:sz w:val="16"/>
      <w:szCs w:val="16"/>
      <w14:ligatures w14:val="none"/>
    </w:rPr>
  </w:style>
  <w:style w:type="paragraph" w:customStyle="1" w:styleId="xl36">
    <w:name w:val="xl36"/>
    <w:basedOn w:val="Normal"/>
    <w:rsid w:val="00AF7963"/>
    <w:pPr>
      <w:pBdr>
        <w:left w:val="single" w:sz="4" w:space="0" w:color="000000"/>
        <w:right w:val="single" w:sz="4" w:space="0" w:color="000000"/>
      </w:pBd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37">
    <w:name w:val="xl37"/>
    <w:basedOn w:val="Normal"/>
    <w:rsid w:val="00AF7963"/>
    <w:pPr>
      <w:pBdr>
        <w:bottom w:val="single" w:sz="4" w:space="0" w:color="000000"/>
        <w:right w:val="single" w:sz="4" w:space="0" w:color="000000"/>
      </w:pBd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38">
    <w:name w:val="xl38"/>
    <w:basedOn w:val="Normal"/>
    <w:rsid w:val="00AF7963"/>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39">
    <w:name w:val="xl39"/>
    <w:basedOn w:val="Normal"/>
    <w:rsid w:val="00AF7963"/>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40">
    <w:name w:val="xl40"/>
    <w:basedOn w:val="Normal"/>
    <w:rsid w:val="00AF796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41">
    <w:name w:val="xl41"/>
    <w:basedOn w:val="Normal"/>
    <w:rsid w:val="00AF7963"/>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42">
    <w:name w:val="xl42"/>
    <w:basedOn w:val="Normal"/>
    <w:rsid w:val="00AF7963"/>
    <w:pPr>
      <w:spacing w:before="100" w:beforeAutospacing="1" w:after="100" w:afterAutospacing="1" w:line="240" w:lineRule="auto"/>
    </w:pPr>
    <w:rPr>
      <w:rFonts w:ascii="Arial Unicode MS" w:eastAsia="Arial Unicode MS" w:hAnsi="Arial Unicode MS" w:cs="Arial Unicode MS"/>
      <w:color w:val="000000"/>
      <w:kern w:val="0"/>
      <w:sz w:val="16"/>
      <w:szCs w:val="16"/>
      <w14:ligatures w14:val="none"/>
    </w:rPr>
  </w:style>
  <w:style w:type="paragraph" w:customStyle="1" w:styleId="xl43">
    <w:name w:val="xl43"/>
    <w:basedOn w:val="Normal"/>
    <w:rsid w:val="00AF7963"/>
    <w:pP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44">
    <w:name w:val="xl44"/>
    <w:basedOn w:val="Normal"/>
    <w:rsid w:val="00AF7963"/>
    <w:pP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45">
    <w:name w:val="xl45"/>
    <w:basedOn w:val="Normal"/>
    <w:rsid w:val="00AF7963"/>
    <w:pPr>
      <w:spacing w:before="100" w:beforeAutospacing="1" w:after="100" w:afterAutospacing="1" w:line="240" w:lineRule="auto"/>
    </w:pPr>
    <w:rPr>
      <w:rFonts w:ascii="Times New Roman" w:eastAsia="Arial Unicode MS" w:hAnsi="Times New Roman" w:cs="Times New Roman"/>
      <w:b/>
      <w:bCs/>
      <w:color w:val="333399"/>
      <w:kern w:val="0"/>
      <w:sz w:val="24"/>
      <w:szCs w:val="24"/>
      <w:u w:val="single"/>
      <w14:ligatures w14:val="none"/>
    </w:rPr>
  </w:style>
  <w:style w:type="paragraph" w:customStyle="1" w:styleId="xl46">
    <w:name w:val="xl46"/>
    <w:basedOn w:val="Normal"/>
    <w:rsid w:val="00AF7963"/>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47">
    <w:name w:val="xl47"/>
    <w:basedOn w:val="Normal"/>
    <w:rsid w:val="00AF7963"/>
    <w:pPr>
      <w:pBdr>
        <w:left w:val="single" w:sz="4" w:space="0" w:color="000000"/>
        <w:right w:val="single" w:sz="4" w:space="0" w:color="000000"/>
      </w:pBd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48">
    <w:name w:val="xl48"/>
    <w:basedOn w:val="Normal"/>
    <w:rsid w:val="00AF7963"/>
    <w:pP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49">
    <w:name w:val="xl49"/>
    <w:basedOn w:val="Normal"/>
    <w:rsid w:val="00AF7963"/>
    <w:pPr>
      <w:spacing w:before="100" w:beforeAutospacing="1" w:after="100" w:afterAutospacing="1" w:line="240" w:lineRule="auto"/>
      <w:jc w:val="center"/>
    </w:pPr>
    <w:rPr>
      <w:rFonts w:ascii="Times New Roman" w:eastAsia="Arial Unicode MS" w:hAnsi="Times New Roman" w:cs="Times New Roman"/>
      <w:b/>
      <w:bCs/>
      <w:color w:val="333399"/>
      <w:kern w:val="0"/>
      <w:sz w:val="24"/>
      <w:szCs w:val="24"/>
      <w14:ligatures w14:val="none"/>
    </w:rPr>
  </w:style>
  <w:style w:type="paragraph" w:customStyle="1" w:styleId="xl50">
    <w:name w:val="xl50"/>
    <w:basedOn w:val="Normal"/>
    <w:rsid w:val="00AF7963"/>
    <w:pP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51">
    <w:name w:val="xl51"/>
    <w:basedOn w:val="Normal"/>
    <w:rsid w:val="00AF7963"/>
    <w:pPr>
      <w:spacing w:before="100" w:beforeAutospacing="1" w:after="100" w:afterAutospacing="1" w:line="240" w:lineRule="auto"/>
    </w:pPr>
    <w:rPr>
      <w:rFonts w:ascii="Arial" w:eastAsia="Arial Unicode MS" w:hAnsi="Arial" w:cs="Arial"/>
      <w:b/>
      <w:bCs/>
      <w:color w:val="000000"/>
      <w:kern w:val="0"/>
      <w:sz w:val="24"/>
      <w:szCs w:val="24"/>
      <w14:ligatures w14:val="none"/>
    </w:rPr>
  </w:style>
  <w:style w:type="paragraph" w:customStyle="1" w:styleId="xl52">
    <w:name w:val="xl52"/>
    <w:basedOn w:val="Normal"/>
    <w:rsid w:val="00AF7963"/>
    <w:pPr>
      <w:spacing w:before="100" w:beforeAutospacing="1" w:after="100" w:afterAutospacing="1" w:line="240" w:lineRule="auto"/>
    </w:pPr>
    <w:rPr>
      <w:rFonts w:ascii="Arial Unicode MS" w:eastAsia="Arial Unicode MS" w:hAnsi="Arial Unicode MS" w:cs="Arial Unicode MS"/>
      <w:color w:val="000000"/>
      <w:kern w:val="0"/>
      <w:sz w:val="16"/>
      <w:szCs w:val="16"/>
      <w14:ligatures w14:val="none"/>
    </w:rPr>
  </w:style>
  <w:style w:type="paragraph" w:customStyle="1" w:styleId="xl53">
    <w:name w:val="xl53"/>
    <w:basedOn w:val="Normal"/>
    <w:rsid w:val="00AF796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54">
    <w:name w:val="xl54"/>
    <w:basedOn w:val="Normal"/>
    <w:rsid w:val="00AF796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55">
    <w:name w:val="xl55"/>
    <w:basedOn w:val="Normal"/>
    <w:rsid w:val="00AF796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56">
    <w:name w:val="xl56"/>
    <w:basedOn w:val="Normal"/>
    <w:rsid w:val="00AF7963"/>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Arial" w:eastAsia="Arial Unicode MS" w:hAnsi="Arial" w:cs="Arial"/>
      <w:b/>
      <w:bCs/>
      <w:color w:val="000000"/>
      <w:kern w:val="0"/>
      <w:sz w:val="16"/>
      <w:szCs w:val="16"/>
      <w14:ligatures w14:val="none"/>
    </w:rPr>
  </w:style>
  <w:style w:type="paragraph" w:customStyle="1" w:styleId="xl57">
    <w:name w:val="xl57"/>
    <w:basedOn w:val="Normal"/>
    <w:rsid w:val="00AF7963"/>
    <w:pPr>
      <w:pBdr>
        <w:top w:val="single" w:sz="4" w:space="0" w:color="000000"/>
        <w:right w:val="single" w:sz="4" w:space="0" w:color="000000"/>
      </w:pBdr>
      <w:spacing w:before="100" w:beforeAutospacing="1" w:after="100" w:afterAutospacing="1" w:line="240" w:lineRule="auto"/>
      <w:jc w:val="center"/>
      <w:textAlignment w:val="top"/>
    </w:pPr>
    <w:rPr>
      <w:rFonts w:ascii="Arial" w:eastAsia="Arial Unicode MS" w:hAnsi="Arial" w:cs="Arial"/>
      <w:b/>
      <w:bCs/>
      <w:color w:val="000000"/>
      <w:kern w:val="0"/>
      <w:sz w:val="16"/>
      <w:szCs w:val="16"/>
      <w14:ligatures w14:val="none"/>
    </w:rPr>
  </w:style>
  <w:style w:type="paragraph" w:customStyle="1" w:styleId="xl58">
    <w:name w:val="xl58"/>
    <w:basedOn w:val="Normal"/>
    <w:rsid w:val="00AF7963"/>
    <w:pPr>
      <w:spacing w:before="100" w:beforeAutospacing="1" w:after="100" w:afterAutospacing="1" w:line="240" w:lineRule="auto"/>
    </w:pPr>
    <w:rPr>
      <w:rFonts w:ascii="Arial" w:eastAsia="Arial Unicode MS" w:hAnsi="Arial" w:cs="Arial"/>
      <w:color w:val="000000"/>
      <w:kern w:val="0"/>
      <w:sz w:val="24"/>
      <w:szCs w:val="24"/>
      <w14:ligatures w14:val="none"/>
    </w:rPr>
  </w:style>
  <w:style w:type="paragraph" w:customStyle="1" w:styleId="xl59">
    <w:name w:val="xl59"/>
    <w:basedOn w:val="Normal"/>
    <w:rsid w:val="00AF7963"/>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60">
    <w:name w:val="xl60"/>
    <w:basedOn w:val="Normal"/>
    <w:rsid w:val="00AF796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kern w:val="0"/>
      <w:sz w:val="16"/>
      <w:szCs w:val="16"/>
      <w14:ligatures w14:val="none"/>
    </w:rPr>
  </w:style>
  <w:style w:type="paragraph" w:customStyle="1" w:styleId="xl61">
    <w:name w:val="xl61"/>
    <w:basedOn w:val="Normal"/>
    <w:rsid w:val="00AF7963"/>
    <w:pPr>
      <w:pBdr>
        <w:top w:val="single" w:sz="8" w:space="0" w:color="000000"/>
        <w:left w:val="single" w:sz="4" w:space="0" w:color="000000"/>
        <w:bottom w:val="single" w:sz="4" w:space="0" w:color="auto"/>
        <w:right w:val="single" w:sz="8" w:space="0" w:color="000000"/>
      </w:pBd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62">
    <w:name w:val="xl62"/>
    <w:basedOn w:val="Normal"/>
    <w:rsid w:val="00AF7963"/>
    <w:pPr>
      <w:pBdr>
        <w:top w:val="single" w:sz="4" w:space="0" w:color="000000"/>
        <w:right w:val="single" w:sz="4" w:space="0" w:color="000000"/>
      </w:pBdr>
      <w:spacing w:before="100" w:beforeAutospacing="1" w:after="100" w:afterAutospacing="1" w:line="240" w:lineRule="auto"/>
      <w:jc w:val="center"/>
      <w:textAlignment w:val="top"/>
    </w:pPr>
    <w:rPr>
      <w:rFonts w:ascii="Arial" w:eastAsia="Arial Unicode MS" w:hAnsi="Arial" w:cs="Arial"/>
      <w:b/>
      <w:bCs/>
      <w:color w:val="000000"/>
      <w:kern w:val="0"/>
      <w:sz w:val="16"/>
      <w:szCs w:val="16"/>
      <w14:ligatures w14:val="none"/>
    </w:rPr>
  </w:style>
  <w:style w:type="paragraph" w:customStyle="1" w:styleId="xl63">
    <w:name w:val="xl63"/>
    <w:basedOn w:val="Normal"/>
    <w:rsid w:val="00AF7963"/>
    <w:pPr>
      <w:pBdr>
        <w:top w:val="single" w:sz="4" w:space="0" w:color="000000"/>
        <w:right w:val="single" w:sz="4" w:space="0" w:color="000000"/>
      </w:pBdr>
      <w:spacing w:before="100" w:beforeAutospacing="1" w:after="100" w:afterAutospacing="1" w:line="240" w:lineRule="auto"/>
      <w:jc w:val="center"/>
      <w:textAlignment w:val="top"/>
    </w:pPr>
    <w:rPr>
      <w:rFonts w:ascii="Arial" w:eastAsia="Arial Unicode MS" w:hAnsi="Arial" w:cs="Arial"/>
      <w:b/>
      <w:bCs/>
      <w:color w:val="000000"/>
      <w:kern w:val="0"/>
      <w:sz w:val="16"/>
      <w:szCs w:val="16"/>
      <w14:ligatures w14:val="none"/>
    </w:rPr>
  </w:style>
  <w:style w:type="paragraph" w:customStyle="1" w:styleId="xl64">
    <w:name w:val="xl64"/>
    <w:basedOn w:val="Normal"/>
    <w:rsid w:val="00AF7963"/>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Arial" w:eastAsia="Arial Unicode MS" w:hAnsi="Arial" w:cs="Arial"/>
      <w:b/>
      <w:bCs/>
      <w:color w:val="000000"/>
      <w:kern w:val="0"/>
      <w:sz w:val="16"/>
      <w:szCs w:val="16"/>
      <w14:ligatures w14:val="none"/>
    </w:rPr>
  </w:style>
  <w:style w:type="paragraph" w:customStyle="1" w:styleId="xl65">
    <w:name w:val="xl65"/>
    <w:basedOn w:val="Normal"/>
    <w:rsid w:val="00AF7963"/>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Arial" w:eastAsia="Arial Unicode MS" w:hAnsi="Arial" w:cs="Arial"/>
      <w:b/>
      <w:bCs/>
      <w:color w:val="000000"/>
      <w:kern w:val="0"/>
      <w:sz w:val="16"/>
      <w:szCs w:val="16"/>
      <w14:ligatures w14:val="none"/>
    </w:rPr>
  </w:style>
  <w:style w:type="paragraph" w:customStyle="1" w:styleId="xl66">
    <w:name w:val="xl66"/>
    <w:basedOn w:val="Normal"/>
    <w:rsid w:val="00AF7963"/>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Arial" w:eastAsia="Arial Unicode MS" w:hAnsi="Arial" w:cs="Arial"/>
      <w:b/>
      <w:bCs/>
      <w:color w:val="000000"/>
      <w:kern w:val="0"/>
      <w:sz w:val="16"/>
      <w:szCs w:val="16"/>
      <w14:ligatures w14:val="none"/>
    </w:rPr>
  </w:style>
  <w:style w:type="paragraph" w:customStyle="1" w:styleId="xl67">
    <w:name w:val="xl67"/>
    <w:basedOn w:val="Normal"/>
    <w:rsid w:val="00AF7963"/>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textAlignment w:val="top"/>
    </w:pPr>
    <w:rPr>
      <w:rFonts w:ascii="Arial" w:eastAsia="Arial Unicode MS" w:hAnsi="Arial" w:cs="Arial"/>
      <w:b/>
      <w:bCs/>
      <w:color w:val="000000"/>
      <w:kern w:val="0"/>
      <w:sz w:val="16"/>
      <w:szCs w:val="16"/>
      <w14:ligatures w14:val="none"/>
    </w:rPr>
  </w:style>
  <w:style w:type="paragraph" w:customStyle="1" w:styleId="xl68">
    <w:name w:val="xl68"/>
    <w:basedOn w:val="Normal"/>
    <w:rsid w:val="00AF7963"/>
    <w:pPr>
      <w:pBdr>
        <w:top w:val="single" w:sz="4" w:space="0" w:color="auto"/>
        <w:left w:val="single" w:sz="8" w:space="0" w:color="000000"/>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color w:val="000000"/>
      <w:kern w:val="0"/>
      <w:sz w:val="16"/>
      <w:szCs w:val="16"/>
      <w14:ligatures w14:val="none"/>
    </w:rPr>
  </w:style>
  <w:style w:type="paragraph" w:customStyle="1" w:styleId="xl69">
    <w:name w:val="xl69"/>
    <w:basedOn w:val="Normal"/>
    <w:rsid w:val="00AF7963"/>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70">
    <w:name w:val="xl70"/>
    <w:basedOn w:val="Normal"/>
    <w:rsid w:val="00AF7963"/>
    <w:pPr>
      <w:spacing w:before="100" w:beforeAutospacing="1" w:after="100" w:afterAutospacing="1" w:line="240" w:lineRule="auto"/>
      <w:jc w:val="center"/>
    </w:pPr>
    <w:rPr>
      <w:rFonts w:ascii="Arial" w:eastAsia="Arial Unicode MS" w:hAnsi="Arial" w:cs="Arial"/>
      <w:b/>
      <w:bCs/>
      <w:kern w:val="0"/>
      <w:sz w:val="24"/>
      <w:szCs w:val="24"/>
      <w:u w:val="single"/>
      <w14:ligatures w14:val="none"/>
    </w:rPr>
  </w:style>
  <w:style w:type="paragraph" w:customStyle="1" w:styleId="xl71">
    <w:name w:val="xl71"/>
    <w:basedOn w:val="Normal"/>
    <w:rsid w:val="00AF7963"/>
    <w:pPr>
      <w:spacing w:before="100" w:beforeAutospacing="1" w:after="100" w:afterAutospacing="1" w:line="240" w:lineRule="auto"/>
      <w:jc w:val="center"/>
    </w:pPr>
    <w:rPr>
      <w:rFonts w:ascii="Arial" w:eastAsia="Arial Unicode MS" w:hAnsi="Arial" w:cs="Arial"/>
      <w:b/>
      <w:bCs/>
      <w:kern w:val="0"/>
      <w:sz w:val="24"/>
      <w:szCs w:val="24"/>
      <w14:ligatures w14:val="none"/>
    </w:rPr>
  </w:style>
  <w:style w:type="paragraph" w:customStyle="1" w:styleId="xl72">
    <w:name w:val="xl72"/>
    <w:basedOn w:val="Normal"/>
    <w:rsid w:val="00AF7963"/>
    <w:pPr>
      <w:spacing w:before="100" w:beforeAutospacing="1" w:after="100" w:afterAutospacing="1" w:line="240" w:lineRule="auto"/>
    </w:pPr>
    <w:rPr>
      <w:rFonts w:ascii="Arial Unicode MS" w:eastAsia="Arial Unicode MS" w:hAnsi="Arial Unicode MS" w:cs="Arial Unicode MS"/>
      <w:kern w:val="0"/>
      <w:sz w:val="24"/>
      <w:szCs w:val="24"/>
      <w14:ligatures w14:val="none"/>
    </w:rPr>
  </w:style>
  <w:style w:type="paragraph" w:customStyle="1" w:styleId="xl73">
    <w:name w:val="xl73"/>
    <w:basedOn w:val="Normal"/>
    <w:rsid w:val="00AF7963"/>
    <w:pPr>
      <w:pBdr>
        <w:top w:val="single" w:sz="4" w:space="0" w:color="auto"/>
        <w:left w:val="single" w:sz="4" w:space="0" w:color="auto"/>
        <w:bottom w:val="single" w:sz="8" w:space="0" w:color="000000"/>
        <w:right w:val="single" w:sz="8" w:space="0" w:color="auto"/>
      </w:pBd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74">
    <w:name w:val="xl74"/>
    <w:basedOn w:val="Normal"/>
    <w:rsid w:val="00AF7963"/>
    <w:pPr>
      <w:pBdr>
        <w:top w:val="single" w:sz="4" w:space="0" w:color="auto"/>
        <w:left w:val="single" w:sz="8" w:space="0" w:color="000000"/>
        <w:bottom w:val="single" w:sz="8" w:space="0" w:color="000000"/>
        <w:right w:val="single" w:sz="4" w:space="0" w:color="auto"/>
      </w:pBdr>
      <w:spacing w:before="100" w:beforeAutospacing="1" w:after="100" w:afterAutospacing="1" w:line="240" w:lineRule="auto"/>
    </w:pPr>
    <w:rPr>
      <w:rFonts w:ascii="Arial Unicode MS" w:eastAsia="Arial Unicode MS" w:hAnsi="Arial Unicode MS" w:cs="Arial Unicode MS"/>
      <w:color w:val="000000"/>
      <w:kern w:val="0"/>
      <w:sz w:val="16"/>
      <w:szCs w:val="16"/>
      <w14:ligatures w14:val="none"/>
    </w:rPr>
  </w:style>
  <w:style w:type="paragraph" w:customStyle="1" w:styleId="xl75">
    <w:name w:val="xl75"/>
    <w:basedOn w:val="Normal"/>
    <w:rsid w:val="00AF7963"/>
    <w:pPr>
      <w:pBdr>
        <w:top w:val="single" w:sz="4" w:space="0" w:color="auto"/>
        <w:left w:val="single" w:sz="4" w:space="0" w:color="auto"/>
        <w:bottom w:val="single" w:sz="8" w:space="0" w:color="000000"/>
        <w:right w:val="single" w:sz="8" w:space="0" w:color="auto"/>
      </w:pBdr>
      <w:spacing w:before="100" w:beforeAutospacing="1" w:after="100" w:afterAutospacing="1" w:line="240" w:lineRule="auto"/>
      <w:jc w:val="center"/>
    </w:pPr>
    <w:rPr>
      <w:rFonts w:ascii="Arial" w:eastAsia="Arial Unicode MS" w:hAnsi="Arial" w:cs="Arial"/>
      <w:color w:val="000000"/>
      <w:kern w:val="0"/>
      <w:sz w:val="16"/>
      <w:szCs w:val="16"/>
      <w14:ligatures w14:val="none"/>
    </w:rPr>
  </w:style>
  <w:style w:type="paragraph" w:customStyle="1" w:styleId="xl76">
    <w:name w:val="xl76"/>
    <w:basedOn w:val="Normal"/>
    <w:rsid w:val="00AF7963"/>
    <w:pPr>
      <w:pBdr>
        <w:left w:val="single" w:sz="4" w:space="0" w:color="auto"/>
        <w:bottom w:val="single" w:sz="4" w:space="0" w:color="auto"/>
        <w:right w:val="single" w:sz="8" w:space="0" w:color="auto"/>
      </w:pBd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77">
    <w:name w:val="xl77"/>
    <w:basedOn w:val="Normal"/>
    <w:rsid w:val="00AF7963"/>
    <w:pPr>
      <w:pBdr>
        <w:top w:val="single" w:sz="4" w:space="0" w:color="auto"/>
        <w:left w:val="single" w:sz="4" w:space="0" w:color="auto"/>
        <w:bottom w:val="single" w:sz="8" w:space="0" w:color="000000"/>
        <w:right w:val="single" w:sz="4" w:space="0" w:color="auto"/>
      </w:pBdr>
      <w:spacing w:before="100" w:beforeAutospacing="1" w:after="100" w:afterAutospacing="1" w:line="240" w:lineRule="auto"/>
    </w:pPr>
    <w:rPr>
      <w:rFonts w:ascii="Arial Unicode MS" w:eastAsia="Arial Unicode MS" w:hAnsi="Arial Unicode MS" w:cs="Arial Unicode MS"/>
      <w:kern w:val="0"/>
      <w:sz w:val="16"/>
      <w:szCs w:val="16"/>
      <w14:ligatures w14:val="none"/>
    </w:rPr>
  </w:style>
  <w:style w:type="paragraph" w:customStyle="1" w:styleId="xl78">
    <w:name w:val="xl78"/>
    <w:basedOn w:val="Normal"/>
    <w:rsid w:val="00AF7963"/>
    <w:pPr>
      <w:spacing w:before="100" w:beforeAutospacing="1" w:after="100" w:afterAutospacing="1" w:line="240" w:lineRule="auto"/>
      <w:jc w:val="center"/>
      <w:textAlignment w:val="top"/>
    </w:pPr>
    <w:rPr>
      <w:rFonts w:ascii="Arial" w:eastAsia="Arial Unicode MS" w:hAnsi="Arial" w:cs="Arial"/>
      <w:b/>
      <w:bCs/>
      <w:color w:val="000000"/>
      <w:kern w:val="0"/>
      <w:sz w:val="16"/>
      <w:szCs w:val="16"/>
      <w14:ligatures w14:val="none"/>
    </w:rPr>
  </w:style>
  <w:style w:type="paragraph" w:customStyle="1" w:styleId="xl79">
    <w:name w:val="xl79"/>
    <w:basedOn w:val="Normal"/>
    <w:rsid w:val="00AF7963"/>
    <w:pPr>
      <w:spacing w:before="100" w:beforeAutospacing="1" w:after="100" w:afterAutospacing="1" w:line="240" w:lineRule="auto"/>
    </w:pPr>
    <w:rPr>
      <w:rFonts w:ascii="Arial Unicode MS" w:eastAsia="Arial Unicode MS" w:hAnsi="Arial Unicode MS" w:cs="Arial Unicode MS"/>
      <w:kern w:val="0"/>
      <w:sz w:val="24"/>
      <w:szCs w:val="24"/>
      <w14:ligatures w14:val="none"/>
    </w:rPr>
  </w:style>
  <w:style w:type="paragraph" w:customStyle="1" w:styleId="xl80">
    <w:name w:val="xl80"/>
    <w:basedOn w:val="Normal"/>
    <w:rsid w:val="00AF7963"/>
    <w:pPr>
      <w:spacing w:before="100" w:beforeAutospacing="1" w:after="100" w:afterAutospacing="1" w:line="240" w:lineRule="auto"/>
    </w:pPr>
    <w:rPr>
      <w:rFonts w:ascii="Arial Unicode MS" w:eastAsia="Arial Unicode MS" w:hAnsi="Arial Unicode MS" w:cs="Arial Unicode MS"/>
      <w:kern w:val="0"/>
      <w:sz w:val="16"/>
      <w:szCs w:val="16"/>
      <w14:ligatures w14:val="none"/>
    </w:rPr>
  </w:style>
  <w:style w:type="paragraph" w:customStyle="1" w:styleId="xl81">
    <w:name w:val="xl81"/>
    <w:basedOn w:val="Normal"/>
    <w:rsid w:val="00AF7963"/>
    <w:pPr>
      <w:pBdr>
        <w:top w:val="single" w:sz="8" w:space="0" w:color="000000"/>
        <w:left w:val="single" w:sz="8" w:space="0" w:color="000000"/>
        <w:bottom w:val="single" w:sz="8" w:space="0" w:color="000000"/>
      </w:pBdr>
      <w:spacing w:before="100" w:beforeAutospacing="1" w:after="100" w:afterAutospacing="1" w:line="240" w:lineRule="auto"/>
      <w:jc w:val="center"/>
      <w:textAlignment w:val="top"/>
    </w:pPr>
    <w:rPr>
      <w:rFonts w:ascii="Arial" w:eastAsia="Arial Unicode MS" w:hAnsi="Arial" w:cs="Arial"/>
      <w:b/>
      <w:bCs/>
      <w:color w:val="000000"/>
      <w:kern w:val="0"/>
      <w:sz w:val="16"/>
      <w:szCs w:val="16"/>
      <w14:ligatures w14:val="none"/>
    </w:rPr>
  </w:style>
  <w:style w:type="paragraph" w:customStyle="1" w:styleId="xl82">
    <w:name w:val="xl82"/>
    <w:basedOn w:val="Normal"/>
    <w:rsid w:val="00AF7963"/>
    <w:pPr>
      <w:pBdr>
        <w:top w:val="single" w:sz="8" w:space="0" w:color="000000"/>
        <w:bottom w:val="single" w:sz="8" w:space="0" w:color="000000"/>
      </w:pBdr>
      <w:spacing w:before="100" w:beforeAutospacing="1" w:after="100" w:afterAutospacing="1" w:line="240" w:lineRule="auto"/>
    </w:pPr>
    <w:rPr>
      <w:rFonts w:ascii="Arial Unicode MS" w:eastAsia="Arial Unicode MS" w:hAnsi="Arial Unicode MS" w:cs="Arial Unicode MS"/>
      <w:kern w:val="0"/>
      <w:sz w:val="24"/>
      <w:szCs w:val="24"/>
      <w14:ligatures w14:val="none"/>
    </w:rPr>
  </w:style>
  <w:style w:type="paragraph" w:customStyle="1" w:styleId="xl83">
    <w:name w:val="xl83"/>
    <w:basedOn w:val="Normal"/>
    <w:rsid w:val="00AF7963"/>
    <w:pPr>
      <w:pBdr>
        <w:top w:val="single" w:sz="8" w:space="0" w:color="000000"/>
        <w:left w:val="single" w:sz="8" w:space="0" w:color="000000"/>
      </w:pBdr>
      <w:spacing w:before="100" w:beforeAutospacing="1" w:after="100" w:afterAutospacing="1" w:line="240" w:lineRule="auto"/>
      <w:jc w:val="center"/>
    </w:pPr>
    <w:rPr>
      <w:rFonts w:ascii="Arial Unicode MS" w:eastAsia="Arial Unicode MS" w:hAnsi="Arial Unicode MS" w:cs="Arial Unicode MS"/>
      <w:color w:val="000000"/>
      <w:kern w:val="0"/>
      <w:sz w:val="16"/>
      <w:szCs w:val="16"/>
      <w14:ligatures w14:val="none"/>
    </w:rPr>
  </w:style>
  <w:style w:type="paragraph" w:customStyle="1" w:styleId="xl84">
    <w:name w:val="xl84"/>
    <w:basedOn w:val="Normal"/>
    <w:rsid w:val="00AF7963"/>
    <w:pPr>
      <w:pBdr>
        <w:top w:val="single" w:sz="8" w:space="0" w:color="000000"/>
      </w:pBdr>
      <w:spacing w:before="100" w:beforeAutospacing="1" w:after="100" w:afterAutospacing="1" w:line="240" w:lineRule="auto"/>
    </w:pPr>
    <w:rPr>
      <w:rFonts w:ascii="Arial Unicode MS" w:eastAsia="Arial Unicode MS" w:hAnsi="Arial Unicode MS" w:cs="Arial Unicode MS"/>
      <w:kern w:val="0"/>
      <w:sz w:val="24"/>
      <w:szCs w:val="24"/>
      <w14:ligatures w14:val="none"/>
    </w:rPr>
  </w:style>
  <w:style w:type="paragraph" w:customStyle="1" w:styleId="xl85">
    <w:name w:val="xl85"/>
    <w:basedOn w:val="Normal"/>
    <w:rsid w:val="00AF796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kern w:val="0"/>
      <w:sz w:val="24"/>
      <w:szCs w:val="24"/>
      <w14:ligatures w14:val="none"/>
    </w:rPr>
  </w:style>
  <w:style w:type="paragraph" w:customStyle="1" w:styleId="xl86">
    <w:name w:val="xl86"/>
    <w:basedOn w:val="Normal"/>
    <w:rsid w:val="00AF7963"/>
    <w:pPr>
      <w:pBdr>
        <w:top w:val="single" w:sz="4" w:space="0" w:color="auto"/>
        <w:left w:val="single" w:sz="4" w:space="0" w:color="auto"/>
        <w:bottom w:val="single" w:sz="8" w:space="0" w:color="000000"/>
        <w:right w:val="single" w:sz="4" w:space="0" w:color="auto"/>
      </w:pBdr>
      <w:spacing w:before="100" w:beforeAutospacing="1" w:after="100" w:afterAutospacing="1" w:line="240" w:lineRule="auto"/>
    </w:pPr>
    <w:rPr>
      <w:rFonts w:ascii="Arial Unicode MS" w:eastAsia="Arial Unicode MS" w:hAnsi="Arial Unicode MS" w:cs="Arial Unicode MS"/>
      <w:kern w:val="0"/>
      <w:sz w:val="24"/>
      <w:szCs w:val="24"/>
      <w14:ligatures w14:val="none"/>
    </w:rPr>
  </w:style>
  <w:style w:type="paragraph" w:customStyle="1" w:styleId="xl87">
    <w:name w:val="xl87"/>
    <w:basedOn w:val="Normal"/>
    <w:rsid w:val="00AF7963"/>
    <w:pPr>
      <w:pBdr>
        <w:left w:val="single" w:sz="8" w:space="0" w:color="000000"/>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color w:val="000000"/>
      <w:kern w:val="0"/>
      <w:sz w:val="16"/>
      <w:szCs w:val="16"/>
      <w14:ligatures w14:val="none"/>
    </w:rPr>
  </w:style>
  <w:style w:type="paragraph" w:customStyle="1" w:styleId="xl88">
    <w:name w:val="xl88"/>
    <w:basedOn w:val="Normal"/>
    <w:rsid w:val="00AF7963"/>
    <w:pPr>
      <w:pBdr>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kern w:val="0"/>
      <w:sz w:val="24"/>
      <w:szCs w:val="24"/>
      <w14:ligatures w14:val="none"/>
    </w:rPr>
  </w:style>
  <w:style w:type="paragraph" w:customStyle="1" w:styleId="xl89">
    <w:name w:val="xl89"/>
    <w:basedOn w:val="Normal"/>
    <w:rsid w:val="00AF7963"/>
    <w:pPr>
      <w:spacing w:before="100" w:beforeAutospacing="1" w:after="100" w:afterAutospacing="1" w:line="240" w:lineRule="auto"/>
    </w:pPr>
    <w:rPr>
      <w:rFonts w:ascii="Arial Unicode MS" w:eastAsia="Arial Unicode MS" w:hAnsi="Arial Unicode MS" w:cs="Arial Unicode MS"/>
      <w:kern w:val="0"/>
      <w:sz w:val="16"/>
      <w:szCs w:val="16"/>
      <w14:ligatures w14:val="none"/>
    </w:rPr>
  </w:style>
  <w:style w:type="paragraph" w:styleId="Subtitle">
    <w:name w:val="Subtitle"/>
    <w:basedOn w:val="Normal"/>
    <w:link w:val="SubtitleChar"/>
    <w:qFormat/>
    <w:rsid w:val="00AF7963"/>
    <w:pPr>
      <w:spacing w:after="0" w:line="240" w:lineRule="auto"/>
      <w:jc w:val="center"/>
    </w:pPr>
    <w:rPr>
      <w:rFonts w:ascii="Times New Roman" w:eastAsia="Times New Roman" w:hAnsi="Times New Roman" w:cs="Times New Roman"/>
      <w:b/>
      <w:snapToGrid w:val="0"/>
      <w:color w:val="000000"/>
      <w:kern w:val="0"/>
      <w:sz w:val="20"/>
      <w:szCs w:val="24"/>
      <w14:ligatures w14:val="none"/>
    </w:rPr>
  </w:style>
  <w:style w:type="character" w:customStyle="1" w:styleId="SubtitleChar">
    <w:name w:val="Subtitle Char"/>
    <w:basedOn w:val="DefaultParagraphFont"/>
    <w:link w:val="Subtitle"/>
    <w:rsid w:val="00AF7963"/>
    <w:rPr>
      <w:rFonts w:ascii="Times New Roman" w:eastAsia="Times New Roman" w:hAnsi="Times New Roman" w:cs="Times New Roman"/>
      <w:b/>
      <w:snapToGrid w:val="0"/>
      <w:color w:val="000000"/>
      <w:kern w:val="0"/>
      <w:sz w:val="20"/>
      <w:szCs w:val="24"/>
      <w14:ligatures w14:val="none"/>
    </w:rPr>
  </w:style>
  <w:style w:type="paragraph" w:customStyle="1" w:styleId="xl90">
    <w:name w:val="xl90"/>
    <w:basedOn w:val="Normal"/>
    <w:rsid w:val="00AF7963"/>
    <w:pPr>
      <w:spacing w:before="100" w:beforeAutospacing="1" w:after="100" w:afterAutospacing="1" w:line="240" w:lineRule="auto"/>
      <w:jc w:val="center"/>
    </w:pPr>
    <w:rPr>
      <w:rFonts w:ascii="Arial" w:eastAsia="Arial Unicode MS" w:hAnsi="Arial" w:cs="Arial"/>
      <w:kern w:val="0"/>
      <w:sz w:val="24"/>
      <w:szCs w:val="24"/>
      <w14:ligatures w14:val="none"/>
    </w:rPr>
  </w:style>
  <w:style w:type="paragraph" w:customStyle="1" w:styleId="xl91">
    <w:name w:val="xl91"/>
    <w:basedOn w:val="Normal"/>
    <w:rsid w:val="00AF7963"/>
    <w:pPr>
      <w:spacing w:before="100" w:beforeAutospacing="1" w:after="100" w:afterAutospacing="1" w:line="240" w:lineRule="auto"/>
      <w:jc w:val="center"/>
    </w:pPr>
    <w:rPr>
      <w:rFonts w:ascii="Arial" w:eastAsia="Arial Unicode MS" w:hAnsi="Arial" w:cs="Arial"/>
      <w:b/>
      <w:bCs/>
      <w:color w:val="000000"/>
      <w:kern w:val="0"/>
      <w:sz w:val="24"/>
      <w:szCs w:val="24"/>
      <w14:ligatures w14:val="none"/>
    </w:rPr>
  </w:style>
  <w:style w:type="paragraph" w:customStyle="1" w:styleId="xl92">
    <w:name w:val="xl92"/>
    <w:basedOn w:val="Normal"/>
    <w:rsid w:val="00AF7963"/>
    <w:pPr>
      <w:spacing w:before="100" w:beforeAutospacing="1" w:after="100" w:afterAutospacing="1" w:line="240" w:lineRule="auto"/>
    </w:pPr>
    <w:rPr>
      <w:rFonts w:ascii="Arial" w:eastAsia="Arial Unicode MS" w:hAnsi="Arial" w:cs="Arial"/>
      <w:b/>
      <w:bCs/>
      <w:color w:val="000000"/>
      <w:kern w:val="0"/>
      <w:sz w:val="16"/>
      <w:szCs w:val="16"/>
      <w14:ligatures w14:val="none"/>
    </w:rPr>
  </w:style>
  <w:style w:type="paragraph" w:customStyle="1" w:styleId="xl93">
    <w:name w:val="xl93"/>
    <w:basedOn w:val="Normal"/>
    <w:rsid w:val="00AF7963"/>
    <w:pPr>
      <w:spacing w:before="100" w:beforeAutospacing="1" w:after="100" w:afterAutospacing="1" w:line="240" w:lineRule="auto"/>
      <w:jc w:val="right"/>
    </w:pPr>
    <w:rPr>
      <w:rFonts w:ascii="Arial" w:eastAsia="Arial Unicode MS" w:hAnsi="Arial" w:cs="Arial"/>
      <w:kern w:val="0"/>
      <w:sz w:val="24"/>
      <w:szCs w:val="24"/>
      <w14:ligatures w14:val="none"/>
    </w:rPr>
  </w:style>
  <w:style w:type="paragraph" w:customStyle="1" w:styleId="xl94">
    <w:name w:val="xl94"/>
    <w:basedOn w:val="Normal"/>
    <w:rsid w:val="00AF7963"/>
    <w:pPr>
      <w:pBdr>
        <w:top w:val="single" w:sz="4" w:space="0" w:color="000000"/>
        <w:left w:val="single" w:sz="4" w:space="0" w:color="000000"/>
        <w:right w:val="single" w:sz="4" w:space="0" w:color="000000"/>
      </w:pBdr>
      <w:shd w:val="pct12" w:color="000000" w:fill="auto"/>
      <w:spacing w:before="100" w:beforeAutospacing="1" w:after="100" w:afterAutospacing="1" w:line="240" w:lineRule="auto"/>
      <w:jc w:val="center"/>
    </w:pPr>
    <w:rPr>
      <w:rFonts w:ascii="Arial" w:eastAsia="Arial Unicode MS" w:hAnsi="Arial" w:cs="Arial"/>
      <w:b/>
      <w:bCs/>
      <w:color w:val="000000"/>
      <w:kern w:val="0"/>
      <w:sz w:val="24"/>
      <w:szCs w:val="24"/>
      <w14:ligatures w14:val="none"/>
    </w:rPr>
  </w:style>
  <w:style w:type="paragraph" w:customStyle="1" w:styleId="xl95">
    <w:name w:val="xl95"/>
    <w:basedOn w:val="Normal"/>
    <w:rsid w:val="00AF7963"/>
    <w:pPr>
      <w:pBdr>
        <w:top w:val="single" w:sz="4" w:space="0" w:color="auto"/>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Arial Unicode MS" w:hAnsi="Arial" w:cs="Arial"/>
      <w:color w:val="000000"/>
      <w:kern w:val="0"/>
      <w:sz w:val="24"/>
      <w:szCs w:val="24"/>
      <w14:ligatures w14:val="none"/>
    </w:rPr>
  </w:style>
  <w:style w:type="paragraph" w:customStyle="1" w:styleId="xl96">
    <w:name w:val="xl96"/>
    <w:basedOn w:val="Normal"/>
    <w:rsid w:val="00AF796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Arial Unicode MS" w:hAnsi="Arial" w:cs="Arial"/>
      <w:color w:val="000000"/>
      <w:kern w:val="0"/>
      <w:sz w:val="24"/>
      <w:szCs w:val="24"/>
      <w14:ligatures w14:val="none"/>
    </w:rPr>
  </w:style>
  <w:style w:type="paragraph" w:customStyle="1" w:styleId="xl97">
    <w:name w:val="xl97"/>
    <w:basedOn w:val="Normal"/>
    <w:rsid w:val="00AF796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Arial Unicode MS" w:hAnsi="Arial" w:cs="Arial"/>
      <w:kern w:val="0"/>
      <w:sz w:val="24"/>
      <w:szCs w:val="24"/>
      <w14:ligatures w14:val="none"/>
    </w:rPr>
  </w:style>
  <w:style w:type="paragraph" w:customStyle="1" w:styleId="xl98">
    <w:name w:val="xl98"/>
    <w:basedOn w:val="Normal"/>
    <w:rsid w:val="00AF796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Arial Unicode MS" w:hAnsi="Arial" w:cs="Arial"/>
      <w:kern w:val="0"/>
      <w:sz w:val="24"/>
      <w:szCs w:val="24"/>
      <w14:ligatures w14:val="none"/>
    </w:rPr>
  </w:style>
  <w:style w:type="paragraph" w:customStyle="1" w:styleId="xl99">
    <w:name w:val="xl99"/>
    <w:basedOn w:val="Normal"/>
    <w:rsid w:val="00AF7963"/>
    <w:pPr>
      <w:pBdr>
        <w:top w:val="single" w:sz="4" w:space="0" w:color="000000"/>
        <w:left w:val="single" w:sz="4" w:space="0" w:color="000000"/>
        <w:bottom w:val="single" w:sz="4" w:space="0" w:color="auto"/>
        <w:right w:val="single" w:sz="4" w:space="0" w:color="000000"/>
      </w:pBdr>
      <w:spacing w:before="100" w:beforeAutospacing="1" w:after="100" w:afterAutospacing="1" w:line="240" w:lineRule="auto"/>
      <w:jc w:val="right"/>
    </w:pPr>
    <w:rPr>
      <w:rFonts w:ascii="Arial" w:eastAsia="Arial Unicode MS" w:hAnsi="Arial" w:cs="Arial"/>
      <w:kern w:val="0"/>
      <w:sz w:val="24"/>
      <w:szCs w:val="24"/>
      <w14:ligatures w14:val="none"/>
    </w:rPr>
  </w:style>
  <w:style w:type="paragraph" w:customStyle="1" w:styleId="xl100">
    <w:name w:val="xl100"/>
    <w:basedOn w:val="Normal"/>
    <w:rsid w:val="00AF7963"/>
    <w:pPr>
      <w:spacing w:before="100" w:beforeAutospacing="1" w:after="100" w:afterAutospacing="1" w:line="240" w:lineRule="auto"/>
      <w:jc w:val="center"/>
    </w:pPr>
    <w:rPr>
      <w:rFonts w:ascii="Arial" w:eastAsia="Arial Unicode MS" w:hAnsi="Arial" w:cs="Arial"/>
      <w:b/>
      <w:bCs/>
      <w:color w:val="000000"/>
      <w:kern w:val="0"/>
      <w:sz w:val="24"/>
      <w:szCs w:val="24"/>
      <w14:ligatures w14:val="none"/>
    </w:rPr>
  </w:style>
  <w:style w:type="paragraph" w:customStyle="1" w:styleId="xl101">
    <w:name w:val="xl101"/>
    <w:basedOn w:val="Normal"/>
    <w:rsid w:val="00AF7963"/>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Arial Unicode MS" w:hAnsi="Arial" w:cs="Arial"/>
      <w:color w:val="000000"/>
      <w:kern w:val="0"/>
      <w:sz w:val="24"/>
      <w:szCs w:val="24"/>
      <w14:ligatures w14:val="none"/>
    </w:rPr>
  </w:style>
  <w:style w:type="paragraph" w:customStyle="1" w:styleId="xl102">
    <w:name w:val="xl102"/>
    <w:basedOn w:val="Normal"/>
    <w:rsid w:val="00AF796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Arial Unicode MS" w:hAnsi="Arial" w:cs="Arial"/>
      <w:color w:val="000000"/>
      <w:kern w:val="0"/>
      <w:sz w:val="24"/>
      <w:szCs w:val="24"/>
      <w14:ligatures w14:val="none"/>
    </w:rPr>
  </w:style>
  <w:style w:type="paragraph" w:customStyle="1" w:styleId="xl103">
    <w:name w:val="xl103"/>
    <w:basedOn w:val="Normal"/>
    <w:rsid w:val="00AF7963"/>
    <w:pPr>
      <w:pBdr>
        <w:left w:val="single" w:sz="4" w:space="0" w:color="000000"/>
        <w:right w:val="single" w:sz="4" w:space="0" w:color="000000"/>
      </w:pBdr>
      <w:spacing w:before="100" w:beforeAutospacing="1" w:after="100" w:afterAutospacing="1" w:line="240" w:lineRule="auto"/>
    </w:pPr>
    <w:rPr>
      <w:rFonts w:ascii="Arial" w:eastAsia="Arial Unicode MS" w:hAnsi="Arial" w:cs="Arial"/>
      <w:kern w:val="0"/>
      <w:sz w:val="24"/>
      <w:szCs w:val="24"/>
      <w14:ligatures w14:val="none"/>
    </w:rPr>
  </w:style>
  <w:style w:type="paragraph" w:customStyle="1" w:styleId="xl104">
    <w:name w:val="xl104"/>
    <w:basedOn w:val="Normal"/>
    <w:rsid w:val="00AF7963"/>
    <w:pPr>
      <w:pBdr>
        <w:left w:val="single" w:sz="4" w:space="0" w:color="000000"/>
        <w:right w:val="single" w:sz="4" w:space="0" w:color="000000"/>
      </w:pBdr>
      <w:spacing w:before="100" w:beforeAutospacing="1" w:after="100" w:afterAutospacing="1" w:line="240" w:lineRule="auto"/>
      <w:jc w:val="center"/>
    </w:pPr>
    <w:rPr>
      <w:rFonts w:ascii="Arial" w:eastAsia="Arial Unicode MS" w:hAnsi="Arial" w:cs="Arial"/>
      <w:kern w:val="0"/>
      <w:sz w:val="24"/>
      <w:szCs w:val="24"/>
      <w14:ligatures w14:val="none"/>
    </w:rPr>
  </w:style>
  <w:style w:type="paragraph" w:customStyle="1" w:styleId="xl105">
    <w:name w:val="xl105"/>
    <w:basedOn w:val="Normal"/>
    <w:rsid w:val="00AF7963"/>
    <w:pPr>
      <w:pBdr>
        <w:left w:val="single" w:sz="4" w:space="0" w:color="000000"/>
        <w:right w:val="single" w:sz="4" w:space="0" w:color="000000"/>
      </w:pBdr>
      <w:spacing w:before="100" w:beforeAutospacing="1" w:after="100" w:afterAutospacing="1" w:line="240" w:lineRule="auto"/>
      <w:jc w:val="center"/>
    </w:pPr>
    <w:rPr>
      <w:rFonts w:ascii="Arial" w:eastAsia="Arial Unicode MS" w:hAnsi="Arial" w:cs="Arial"/>
      <w:kern w:val="0"/>
      <w:sz w:val="24"/>
      <w:szCs w:val="24"/>
      <w14:ligatures w14:val="none"/>
    </w:rPr>
  </w:style>
  <w:style w:type="paragraph" w:customStyle="1" w:styleId="xl106">
    <w:name w:val="xl106"/>
    <w:basedOn w:val="Normal"/>
    <w:rsid w:val="00AF7963"/>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Arial Unicode MS" w:hAnsi="Arial" w:cs="Arial"/>
      <w:kern w:val="0"/>
      <w:sz w:val="24"/>
      <w:szCs w:val="24"/>
      <w14:ligatures w14:val="none"/>
    </w:rPr>
  </w:style>
  <w:style w:type="paragraph" w:customStyle="1" w:styleId="xl107">
    <w:name w:val="xl107"/>
    <w:basedOn w:val="Normal"/>
    <w:rsid w:val="00AF7963"/>
    <w:pPr>
      <w:pBdr>
        <w:left w:val="single" w:sz="4" w:space="0" w:color="000000"/>
        <w:right w:val="single" w:sz="4" w:space="0" w:color="000000"/>
      </w:pBdr>
      <w:spacing w:before="100" w:beforeAutospacing="1" w:after="100" w:afterAutospacing="1" w:line="240" w:lineRule="auto"/>
      <w:jc w:val="center"/>
    </w:pPr>
    <w:rPr>
      <w:rFonts w:ascii="Arial" w:eastAsia="Arial Unicode MS" w:hAnsi="Arial" w:cs="Arial"/>
      <w:kern w:val="0"/>
      <w:sz w:val="24"/>
      <w:szCs w:val="24"/>
      <w14:ligatures w14:val="none"/>
    </w:rPr>
  </w:style>
  <w:style w:type="paragraph" w:customStyle="1" w:styleId="xl108">
    <w:name w:val="xl108"/>
    <w:basedOn w:val="Normal"/>
    <w:rsid w:val="00AF7963"/>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Arial Unicode MS" w:hAnsi="Arial" w:cs="Arial"/>
      <w:kern w:val="0"/>
      <w:sz w:val="24"/>
      <w:szCs w:val="24"/>
      <w14:ligatures w14:val="none"/>
    </w:rPr>
  </w:style>
  <w:style w:type="paragraph" w:styleId="BalloonText">
    <w:name w:val="Balloon Text"/>
    <w:basedOn w:val="Normal"/>
    <w:link w:val="BalloonTextChar"/>
    <w:semiHidden/>
    <w:rsid w:val="00AF7963"/>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semiHidden/>
    <w:rsid w:val="00AF7963"/>
    <w:rPr>
      <w:rFonts w:ascii="Tahoma" w:eastAsia="Times New Roman" w:hAnsi="Tahoma" w:cs="Tahoma"/>
      <w:kern w:val="0"/>
      <w:sz w:val="16"/>
      <w:szCs w:val="16"/>
      <w14:ligatures w14:val="none"/>
    </w:rPr>
  </w:style>
  <w:style w:type="paragraph" w:customStyle="1" w:styleId="DfESOutNumbered">
    <w:name w:val="DfESOutNumbered"/>
    <w:basedOn w:val="Normal"/>
    <w:rsid w:val="00AF7963"/>
    <w:pPr>
      <w:widowControl w:val="0"/>
      <w:numPr>
        <w:numId w:val="37"/>
      </w:numPr>
      <w:overflowPunct w:val="0"/>
      <w:autoSpaceDE w:val="0"/>
      <w:autoSpaceDN w:val="0"/>
      <w:adjustRightInd w:val="0"/>
      <w:spacing w:after="240" w:line="240" w:lineRule="auto"/>
      <w:textAlignment w:val="baseline"/>
    </w:pPr>
    <w:rPr>
      <w:rFonts w:ascii="Arial" w:eastAsia="Times New Roman" w:hAnsi="Arial" w:cs="Times New Roman"/>
      <w:kern w:val="0"/>
      <w:szCs w:val="20"/>
      <w14:ligatures w14:val="none"/>
    </w:rPr>
  </w:style>
  <w:style w:type="character" w:styleId="Strong">
    <w:name w:val="Strong"/>
    <w:qFormat/>
    <w:rsid w:val="00AF7963"/>
    <w:rPr>
      <w:b/>
      <w:bCs/>
    </w:rPr>
  </w:style>
  <w:style w:type="character" w:styleId="CommentReference">
    <w:name w:val="annotation reference"/>
    <w:rsid w:val="00AF7963"/>
    <w:rPr>
      <w:sz w:val="16"/>
      <w:szCs w:val="16"/>
    </w:rPr>
  </w:style>
  <w:style w:type="paragraph" w:styleId="CommentText">
    <w:name w:val="annotation text"/>
    <w:basedOn w:val="Normal"/>
    <w:link w:val="CommentTextChar"/>
    <w:rsid w:val="00AF7963"/>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rsid w:val="00AF7963"/>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rsid w:val="00AF7963"/>
    <w:rPr>
      <w:b/>
      <w:bCs/>
    </w:rPr>
  </w:style>
  <w:style w:type="character" w:customStyle="1" w:styleId="CommentSubjectChar">
    <w:name w:val="Comment Subject Char"/>
    <w:basedOn w:val="CommentTextChar"/>
    <w:link w:val="CommentSubject"/>
    <w:rsid w:val="00AF7963"/>
    <w:rPr>
      <w:rFonts w:ascii="Times New Roman" w:eastAsia="Times New Roman" w:hAnsi="Times New Roman" w:cs="Times New Roman"/>
      <w:b/>
      <w:bCs/>
      <w:kern w:val="0"/>
      <w:sz w:val="20"/>
      <w:szCs w:val="20"/>
      <w14:ligatures w14:val="none"/>
    </w:rPr>
  </w:style>
  <w:style w:type="paragraph" w:customStyle="1" w:styleId="Default">
    <w:name w:val="Default"/>
    <w:rsid w:val="00AF7963"/>
    <w:pPr>
      <w:autoSpaceDE w:val="0"/>
      <w:autoSpaceDN w:val="0"/>
      <w:adjustRightInd w:val="0"/>
      <w:spacing w:after="0" w:line="240" w:lineRule="auto"/>
    </w:pPr>
    <w:rPr>
      <w:rFonts w:ascii="Arial" w:eastAsia="Times New Roman" w:hAnsi="Arial" w:cs="Arial"/>
      <w:color w:val="000000"/>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437392">
      <w:bodyDiv w:val="1"/>
      <w:marLeft w:val="0"/>
      <w:marRight w:val="0"/>
      <w:marTop w:val="0"/>
      <w:marBottom w:val="0"/>
      <w:divBdr>
        <w:top w:val="none" w:sz="0" w:space="0" w:color="auto"/>
        <w:left w:val="none" w:sz="0" w:space="0" w:color="auto"/>
        <w:bottom w:val="none" w:sz="0" w:space="0" w:color="auto"/>
        <w:right w:val="none" w:sz="0" w:space="0" w:color="auto"/>
      </w:divBdr>
    </w:div>
    <w:div w:id="1027371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enic.org.uk" TargetMode="External"/><Relationship Id="rId26" Type="http://schemas.openxmlformats.org/officeDocument/2006/relationships/hyperlink" Target="mailto:HR.Operations@RBWM.gov.uk" TargetMode="External"/><Relationship Id="rId39" Type="http://schemas.openxmlformats.org/officeDocument/2006/relationships/theme" Target="theme/theme1.xml"/><Relationship Id="rId21" Type="http://schemas.openxmlformats.org/officeDocument/2006/relationships/hyperlink" Target="https://www.gov.uk/government/collections/right-to-work-checks-employer-guidance"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learninganddevelopment@rbwm.gov.uk" TargetMode="External"/><Relationship Id="rId17" Type="http://schemas.openxmlformats.org/officeDocument/2006/relationships/hyperlink" Target="http://www.yourschooljobs.com" TargetMode="External"/><Relationship Id="rId25" Type="http://schemas.openxmlformats.org/officeDocument/2006/relationships/hyperlink" Target="https://secure.crbonline.gov.uk/enquiry/enquirySearch.do" TargetMode="External"/><Relationship Id="rId33" Type="http://schemas.openxmlformats.org/officeDocument/2006/relationships/header" Target="header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ssets.publishing.service.gov.uk/media/6628c402b0ace32985a7e516/Recruiting-a-headteacher-v2.pdf" TargetMode="External"/><Relationship Id="rId20" Type="http://schemas.openxmlformats.org/officeDocument/2006/relationships/hyperlink" Target="https://www.gov.uk/government/publications/keeping-children-safe-in-education--2" TargetMode="External"/><Relationship Id="rId29" Type="http://schemas.openxmlformats.org/officeDocument/2006/relationships/hyperlink" Target="http://www.fco.gov.uk/e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getintoteaching.education.gov.uk/ways-to-train" TargetMode="External"/><Relationship Id="rId32" Type="http://schemas.openxmlformats.org/officeDocument/2006/relationships/hyperlink" Target="mailto:ah@ambleglow.co.uk" TargetMode="External"/><Relationship Id="rId37"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mailto:job.evaluation@rbwm.gov.uk" TargetMode="External"/><Relationship Id="rId23" Type="http://schemas.openxmlformats.org/officeDocument/2006/relationships/hyperlink" Target="mailto:hr.operations@rbwm.gov.uk" TargetMode="External"/><Relationship Id="rId28" Type="http://schemas.openxmlformats.org/officeDocument/2006/relationships/hyperlink" Target="https://www.gov.uk/government/publications/criminal-records-checks-for-overseas-applicants" TargetMode="External"/><Relationship Id="rId36"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www.gov.uk/government/publications/keeping-children-safe-in-education--2" TargetMode="External"/><Relationship Id="rId31" Type="http://schemas.openxmlformats.org/officeDocument/2006/relationships/hyperlink" Target="https://www.leadershipupdate-rbwm.co.uk/human-resourc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era.ioe.ac.uk/id/eprint/21093/1/Keeping_children_safe_in_education_childcare_disqualification_requirements_-_supplementary_advice.pdf" TargetMode="External"/><Relationship Id="rId22" Type="http://schemas.openxmlformats.org/officeDocument/2006/relationships/hyperlink" Target="https://www.gov.uk/view-right-to-work" TargetMode="External"/><Relationship Id="rId27" Type="http://schemas.openxmlformats.org/officeDocument/2006/relationships/hyperlink" Target="https://www.gov.uk/government/publications/keeping-children-safe-in-education--2" TargetMode="External"/><Relationship Id="rId30" Type="http://schemas.openxmlformats.org/officeDocument/2006/relationships/hyperlink" Target="https://www.gov.uk/government/publications/keeping-children-safe-in-education--2" TargetMode="External"/><Relationship Id="rId35"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54FCC07D6116E4A9FF6E3344637203B" ma:contentTypeVersion="18" ma:contentTypeDescription="Create a new document." ma:contentTypeScope="" ma:versionID="e42d9f3961ad38545e9b288567c325e5">
  <xsd:schema xmlns:xsd="http://www.w3.org/2001/XMLSchema" xmlns:xs="http://www.w3.org/2001/XMLSchema" xmlns:p="http://schemas.microsoft.com/office/2006/metadata/properties" xmlns:ns2="49819d0c-0743-4b74-9f11-f0e4cb8e8d2f" xmlns:ns3="bbb999f1-6609-429d-acab-d76fc1f2cb20" targetNamespace="http://schemas.microsoft.com/office/2006/metadata/properties" ma:root="true" ma:fieldsID="85493e3277b0a335dcd501dad91b8ce2" ns2:_="" ns3:_="">
    <xsd:import namespace="49819d0c-0743-4b74-9f11-f0e4cb8e8d2f"/>
    <xsd:import namespace="bbb999f1-6609-429d-acab-d76fc1f2cb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19d0c-0743-4b74-9f11-f0e4cb8e8d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c7224d2-ef8b-4f24-a653-614e8dd3dc9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b999f1-6609-429d-acab-d76fc1f2cb20"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a4c6e2a-fbe5-4cce-acfe-2067fdfaa514}" ma:internalName="TaxCatchAll" ma:showField="CatchAllData" ma:web="bbb999f1-6609-429d-acab-d76fc1f2cb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bb999f1-6609-429d-acab-d76fc1f2cb20" xsi:nil="true"/>
    <lcf76f155ced4ddcb4097134ff3c332f xmlns="49819d0c-0743-4b74-9f11-f0e4cb8e8d2f">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E369D0-8296-4073-8241-D81BE200D054}">
  <ds:schemaRefs>
    <ds:schemaRef ds:uri="http://schemas.openxmlformats.org/officeDocument/2006/bibliography"/>
  </ds:schemaRefs>
</ds:datastoreItem>
</file>

<file path=customXml/itemProps2.xml><?xml version="1.0" encoding="utf-8"?>
<ds:datastoreItem xmlns:ds="http://schemas.openxmlformats.org/officeDocument/2006/customXml" ds:itemID="{50D64FFF-EC5B-4949-8371-9AAF469BBF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19d0c-0743-4b74-9f11-f0e4cb8e8d2f"/>
    <ds:schemaRef ds:uri="bbb999f1-6609-429d-acab-d76fc1f2cb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25EBEB-D370-4242-88A7-28E9BB1262C8}">
  <ds:schemaRefs>
    <ds:schemaRef ds:uri="http://schemas.microsoft.com/office/2006/metadata/properties"/>
    <ds:schemaRef ds:uri="http://schemas.microsoft.com/office/infopath/2007/PartnerControls"/>
    <ds:schemaRef ds:uri="bbb999f1-6609-429d-acab-d76fc1f2cb20"/>
    <ds:schemaRef ds:uri="49819d0c-0743-4b74-9f11-f0e4cb8e8d2f"/>
  </ds:schemaRefs>
</ds:datastoreItem>
</file>

<file path=customXml/itemProps4.xml><?xml version="1.0" encoding="utf-8"?>
<ds:datastoreItem xmlns:ds="http://schemas.openxmlformats.org/officeDocument/2006/customXml" ds:itemID="{45DC046F-F8DA-4BAA-9A23-D2BDACE541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46</Pages>
  <Words>15155</Words>
  <Characters>86389</Characters>
  <Application>Microsoft Office Word</Application>
  <DocSecurity>4</DocSecurity>
  <Lines>719</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Yoko Lai</dc:creator>
  <cp:keywords/>
  <dc:description/>
  <cp:lastModifiedBy>Alice Tren</cp:lastModifiedBy>
  <cp:revision>2</cp:revision>
  <dcterms:created xsi:type="dcterms:W3CDTF">2026-03-30T11:11:00Z</dcterms:created>
  <dcterms:modified xsi:type="dcterms:W3CDTF">2026-03-30T11:11:00Z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0x010100B54FCC07D6116E4A9FF6E3344637203B</vt:lpwstr>
  </property>
  <property fmtid="{D5CDD505-2E9C-101B-9397-08002B2CF9AE}" pid="3" name="MediaServiceImageTags">
    <vt:lpwstr/>
  </property>
</Properties>
</file>