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05AED" w14:textId="77777777" w:rsidR="002B56FA" w:rsidRDefault="00D33909">
      <w:pPr>
        <w:spacing w:after="0" w:line="360" w:lineRule="auto"/>
        <w:jc w:val="center"/>
        <w:rPr>
          <w:b/>
        </w:rPr>
      </w:pPr>
      <w:r>
        <w:rPr>
          <w:noProof/>
        </w:rPr>
        <w:drawing>
          <wp:anchor distT="0" distB="0" distL="0" distR="0" simplePos="0" relativeHeight="251658240" behindDoc="1" locked="0" layoutInCell="1" hidden="0" allowOverlap="1" wp14:anchorId="64C75427" wp14:editId="4DF4430B">
            <wp:simplePos x="0" y="0"/>
            <wp:positionH relativeFrom="column">
              <wp:posOffset>-914396</wp:posOffset>
            </wp:positionH>
            <wp:positionV relativeFrom="paragraph">
              <wp:posOffset>-935985</wp:posOffset>
            </wp:positionV>
            <wp:extent cx="7632000" cy="10791352"/>
            <wp:effectExtent l="0" t="0" r="0" b="0"/>
            <wp:wrapNone/>
            <wp:docPr id="503" name="image54.jpg"/>
            <wp:cNvGraphicFramePr/>
            <a:graphic xmlns:a="http://schemas.openxmlformats.org/drawingml/2006/main">
              <a:graphicData uri="http://schemas.openxmlformats.org/drawingml/2006/picture">
                <pic:pic xmlns:pic="http://schemas.openxmlformats.org/drawingml/2006/picture">
                  <pic:nvPicPr>
                    <pic:cNvPr id="0" name="image54.jpg"/>
                    <pic:cNvPicPr preferRelativeResize="0"/>
                  </pic:nvPicPr>
                  <pic:blipFill>
                    <a:blip r:embed="rId8"/>
                    <a:srcRect/>
                    <a:stretch>
                      <a:fillRect/>
                    </a:stretch>
                  </pic:blipFill>
                  <pic:spPr>
                    <a:xfrm>
                      <a:off x="0" y="0"/>
                      <a:ext cx="7632000" cy="10791352"/>
                    </a:xfrm>
                    <a:prstGeom prst="rect">
                      <a:avLst/>
                    </a:prstGeom>
                    <a:ln/>
                  </pic:spPr>
                </pic:pic>
              </a:graphicData>
            </a:graphic>
          </wp:anchor>
        </w:drawing>
      </w:r>
    </w:p>
    <w:p w14:paraId="7EDD1AB9" w14:textId="77777777" w:rsidR="002B56FA" w:rsidRDefault="002B56FA">
      <w:pPr>
        <w:spacing w:after="0" w:line="360" w:lineRule="auto"/>
        <w:jc w:val="center"/>
        <w:rPr>
          <w:b/>
        </w:rPr>
      </w:pPr>
    </w:p>
    <w:p w14:paraId="03572951" w14:textId="4A720714" w:rsidR="002B56FA" w:rsidRDefault="002B56FA">
      <w:pPr>
        <w:spacing w:after="0" w:line="360" w:lineRule="auto"/>
        <w:jc w:val="center"/>
        <w:rPr>
          <w:b/>
        </w:rPr>
      </w:pPr>
    </w:p>
    <w:p w14:paraId="41D8B083" w14:textId="5C2A1BA6" w:rsidR="002B56FA" w:rsidRDefault="002B56FA">
      <w:pPr>
        <w:spacing w:after="0" w:line="360" w:lineRule="auto"/>
        <w:jc w:val="center"/>
        <w:rPr>
          <w:b/>
        </w:rPr>
      </w:pPr>
    </w:p>
    <w:p w14:paraId="30F87240" w14:textId="4AD69515" w:rsidR="002B56FA" w:rsidRDefault="002B56FA">
      <w:pPr>
        <w:rPr>
          <w:b/>
          <w:color w:val="41414E"/>
          <w:sz w:val="32"/>
          <w:szCs w:val="32"/>
        </w:rPr>
      </w:pPr>
    </w:p>
    <w:p w14:paraId="4643C0DD" w14:textId="26D2B5E9" w:rsidR="002B56FA" w:rsidRDefault="002B56FA">
      <w:pPr>
        <w:rPr>
          <w:b/>
          <w:color w:val="41414E"/>
          <w:sz w:val="32"/>
          <w:szCs w:val="32"/>
        </w:rPr>
      </w:pPr>
    </w:p>
    <w:p w14:paraId="304AC04B" w14:textId="77777777" w:rsidR="002B56FA" w:rsidRDefault="00D33909">
      <w:pPr>
        <w:tabs>
          <w:tab w:val="left" w:pos="1306"/>
        </w:tabs>
        <w:rPr>
          <w:b/>
          <w:color w:val="41414E"/>
          <w:sz w:val="32"/>
          <w:szCs w:val="32"/>
        </w:rPr>
      </w:pPr>
      <w:r>
        <w:rPr>
          <w:b/>
          <w:color w:val="41414E"/>
          <w:sz w:val="32"/>
          <w:szCs w:val="32"/>
        </w:rPr>
        <w:tab/>
      </w:r>
    </w:p>
    <w:p w14:paraId="3EBFC733" w14:textId="77777777" w:rsidR="002B56FA" w:rsidRDefault="002B56FA">
      <w:pPr>
        <w:rPr>
          <w:b/>
          <w:color w:val="41414E"/>
          <w:sz w:val="32"/>
          <w:szCs w:val="32"/>
        </w:rPr>
      </w:pPr>
    </w:p>
    <w:p w14:paraId="5E49D414" w14:textId="77777777" w:rsidR="002B56FA" w:rsidRDefault="002B56FA">
      <w:pPr>
        <w:rPr>
          <w:b/>
          <w:color w:val="41414E"/>
          <w:sz w:val="32"/>
          <w:szCs w:val="32"/>
        </w:rPr>
      </w:pPr>
    </w:p>
    <w:p w14:paraId="5159FA53" w14:textId="77777777" w:rsidR="002B56FA" w:rsidRDefault="002B56FA">
      <w:pPr>
        <w:rPr>
          <w:b/>
          <w:color w:val="41414E"/>
          <w:sz w:val="32"/>
          <w:szCs w:val="32"/>
        </w:rPr>
      </w:pPr>
    </w:p>
    <w:p w14:paraId="03E5340C" w14:textId="77777777" w:rsidR="002B56FA" w:rsidRDefault="002B56FA">
      <w:pPr>
        <w:jc w:val="center"/>
        <w:rPr>
          <w:b/>
          <w:color w:val="41414E"/>
          <w:sz w:val="32"/>
          <w:szCs w:val="32"/>
        </w:rPr>
      </w:pPr>
    </w:p>
    <w:p w14:paraId="0B0A676F" w14:textId="77777777" w:rsidR="002B56FA" w:rsidRDefault="002B56FA">
      <w:pPr>
        <w:rPr>
          <w:b/>
          <w:color w:val="41414E"/>
          <w:sz w:val="56"/>
          <w:szCs w:val="56"/>
        </w:rPr>
      </w:pPr>
    </w:p>
    <w:p w14:paraId="292ED435" w14:textId="77777777" w:rsidR="002B56FA" w:rsidRDefault="002B56FA">
      <w:pPr>
        <w:rPr>
          <w:b/>
          <w:color w:val="41414E"/>
          <w:sz w:val="56"/>
          <w:szCs w:val="56"/>
        </w:rPr>
      </w:pPr>
    </w:p>
    <w:p w14:paraId="048FC8A7" w14:textId="7D184C96" w:rsidR="002B56FA" w:rsidRDefault="00D33909">
      <w:pPr>
        <w:rPr>
          <w:b/>
          <w:color w:val="41414E"/>
          <w:sz w:val="32"/>
          <w:szCs w:val="32"/>
        </w:rPr>
      </w:pPr>
      <w:r>
        <w:rPr>
          <w:b/>
          <w:color w:val="41414E"/>
          <w:sz w:val="56"/>
          <w:szCs w:val="56"/>
        </w:rPr>
        <w:t xml:space="preserve">Guidance notes for use with the </w:t>
      </w:r>
      <w:r>
        <w:rPr>
          <w:b/>
          <w:color w:val="41414E"/>
          <w:sz w:val="72"/>
          <w:szCs w:val="72"/>
        </w:rPr>
        <w:br/>
        <w:t xml:space="preserve">Schools’ </w:t>
      </w:r>
      <w:r w:rsidRPr="003B3A66">
        <w:rPr>
          <w:b/>
          <w:color w:val="FF0000"/>
          <w:sz w:val="72"/>
          <w:szCs w:val="72"/>
        </w:rPr>
        <w:t>Model</w:t>
      </w:r>
      <w:r>
        <w:rPr>
          <w:b/>
          <w:color w:val="41414E"/>
          <w:sz w:val="72"/>
          <w:szCs w:val="72"/>
        </w:rPr>
        <w:t xml:space="preserve"> Safeguarding and Child Protection Policy (</w:t>
      </w:r>
      <w:r w:rsidRPr="00FA11A6">
        <w:rPr>
          <w:b/>
          <w:color w:val="41414E"/>
          <w:sz w:val="72"/>
          <w:szCs w:val="72"/>
          <w:highlight w:val="yellow"/>
        </w:rPr>
        <w:t>202</w:t>
      </w:r>
      <w:r w:rsidR="00FA55E2" w:rsidRPr="00FA55E2">
        <w:rPr>
          <w:b/>
          <w:color w:val="41414E"/>
          <w:sz w:val="72"/>
          <w:szCs w:val="72"/>
          <w:highlight w:val="yellow"/>
        </w:rPr>
        <w:t>6</w:t>
      </w:r>
      <w:r>
        <w:rPr>
          <w:b/>
          <w:color w:val="41414E"/>
          <w:sz w:val="72"/>
          <w:szCs w:val="72"/>
        </w:rPr>
        <w:t>)</w:t>
      </w:r>
      <w:r>
        <w:br w:type="page"/>
      </w:r>
      <w:r>
        <w:rPr>
          <w:noProof/>
        </w:rPr>
        <w:drawing>
          <wp:anchor distT="114300" distB="114300" distL="114300" distR="114300" simplePos="0" relativeHeight="251659264" behindDoc="0" locked="0" layoutInCell="1" hidden="0" allowOverlap="1" wp14:anchorId="2EBCE5E6" wp14:editId="1FCC676C">
            <wp:simplePos x="0" y="0"/>
            <wp:positionH relativeFrom="column">
              <wp:posOffset>4933950</wp:posOffset>
            </wp:positionH>
            <wp:positionV relativeFrom="paragraph">
              <wp:posOffset>3381375</wp:posOffset>
            </wp:positionV>
            <wp:extent cx="1314450" cy="1381125"/>
            <wp:effectExtent l="0" t="0" r="0" b="0"/>
            <wp:wrapNone/>
            <wp:docPr id="48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314450" cy="1381125"/>
                    </a:xfrm>
                    <a:prstGeom prst="rect">
                      <a:avLst/>
                    </a:prstGeom>
                    <a:ln/>
                  </pic:spPr>
                </pic:pic>
              </a:graphicData>
            </a:graphic>
          </wp:anchor>
        </w:drawing>
      </w:r>
    </w:p>
    <w:p w14:paraId="1B116884" w14:textId="77777777" w:rsidR="002B56FA" w:rsidRDefault="002B56FA">
      <w:pPr>
        <w:jc w:val="center"/>
        <w:rPr>
          <w:b/>
          <w:sz w:val="32"/>
          <w:szCs w:val="32"/>
        </w:rPr>
      </w:pPr>
    </w:p>
    <w:p w14:paraId="05E34C20" w14:textId="77777777" w:rsidR="002B56FA" w:rsidRDefault="002B56FA">
      <w:pPr>
        <w:jc w:val="center"/>
        <w:rPr>
          <w:b/>
          <w:sz w:val="32"/>
          <w:szCs w:val="32"/>
        </w:rPr>
      </w:pPr>
    </w:p>
    <w:p w14:paraId="7BEC15A1" w14:textId="77777777" w:rsidR="002B56FA" w:rsidRDefault="002B56FA">
      <w:pPr>
        <w:jc w:val="center"/>
        <w:rPr>
          <w:b/>
          <w:sz w:val="32"/>
          <w:szCs w:val="32"/>
        </w:rPr>
      </w:pPr>
    </w:p>
    <w:p w14:paraId="2B06AF8F" w14:textId="77777777" w:rsidR="002B56FA" w:rsidRDefault="002B56FA">
      <w:pPr>
        <w:jc w:val="center"/>
        <w:rPr>
          <w:b/>
          <w:sz w:val="32"/>
          <w:szCs w:val="32"/>
        </w:rPr>
      </w:pPr>
    </w:p>
    <w:p w14:paraId="3A89D458" w14:textId="77777777" w:rsidR="002B56FA" w:rsidRDefault="002B56FA">
      <w:pPr>
        <w:jc w:val="center"/>
        <w:rPr>
          <w:b/>
          <w:sz w:val="32"/>
          <w:szCs w:val="32"/>
        </w:rPr>
      </w:pPr>
    </w:p>
    <w:p w14:paraId="54A4142D" w14:textId="77777777" w:rsidR="002B56FA" w:rsidRDefault="002B56FA">
      <w:pPr>
        <w:jc w:val="center"/>
        <w:rPr>
          <w:b/>
          <w:sz w:val="32"/>
          <w:szCs w:val="32"/>
        </w:rPr>
      </w:pPr>
    </w:p>
    <w:p w14:paraId="35A6E4E1" w14:textId="77777777" w:rsidR="002B56FA" w:rsidRDefault="002B56FA">
      <w:pPr>
        <w:jc w:val="center"/>
        <w:rPr>
          <w:b/>
          <w:sz w:val="32"/>
          <w:szCs w:val="32"/>
        </w:rPr>
      </w:pPr>
    </w:p>
    <w:p w14:paraId="5EA7601B" w14:textId="77777777" w:rsidR="002B56FA" w:rsidRDefault="002B56FA">
      <w:pPr>
        <w:jc w:val="center"/>
        <w:rPr>
          <w:b/>
          <w:sz w:val="32"/>
          <w:szCs w:val="32"/>
        </w:rPr>
      </w:pPr>
    </w:p>
    <w:p w14:paraId="561ED9E1" w14:textId="77777777" w:rsidR="002B56FA" w:rsidRDefault="002B56FA">
      <w:pPr>
        <w:jc w:val="center"/>
        <w:rPr>
          <w:b/>
          <w:sz w:val="32"/>
          <w:szCs w:val="32"/>
        </w:rPr>
      </w:pPr>
    </w:p>
    <w:p w14:paraId="7899600E" w14:textId="77777777" w:rsidR="002B56FA" w:rsidRDefault="002B56FA"/>
    <w:p w14:paraId="2F06F8B1" w14:textId="77777777" w:rsidR="002B56FA" w:rsidRDefault="002B56FA"/>
    <w:p w14:paraId="397F5EAA" w14:textId="77777777" w:rsidR="002B56FA" w:rsidRDefault="002B56FA"/>
    <w:p w14:paraId="665F7AB8" w14:textId="77777777" w:rsidR="002B56FA" w:rsidRDefault="002B56FA"/>
    <w:p w14:paraId="77F3D250" w14:textId="77777777" w:rsidR="002B56FA" w:rsidRDefault="002B56FA"/>
    <w:p w14:paraId="5FD82F5C" w14:textId="77777777" w:rsidR="002B56FA" w:rsidRDefault="002B56FA"/>
    <w:p w14:paraId="039DD6A2" w14:textId="77777777" w:rsidR="002B56FA" w:rsidRDefault="002B56FA"/>
    <w:p w14:paraId="593FC224" w14:textId="77777777" w:rsidR="002B56FA" w:rsidRDefault="002B56FA"/>
    <w:p w14:paraId="7E07CF3E" w14:textId="77777777" w:rsidR="002B56FA" w:rsidRDefault="002B56FA"/>
    <w:p w14:paraId="0CA67A82" w14:textId="77777777" w:rsidR="002B56FA" w:rsidRDefault="002B56FA"/>
    <w:p w14:paraId="69B67FCD" w14:textId="77777777" w:rsidR="002B56FA" w:rsidRDefault="002B56FA"/>
    <w:p w14:paraId="1951CC9E" w14:textId="77777777" w:rsidR="002B56FA" w:rsidRDefault="002B56FA"/>
    <w:p w14:paraId="72238783" w14:textId="77777777" w:rsidR="002B56FA" w:rsidRDefault="002B56FA"/>
    <w:p w14:paraId="58129CAE" w14:textId="77777777" w:rsidR="002B56FA" w:rsidRDefault="002B56FA"/>
    <w:p w14:paraId="5D11B539" w14:textId="77777777" w:rsidR="002B56FA" w:rsidRDefault="002B56FA"/>
    <w:p w14:paraId="0B6228C6" w14:textId="77777777" w:rsidR="002B56FA" w:rsidRDefault="002B56FA"/>
    <w:p w14:paraId="4FC2D7F8" w14:textId="77777777" w:rsidR="002B56FA" w:rsidRDefault="002B56FA"/>
    <w:p w14:paraId="00E42D19" w14:textId="77777777" w:rsidR="002B56FA" w:rsidRDefault="002B56FA"/>
    <w:p w14:paraId="4CA2D00E" w14:textId="6E12560B" w:rsidR="002B56FA" w:rsidRDefault="00D33909">
      <w:pPr>
        <w:rPr>
          <w:sz w:val="32"/>
          <w:szCs w:val="32"/>
        </w:rPr>
      </w:pPr>
      <w:r>
        <w:t xml:space="preserve">This document was last updated </w:t>
      </w:r>
      <w:r w:rsidR="00876FC0">
        <w:t xml:space="preserve">July </w:t>
      </w:r>
      <w:r w:rsidR="00876FC0" w:rsidRPr="00D30872">
        <w:rPr>
          <w:highlight w:val="yellow"/>
        </w:rPr>
        <w:t>202</w:t>
      </w:r>
      <w:r w:rsidR="00D30872" w:rsidRPr="00D30872">
        <w:rPr>
          <w:highlight w:val="yellow"/>
        </w:rPr>
        <w:t>6</w:t>
      </w:r>
      <w:r>
        <w:br w:type="page"/>
      </w:r>
    </w:p>
    <w:p w14:paraId="1D1476DD" w14:textId="77777777" w:rsidR="002B56FA" w:rsidRDefault="00D33909">
      <w:r>
        <w:lastRenderedPageBreak/>
        <w:t>This model policy has been written to assist you, but all content should be read, with text adjusted, enhanced or removed according to the profile of your individual school.</w:t>
      </w:r>
    </w:p>
    <w:p w14:paraId="3520D00E" w14:textId="77777777" w:rsidR="002B56FA" w:rsidRDefault="00D33909">
      <w:r>
        <w:t xml:space="preserve">Please pay particular attention to any </w:t>
      </w:r>
      <w:r>
        <w:rPr>
          <w:color w:val="FF0000"/>
        </w:rPr>
        <w:t>red text</w:t>
      </w:r>
      <w:r>
        <w:t xml:space="preserve"> as this indicates where you may wish to name your school and so personalise the policy. Some </w:t>
      </w:r>
      <w:r>
        <w:rPr>
          <w:color w:val="FF0000"/>
        </w:rPr>
        <w:t xml:space="preserve">red text </w:t>
      </w:r>
      <w:r>
        <w:t>gives ideas of other ways that you can include additional information that is particularly pertinent to your school.</w:t>
      </w:r>
    </w:p>
    <w:p w14:paraId="46DA85C6" w14:textId="28701B47" w:rsidR="002B56FA" w:rsidRDefault="00D33909">
      <w:r>
        <w:t xml:space="preserve">The appendices include an example of a concerns form and a safeguarding flowchart. If you use different forms or systems, e.g. </w:t>
      </w:r>
      <w:proofErr w:type="spellStart"/>
      <w:r>
        <w:t>MyConcerns</w:t>
      </w:r>
      <w:proofErr w:type="spellEnd"/>
      <w:r>
        <w:t>, CPOMS or Behaviour Watch, please amend accordingly.</w:t>
      </w:r>
      <w:r w:rsidR="0089425C" w:rsidRPr="0089425C">
        <w:rPr>
          <w:rFonts w:ascii="Google Sans Text" w:hAnsi="Google Sans Text"/>
          <w:i/>
          <w:iCs/>
          <w:color w:val="303030"/>
          <w:shd w:val="clear" w:color="auto" w:fill="FFFFFF"/>
        </w:rPr>
        <w:t xml:space="preserve"> </w:t>
      </w:r>
      <w:r w:rsidR="0089425C" w:rsidRPr="0089425C">
        <w:rPr>
          <w:i/>
          <w:iCs/>
        </w:rPr>
        <w:t>Youth produced sexual imagery</w:t>
      </w:r>
    </w:p>
    <w:p w14:paraId="484ACADB" w14:textId="0B872AFE" w:rsidR="002B56FA" w:rsidRDefault="00D33909">
      <w:r>
        <w:t xml:space="preserve">The model policy could also </w:t>
      </w:r>
      <w:proofErr w:type="gramStart"/>
      <w:r w:rsidR="001B5CA8">
        <w:t>provide</w:t>
      </w:r>
      <w:r w:rsidRPr="0089425C">
        <w:rPr>
          <w:color w:val="9CC2E5" w:themeColor="accent1" w:themeTint="99"/>
        </w:rPr>
        <w:t xml:space="preserve"> </w:t>
      </w:r>
      <w:r>
        <w:t>assistance to</w:t>
      </w:r>
      <w:proofErr w:type="gramEnd"/>
      <w:r>
        <w:t xml:space="preserve"> settings other than schools as it provides examples of possible contents and structures that could be used within any child protection or safeguarding policy.</w:t>
      </w:r>
    </w:p>
    <w:p w14:paraId="785509CC" w14:textId="77777777" w:rsidR="002B56FA" w:rsidRDefault="00D33909">
      <w:r>
        <w:t>It is strongly recommended that all agencies ensure that any policy is specific to their organisation, the people it employs and the community it serves. It is crucial that members of the organisation are involved in forming the policy, are aware of it and have ownership of it.</w:t>
      </w:r>
    </w:p>
    <w:p w14:paraId="7165D9EE" w14:textId="77777777" w:rsidR="002B56FA" w:rsidRDefault="00D33909">
      <w:r>
        <w:t>While we have made every effort to ensure that the information in this document is accurate and up to date, changes in legislation or good practice guidelines can be made at any time.</w:t>
      </w:r>
    </w:p>
    <w:p w14:paraId="6B66855B" w14:textId="77777777" w:rsidR="002B56FA" w:rsidRDefault="00D33909">
      <w:r>
        <w:t>If errors are brought to our attention, we will correct them as soon as is practicable.</w:t>
      </w:r>
    </w:p>
    <w:p w14:paraId="5716E4AD" w14:textId="77777777" w:rsidR="002B56FA" w:rsidRDefault="00D33909">
      <w:r>
        <w:t xml:space="preserve">Please address any feedback to: </w:t>
      </w:r>
    </w:p>
    <w:p w14:paraId="244F9AFD" w14:textId="77777777" w:rsidR="002B56FA" w:rsidRDefault="00D33909">
      <w:r>
        <w:t xml:space="preserve">Clive Haines </w:t>
      </w:r>
      <w:hyperlink r:id="rId10">
        <w:r>
          <w:rPr>
            <w:color w:val="1155CC"/>
            <w:u w:val="single"/>
          </w:rPr>
          <w:t>clive.haines@achievingforchildren.org.uk</w:t>
        </w:r>
      </w:hyperlink>
    </w:p>
    <w:p w14:paraId="1CF9A318" w14:textId="77777777" w:rsidR="002B56FA" w:rsidRDefault="00D33909">
      <w:r>
        <w:t xml:space="preserve">Al Whitelaw </w:t>
      </w:r>
      <w:r>
        <w:rPr>
          <w:rFonts w:ascii="Arial" w:eastAsia="Arial" w:hAnsi="Arial" w:cs="Arial"/>
          <w:sz w:val="22"/>
          <w:szCs w:val="22"/>
          <w:highlight w:val="white"/>
        </w:rPr>
        <w:t xml:space="preserve">​ </w:t>
      </w:r>
      <w:hyperlink r:id="rId11">
        <w:r>
          <w:rPr>
            <w:rFonts w:ascii="Arial" w:eastAsia="Arial" w:hAnsi="Arial" w:cs="Arial"/>
            <w:color w:val="1155CC"/>
            <w:sz w:val="22"/>
            <w:szCs w:val="22"/>
            <w:highlight w:val="white"/>
            <w:u w:val="single"/>
          </w:rPr>
          <w:t>alasdair.whitelaw@achievingforchildren.org.uk</w:t>
        </w:r>
      </w:hyperlink>
    </w:p>
    <w:p w14:paraId="2FF298A0" w14:textId="77777777" w:rsidR="002B56FA" w:rsidRDefault="00D33909">
      <w:r>
        <w:br w:type="page"/>
      </w:r>
      <w:r>
        <w:lastRenderedPageBreak/>
        <w:br w:type="page"/>
      </w:r>
    </w:p>
    <w:p w14:paraId="08D601DA" w14:textId="77777777" w:rsidR="002B56FA" w:rsidRDefault="00D33909">
      <w:pPr>
        <w:rPr>
          <w:b/>
          <w:color w:val="41414E"/>
          <w:sz w:val="52"/>
          <w:szCs w:val="52"/>
        </w:rPr>
      </w:pPr>
      <w:r>
        <w:rPr>
          <w:b/>
          <w:sz w:val="32"/>
          <w:szCs w:val="32"/>
        </w:rPr>
        <w:lastRenderedPageBreak/>
        <w:t>School logo</w:t>
      </w:r>
      <w:r>
        <w:rPr>
          <w:noProof/>
        </w:rPr>
        <w:drawing>
          <wp:anchor distT="0" distB="0" distL="114300" distR="114300" simplePos="0" relativeHeight="251660288" behindDoc="0" locked="0" layoutInCell="1" hidden="0" allowOverlap="1" wp14:anchorId="7FA85CEB" wp14:editId="79019688">
            <wp:simplePos x="0" y="0"/>
            <wp:positionH relativeFrom="column">
              <wp:posOffset>4027170</wp:posOffset>
            </wp:positionH>
            <wp:positionV relativeFrom="paragraph">
              <wp:posOffset>-265427</wp:posOffset>
            </wp:positionV>
            <wp:extent cx="1900555" cy="485140"/>
            <wp:effectExtent l="0" t="0" r="0" b="0"/>
            <wp:wrapSquare wrapText="bothSides" distT="0" distB="0" distL="114300" distR="114300"/>
            <wp:docPr id="506" name="image68.png" descr="https://lh6.googleusercontent.com/lLzU_4Lxx_SgS_W_d1wY8s4IDiXvxBu0HRg1WFjF_Xz8dBVu_xNz68-zYOB_MDG0bzt9vVN7epxKstF1HovpggApGrpIPy3JjpotEQti3fF1kjVu-9JuoTdzWl6Dxn4p1eED1TzqgBe_sNKJew"/>
            <wp:cNvGraphicFramePr/>
            <a:graphic xmlns:a="http://schemas.openxmlformats.org/drawingml/2006/main">
              <a:graphicData uri="http://schemas.openxmlformats.org/drawingml/2006/picture">
                <pic:pic xmlns:pic="http://schemas.openxmlformats.org/drawingml/2006/picture">
                  <pic:nvPicPr>
                    <pic:cNvPr id="0" name="image68.png" descr="https://lh6.googleusercontent.com/lLzU_4Lxx_SgS_W_d1wY8s4IDiXvxBu0HRg1WFjF_Xz8dBVu_xNz68-zYOB_MDG0bzt9vVN7epxKstF1HovpggApGrpIPy3JjpotEQti3fF1kjVu-9JuoTdzWl6Dxn4p1eED1TzqgBe_sNKJew"/>
                    <pic:cNvPicPr preferRelativeResize="0"/>
                  </pic:nvPicPr>
                  <pic:blipFill>
                    <a:blip r:embed="rId12"/>
                    <a:srcRect/>
                    <a:stretch>
                      <a:fillRect/>
                    </a:stretch>
                  </pic:blipFill>
                  <pic:spPr>
                    <a:xfrm>
                      <a:off x="0" y="0"/>
                      <a:ext cx="1900555" cy="485140"/>
                    </a:xfrm>
                    <a:prstGeom prst="rect">
                      <a:avLst/>
                    </a:prstGeom>
                    <a:ln/>
                  </pic:spPr>
                </pic:pic>
              </a:graphicData>
            </a:graphic>
          </wp:anchor>
        </w:drawing>
      </w:r>
    </w:p>
    <w:p w14:paraId="1511C5DD" w14:textId="77777777" w:rsidR="002B56FA" w:rsidRDefault="00D33909">
      <w:pPr>
        <w:spacing w:after="0"/>
        <w:rPr>
          <w:b/>
          <w:color w:val="41414E"/>
          <w:sz w:val="72"/>
          <w:szCs w:val="72"/>
        </w:rPr>
      </w:pPr>
      <w:r>
        <w:rPr>
          <w:b/>
          <w:color w:val="41414E"/>
          <w:sz w:val="72"/>
          <w:szCs w:val="72"/>
        </w:rPr>
        <w:t xml:space="preserve">Safeguarding and </w:t>
      </w:r>
      <w:r>
        <w:rPr>
          <w:b/>
          <w:color w:val="41414E"/>
          <w:sz w:val="72"/>
          <w:szCs w:val="72"/>
        </w:rPr>
        <w:br/>
        <w:t>Child Protection Policy</w:t>
      </w:r>
    </w:p>
    <w:p w14:paraId="65E07591" w14:textId="77777777" w:rsidR="002B56FA" w:rsidRDefault="002B56FA">
      <w:pPr>
        <w:spacing w:after="0"/>
        <w:rPr>
          <w:b/>
          <w:color w:val="41414E"/>
          <w:sz w:val="28"/>
          <w:szCs w:val="28"/>
        </w:rPr>
      </w:pPr>
    </w:p>
    <w:p w14:paraId="6F0B240C" w14:textId="77777777" w:rsidR="002B56FA" w:rsidRDefault="00D33909">
      <w:pPr>
        <w:spacing w:after="0"/>
        <w:rPr>
          <w:color w:val="FF0000"/>
          <w:sz w:val="28"/>
          <w:szCs w:val="28"/>
          <w:highlight w:val="white"/>
        </w:rPr>
      </w:pPr>
      <w:r>
        <w:rPr>
          <w:color w:val="FF0000"/>
          <w:sz w:val="28"/>
          <w:szCs w:val="28"/>
          <w:highlight w:val="white"/>
        </w:rPr>
        <w:t xml:space="preserve">It is important that the policy has a clear front sheet with all relevant details. </w:t>
      </w:r>
      <w:r>
        <w:rPr>
          <w:color w:val="FF0000"/>
          <w:sz w:val="28"/>
          <w:szCs w:val="28"/>
          <w:highlight w:val="white"/>
        </w:rPr>
        <w:br/>
        <w:t>If your school uses a standardised front sheet for all your policies, please make sure the following information is included.</w:t>
      </w:r>
    </w:p>
    <w:p w14:paraId="1972E18A" w14:textId="77777777" w:rsidR="002B56FA" w:rsidRDefault="002B56FA">
      <w:pPr>
        <w:spacing w:after="0"/>
        <w:rPr>
          <w:b/>
          <w:color w:val="41414E"/>
          <w:sz w:val="28"/>
          <w:szCs w:val="28"/>
        </w:rPr>
      </w:pPr>
    </w:p>
    <w:p w14:paraId="6743244D" w14:textId="77777777" w:rsidR="002B56FA" w:rsidRDefault="002B56FA">
      <w:pPr>
        <w:spacing w:after="0"/>
        <w:rPr>
          <w:b/>
          <w:color w:val="41414E"/>
          <w:sz w:val="28"/>
          <w:szCs w:val="28"/>
        </w:rPr>
      </w:pPr>
    </w:p>
    <w:tbl>
      <w:tblPr>
        <w:tblStyle w:val="aff"/>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B56FA" w14:paraId="4FA2840E" w14:textId="77777777">
        <w:tc>
          <w:tcPr>
            <w:tcW w:w="4508" w:type="dxa"/>
            <w:shd w:val="clear" w:color="auto" w:fill="E7E6E6"/>
          </w:tcPr>
          <w:p w14:paraId="15D48E85"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Governors’ Committee Responsible</w:t>
            </w:r>
          </w:p>
        </w:tc>
        <w:tc>
          <w:tcPr>
            <w:tcW w:w="4508" w:type="dxa"/>
            <w:shd w:val="clear" w:color="auto" w:fill="E7E6E6"/>
          </w:tcPr>
          <w:p w14:paraId="166C310D" w14:textId="77777777" w:rsidR="002B56FA" w:rsidRPr="005C3DDC" w:rsidRDefault="002B56FA">
            <w:pPr>
              <w:spacing w:line="360" w:lineRule="auto"/>
              <w:rPr>
                <w:rFonts w:asciiTheme="minorHAnsi" w:hAnsiTheme="minorHAnsi" w:cstheme="minorHAnsi"/>
                <w:sz w:val="28"/>
                <w:szCs w:val="28"/>
              </w:rPr>
            </w:pPr>
          </w:p>
        </w:tc>
      </w:tr>
      <w:tr w:rsidR="002B56FA" w14:paraId="0B74D139" w14:textId="77777777">
        <w:tc>
          <w:tcPr>
            <w:tcW w:w="4508" w:type="dxa"/>
            <w:shd w:val="clear" w:color="auto" w:fill="E7E6E6"/>
          </w:tcPr>
          <w:p w14:paraId="28B1001A"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Status</w:t>
            </w:r>
          </w:p>
        </w:tc>
        <w:tc>
          <w:tcPr>
            <w:tcW w:w="4508" w:type="dxa"/>
            <w:shd w:val="clear" w:color="auto" w:fill="E7E6E6"/>
          </w:tcPr>
          <w:p w14:paraId="295DB851"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Statutory</w:t>
            </w:r>
          </w:p>
        </w:tc>
      </w:tr>
      <w:tr w:rsidR="002B56FA" w14:paraId="1B059AFB" w14:textId="77777777">
        <w:tc>
          <w:tcPr>
            <w:tcW w:w="4508" w:type="dxa"/>
            <w:shd w:val="clear" w:color="auto" w:fill="E7E6E6"/>
          </w:tcPr>
          <w:p w14:paraId="1B8B2A5C"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Review Cycle</w:t>
            </w:r>
          </w:p>
        </w:tc>
        <w:tc>
          <w:tcPr>
            <w:tcW w:w="4508" w:type="dxa"/>
            <w:shd w:val="clear" w:color="auto" w:fill="E7E6E6"/>
          </w:tcPr>
          <w:p w14:paraId="44E4DD2B"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Annual</w:t>
            </w:r>
          </w:p>
        </w:tc>
      </w:tr>
      <w:tr w:rsidR="002B56FA" w14:paraId="3D76938C" w14:textId="77777777">
        <w:tc>
          <w:tcPr>
            <w:tcW w:w="4508" w:type="dxa"/>
            <w:shd w:val="clear" w:color="auto" w:fill="E7E6E6"/>
          </w:tcPr>
          <w:p w14:paraId="4117594A"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Date written/last review</w:t>
            </w:r>
          </w:p>
        </w:tc>
        <w:tc>
          <w:tcPr>
            <w:tcW w:w="4508" w:type="dxa"/>
            <w:shd w:val="clear" w:color="auto" w:fill="E7E6E6"/>
          </w:tcPr>
          <w:p w14:paraId="37C93803" w14:textId="77777777" w:rsidR="002B56FA" w:rsidRPr="005C3DDC" w:rsidRDefault="002B56FA">
            <w:pPr>
              <w:spacing w:line="360" w:lineRule="auto"/>
              <w:rPr>
                <w:rFonts w:asciiTheme="minorHAnsi" w:hAnsiTheme="minorHAnsi" w:cstheme="minorHAnsi"/>
                <w:sz w:val="28"/>
                <w:szCs w:val="28"/>
              </w:rPr>
            </w:pPr>
          </w:p>
        </w:tc>
      </w:tr>
      <w:tr w:rsidR="002B56FA" w14:paraId="5559B535" w14:textId="77777777">
        <w:tc>
          <w:tcPr>
            <w:tcW w:w="4508" w:type="dxa"/>
            <w:shd w:val="clear" w:color="auto" w:fill="E7E6E6"/>
          </w:tcPr>
          <w:p w14:paraId="09072E24" w14:textId="77777777" w:rsidR="002B56FA" w:rsidRPr="005C3DDC" w:rsidRDefault="00D33909">
            <w:pPr>
              <w:spacing w:line="360" w:lineRule="auto"/>
              <w:rPr>
                <w:rFonts w:asciiTheme="minorHAnsi" w:hAnsiTheme="minorHAnsi" w:cstheme="minorHAnsi"/>
                <w:sz w:val="28"/>
                <w:szCs w:val="28"/>
              </w:rPr>
            </w:pPr>
            <w:r w:rsidRPr="005C3DDC">
              <w:rPr>
                <w:rFonts w:asciiTheme="minorHAnsi" w:hAnsiTheme="minorHAnsi" w:cstheme="minorHAnsi"/>
                <w:sz w:val="28"/>
                <w:szCs w:val="28"/>
              </w:rPr>
              <w:t>Date of next review</w:t>
            </w:r>
          </w:p>
        </w:tc>
        <w:tc>
          <w:tcPr>
            <w:tcW w:w="4508" w:type="dxa"/>
            <w:shd w:val="clear" w:color="auto" w:fill="E7E6E6"/>
          </w:tcPr>
          <w:p w14:paraId="7381CB1B" w14:textId="77777777" w:rsidR="002B56FA" w:rsidRPr="005C3DDC" w:rsidRDefault="002B56FA">
            <w:pPr>
              <w:spacing w:line="360" w:lineRule="auto"/>
              <w:rPr>
                <w:rFonts w:asciiTheme="minorHAnsi" w:hAnsiTheme="minorHAnsi" w:cstheme="minorHAnsi"/>
                <w:sz w:val="28"/>
                <w:szCs w:val="28"/>
              </w:rPr>
            </w:pPr>
          </w:p>
        </w:tc>
      </w:tr>
    </w:tbl>
    <w:p w14:paraId="6D898965" w14:textId="77777777" w:rsidR="002B56FA" w:rsidRDefault="002B56FA">
      <w:pPr>
        <w:spacing w:after="0" w:line="360" w:lineRule="auto"/>
        <w:jc w:val="center"/>
        <w:rPr>
          <w:b/>
          <w:sz w:val="32"/>
          <w:szCs w:val="32"/>
        </w:rPr>
      </w:pPr>
    </w:p>
    <w:p w14:paraId="5068CB0C" w14:textId="77777777" w:rsidR="002B56FA" w:rsidRDefault="002B56FA">
      <w:pPr>
        <w:rPr>
          <w:b/>
          <w:sz w:val="32"/>
          <w:szCs w:val="32"/>
        </w:rPr>
      </w:pPr>
    </w:p>
    <w:p w14:paraId="5F425FCD" w14:textId="77777777" w:rsidR="002B56FA" w:rsidRDefault="002B56FA">
      <w:pPr>
        <w:rPr>
          <w:b/>
          <w:sz w:val="32"/>
          <w:szCs w:val="32"/>
        </w:rPr>
      </w:pPr>
    </w:p>
    <w:p w14:paraId="10623084" w14:textId="77777777" w:rsidR="002B56FA" w:rsidRDefault="002B56FA">
      <w:pPr>
        <w:rPr>
          <w:b/>
          <w:sz w:val="32"/>
          <w:szCs w:val="32"/>
        </w:rPr>
      </w:pPr>
    </w:p>
    <w:p w14:paraId="21EBE0CB" w14:textId="77777777" w:rsidR="002B56FA" w:rsidRDefault="002B56FA">
      <w:pPr>
        <w:rPr>
          <w:b/>
          <w:sz w:val="32"/>
          <w:szCs w:val="32"/>
        </w:rPr>
      </w:pPr>
    </w:p>
    <w:p w14:paraId="711B7EFF" w14:textId="77777777" w:rsidR="002B56FA" w:rsidRDefault="002B56FA">
      <w:pPr>
        <w:rPr>
          <w:b/>
          <w:sz w:val="32"/>
          <w:szCs w:val="32"/>
        </w:rPr>
      </w:pPr>
    </w:p>
    <w:p w14:paraId="46E3DFC4" w14:textId="77777777" w:rsidR="002B56FA" w:rsidRDefault="002B56FA">
      <w:pPr>
        <w:rPr>
          <w:b/>
          <w:sz w:val="32"/>
          <w:szCs w:val="32"/>
        </w:rPr>
      </w:pPr>
    </w:p>
    <w:p w14:paraId="2F0C4808" w14:textId="77777777" w:rsidR="002B56FA" w:rsidRDefault="002B56FA">
      <w:pPr>
        <w:rPr>
          <w:b/>
          <w:sz w:val="32"/>
          <w:szCs w:val="32"/>
        </w:rPr>
      </w:pPr>
    </w:p>
    <w:p w14:paraId="05342EFB" w14:textId="77777777" w:rsidR="002B56FA" w:rsidRDefault="002B56FA">
      <w:pPr>
        <w:rPr>
          <w:b/>
          <w:sz w:val="32"/>
          <w:szCs w:val="32"/>
        </w:rPr>
      </w:pPr>
    </w:p>
    <w:p w14:paraId="3DFAFF04" w14:textId="77777777" w:rsidR="002B56FA" w:rsidRDefault="002B56FA">
      <w:pPr>
        <w:rPr>
          <w:b/>
          <w:sz w:val="32"/>
          <w:szCs w:val="32"/>
        </w:rPr>
      </w:pPr>
    </w:p>
    <w:p w14:paraId="61162042" w14:textId="77777777" w:rsidR="002B56FA" w:rsidRDefault="002B56FA">
      <w:pPr>
        <w:rPr>
          <w:b/>
          <w:sz w:val="32"/>
          <w:szCs w:val="32"/>
        </w:rPr>
      </w:pPr>
    </w:p>
    <w:p w14:paraId="28E05BB8" w14:textId="4CD2F9DB" w:rsidR="002B56FA" w:rsidRDefault="00D33909">
      <w:pPr>
        <w:rPr>
          <w:b/>
          <w:sz w:val="28"/>
          <w:szCs w:val="28"/>
        </w:rPr>
      </w:pPr>
      <w:r>
        <w:rPr>
          <w:b/>
          <w:sz w:val="28"/>
          <w:szCs w:val="28"/>
        </w:rPr>
        <w:lastRenderedPageBreak/>
        <w:t xml:space="preserve">If you are worried about a </w:t>
      </w:r>
      <w:r w:rsidR="005C3DDC">
        <w:rPr>
          <w:b/>
          <w:sz w:val="28"/>
          <w:szCs w:val="28"/>
        </w:rPr>
        <w:t>child,</w:t>
      </w:r>
      <w:r>
        <w:rPr>
          <w:b/>
          <w:sz w:val="28"/>
          <w:szCs w:val="28"/>
        </w:rPr>
        <w:t xml:space="preserve"> go to Section 16 page 51</w:t>
      </w:r>
    </w:p>
    <w:p w14:paraId="53899FBC" w14:textId="7AE5254F" w:rsidR="00FC23E7" w:rsidRDefault="00FC23E7">
      <w:pPr>
        <w:rPr>
          <w:b/>
          <w:sz w:val="28"/>
          <w:szCs w:val="28"/>
        </w:rPr>
      </w:pPr>
      <w:r w:rsidRPr="00FC23E7">
        <w:rPr>
          <w:b/>
          <w:sz w:val="28"/>
          <w:szCs w:val="28"/>
        </w:rPr>
        <w:t>Contents</w:t>
      </w:r>
    </w:p>
    <w:sdt>
      <w:sdtPr>
        <w:id w:val="531774203"/>
        <w:docPartObj>
          <w:docPartGallery w:val="Table of Contents"/>
          <w:docPartUnique/>
        </w:docPartObj>
      </w:sdtPr>
      <w:sdtEndPr/>
      <w:sdtContent>
        <w:p w14:paraId="043B219F" w14:textId="77777777" w:rsidR="00FC23E7" w:rsidRDefault="00FC23E7" w:rsidP="00FC23E7">
          <w:pPr>
            <w:pStyle w:val="TOC1"/>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235003499" w:history="1">
            <w:r w:rsidRPr="00DA50B9">
              <w:rPr>
                <w:rStyle w:val="Hyperlink"/>
                <w:noProof/>
              </w:rPr>
              <w:t>1.</w:t>
            </w:r>
            <w:r>
              <w:rPr>
                <w:rFonts w:asciiTheme="minorHAnsi" w:eastAsiaTheme="minorEastAsia" w:hAnsiTheme="minorHAnsi" w:cstheme="minorBidi"/>
                <w:noProof/>
                <w:kern w:val="2"/>
                <w14:ligatures w14:val="standardContextual"/>
              </w:rPr>
              <w:tab/>
            </w:r>
            <w:r w:rsidRPr="00DA50B9">
              <w:rPr>
                <w:rStyle w:val="Hyperlink"/>
                <w:noProof/>
              </w:rPr>
              <w:t>Terminology</w:t>
            </w:r>
            <w:r>
              <w:rPr>
                <w:noProof/>
                <w:webHidden/>
              </w:rPr>
              <w:tab/>
            </w:r>
            <w:r>
              <w:rPr>
                <w:noProof/>
                <w:webHidden/>
              </w:rPr>
              <w:fldChar w:fldCharType="begin"/>
            </w:r>
            <w:r>
              <w:rPr>
                <w:noProof/>
                <w:webHidden/>
              </w:rPr>
              <w:instrText xml:space="preserve"> PAGEREF _Toc235003499 \h </w:instrText>
            </w:r>
            <w:r>
              <w:rPr>
                <w:noProof/>
                <w:webHidden/>
              </w:rPr>
            </w:r>
            <w:r>
              <w:rPr>
                <w:noProof/>
                <w:webHidden/>
              </w:rPr>
              <w:fldChar w:fldCharType="separate"/>
            </w:r>
            <w:r>
              <w:rPr>
                <w:noProof/>
                <w:webHidden/>
              </w:rPr>
              <w:t>1</w:t>
            </w:r>
            <w:r>
              <w:rPr>
                <w:noProof/>
                <w:webHidden/>
              </w:rPr>
              <w:fldChar w:fldCharType="end"/>
            </w:r>
          </w:hyperlink>
        </w:p>
        <w:p w14:paraId="6B8577A6"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00" w:history="1">
            <w:r w:rsidRPr="00DA50B9">
              <w:rPr>
                <w:rStyle w:val="Hyperlink"/>
                <w:noProof/>
              </w:rPr>
              <w:t>2.</w:t>
            </w:r>
            <w:r>
              <w:rPr>
                <w:rFonts w:asciiTheme="minorHAnsi" w:eastAsiaTheme="minorEastAsia" w:hAnsiTheme="minorHAnsi" w:cstheme="minorBidi"/>
                <w:noProof/>
                <w:kern w:val="2"/>
                <w14:ligatures w14:val="standardContextual"/>
              </w:rPr>
              <w:tab/>
            </w:r>
            <w:r w:rsidRPr="00DA50B9">
              <w:rPr>
                <w:rStyle w:val="Hyperlink"/>
                <w:noProof/>
              </w:rPr>
              <w:t>Introduction and purpose</w:t>
            </w:r>
            <w:r>
              <w:rPr>
                <w:noProof/>
                <w:webHidden/>
              </w:rPr>
              <w:tab/>
            </w:r>
            <w:r>
              <w:rPr>
                <w:noProof/>
                <w:webHidden/>
              </w:rPr>
              <w:fldChar w:fldCharType="begin"/>
            </w:r>
            <w:r>
              <w:rPr>
                <w:noProof/>
                <w:webHidden/>
              </w:rPr>
              <w:instrText xml:space="preserve"> PAGEREF _Toc235003500 \h </w:instrText>
            </w:r>
            <w:r>
              <w:rPr>
                <w:noProof/>
                <w:webHidden/>
              </w:rPr>
            </w:r>
            <w:r>
              <w:rPr>
                <w:noProof/>
                <w:webHidden/>
              </w:rPr>
              <w:fldChar w:fldCharType="separate"/>
            </w:r>
            <w:r>
              <w:rPr>
                <w:noProof/>
                <w:webHidden/>
              </w:rPr>
              <w:t>2</w:t>
            </w:r>
            <w:r>
              <w:rPr>
                <w:noProof/>
                <w:webHidden/>
              </w:rPr>
              <w:fldChar w:fldCharType="end"/>
            </w:r>
          </w:hyperlink>
        </w:p>
        <w:p w14:paraId="7A4BFF8E"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01" w:history="1">
            <w:r w:rsidRPr="00DA50B9">
              <w:rPr>
                <w:rStyle w:val="Hyperlink"/>
                <w:noProof/>
              </w:rPr>
              <w:t>3.</w:t>
            </w:r>
            <w:r>
              <w:rPr>
                <w:rFonts w:asciiTheme="minorHAnsi" w:eastAsiaTheme="minorEastAsia" w:hAnsiTheme="minorHAnsi" w:cstheme="minorBidi"/>
                <w:noProof/>
                <w:kern w:val="2"/>
                <w14:ligatures w14:val="standardContextual"/>
              </w:rPr>
              <w:tab/>
            </w:r>
            <w:r w:rsidRPr="00DA50B9">
              <w:rPr>
                <w:rStyle w:val="Hyperlink"/>
                <w:noProof/>
              </w:rPr>
              <w:t>Key personnel</w:t>
            </w:r>
            <w:r>
              <w:rPr>
                <w:noProof/>
                <w:webHidden/>
              </w:rPr>
              <w:tab/>
            </w:r>
            <w:r>
              <w:rPr>
                <w:noProof/>
                <w:webHidden/>
              </w:rPr>
              <w:fldChar w:fldCharType="begin"/>
            </w:r>
            <w:r>
              <w:rPr>
                <w:noProof/>
                <w:webHidden/>
              </w:rPr>
              <w:instrText xml:space="preserve"> PAGEREF _Toc235003501 \h </w:instrText>
            </w:r>
            <w:r>
              <w:rPr>
                <w:noProof/>
                <w:webHidden/>
              </w:rPr>
            </w:r>
            <w:r>
              <w:rPr>
                <w:noProof/>
                <w:webHidden/>
              </w:rPr>
              <w:fldChar w:fldCharType="separate"/>
            </w:r>
            <w:r>
              <w:rPr>
                <w:noProof/>
                <w:webHidden/>
              </w:rPr>
              <w:t>3</w:t>
            </w:r>
            <w:r>
              <w:rPr>
                <w:noProof/>
                <w:webHidden/>
              </w:rPr>
              <w:fldChar w:fldCharType="end"/>
            </w:r>
          </w:hyperlink>
        </w:p>
        <w:p w14:paraId="5097EC49"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02" w:history="1">
            <w:r w:rsidRPr="00DA50B9">
              <w:rPr>
                <w:rStyle w:val="Hyperlink"/>
                <w:noProof/>
              </w:rPr>
              <w:t>4.</w:t>
            </w:r>
            <w:r>
              <w:rPr>
                <w:rFonts w:asciiTheme="minorHAnsi" w:eastAsiaTheme="minorEastAsia" w:hAnsiTheme="minorHAnsi" w:cstheme="minorBidi"/>
                <w:noProof/>
                <w:kern w:val="2"/>
                <w14:ligatures w14:val="standardContextual"/>
              </w:rPr>
              <w:tab/>
            </w:r>
            <w:r w:rsidRPr="00DA50B9">
              <w:rPr>
                <w:rStyle w:val="Hyperlink"/>
                <w:noProof/>
              </w:rPr>
              <w:t>Policy principles and aims</w:t>
            </w:r>
            <w:r>
              <w:rPr>
                <w:noProof/>
                <w:webHidden/>
              </w:rPr>
              <w:tab/>
            </w:r>
            <w:r>
              <w:rPr>
                <w:noProof/>
                <w:webHidden/>
              </w:rPr>
              <w:fldChar w:fldCharType="begin"/>
            </w:r>
            <w:r>
              <w:rPr>
                <w:noProof/>
                <w:webHidden/>
              </w:rPr>
              <w:instrText xml:space="preserve"> PAGEREF _Toc235003502 \h </w:instrText>
            </w:r>
            <w:r>
              <w:rPr>
                <w:noProof/>
                <w:webHidden/>
              </w:rPr>
            </w:r>
            <w:r>
              <w:rPr>
                <w:noProof/>
                <w:webHidden/>
              </w:rPr>
              <w:fldChar w:fldCharType="separate"/>
            </w:r>
            <w:r>
              <w:rPr>
                <w:noProof/>
                <w:webHidden/>
              </w:rPr>
              <w:t>4</w:t>
            </w:r>
            <w:r>
              <w:rPr>
                <w:noProof/>
                <w:webHidden/>
              </w:rPr>
              <w:fldChar w:fldCharType="end"/>
            </w:r>
          </w:hyperlink>
        </w:p>
        <w:p w14:paraId="6F50968A"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03" w:history="1">
            <w:r w:rsidRPr="00DA50B9">
              <w:rPr>
                <w:rStyle w:val="Hyperlink"/>
                <w:noProof/>
              </w:rPr>
              <w:t>5.</w:t>
            </w:r>
            <w:r>
              <w:rPr>
                <w:rFonts w:asciiTheme="minorHAnsi" w:eastAsiaTheme="minorEastAsia" w:hAnsiTheme="minorHAnsi" w:cstheme="minorBidi"/>
                <w:noProof/>
                <w:kern w:val="2"/>
                <w14:ligatures w14:val="standardContextual"/>
              </w:rPr>
              <w:tab/>
            </w:r>
            <w:r w:rsidRPr="00DA50B9">
              <w:rPr>
                <w:rStyle w:val="Hyperlink"/>
                <w:noProof/>
              </w:rPr>
              <w:t>Statutory framework, key statutory and  non-statutory guidance</w:t>
            </w:r>
            <w:r>
              <w:rPr>
                <w:noProof/>
                <w:webHidden/>
              </w:rPr>
              <w:tab/>
            </w:r>
            <w:r>
              <w:rPr>
                <w:noProof/>
                <w:webHidden/>
              </w:rPr>
              <w:fldChar w:fldCharType="begin"/>
            </w:r>
            <w:r>
              <w:rPr>
                <w:noProof/>
                <w:webHidden/>
              </w:rPr>
              <w:instrText xml:space="preserve"> PAGEREF _Toc235003503 \h </w:instrText>
            </w:r>
            <w:r>
              <w:rPr>
                <w:noProof/>
                <w:webHidden/>
              </w:rPr>
            </w:r>
            <w:r>
              <w:rPr>
                <w:noProof/>
                <w:webHidden/>
              </w:rPr>
              <w:fldChar w:fldCharType="separate"/>
            </w:r>
            <w:r>
              <w:rPr>
                <w:noProof/>
                <w:webHidden/>
              </w:rPr>
              <w:t>5</w:t>
            </w:r>
            <w:r>
              <w:rPr>
                <w:noProof/>
                <w:webHidden/>
              </w:rPr>
              <w:fldChar w:fldCharType="end"/>
            </w:r>
          </w:hyperlink>
        </w:p>
        <w:p w14:paraId="01AC2D2A"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04" w:history="1">
            <w:r w:rsidRPr="00DA50B9">
              <w:rPr>
                <w:rStyle w:val="Hyperlink"/>
                <w:noProof/>
              </w:rPr>
              <w:t>6.</w:t>
            </w:r>
            <w:r>
              <w:rPr>
                <w:rFonts w:asciiTheme="minorHAnsi" w:eastAsiaTheme="minorEastAsia" w:hAnsiTheme="minorHAnsi" w:cstheme="minorBidi"/>
                <w:noProof/>
                <w:kern w:val="2"/>
                <w14:ligatures w14:val="standardContextual"/>
              </w:rPr>
              <w:tab/>
            </w:r>
            <w:r w:rsidRPr="00DA50B9">
              <w:rPr>
                <w:rStyle w:val="Hyperlink"/>
                <w:noProof/>
              </w:rPr>
              <w:t>Roles and responsibilities</w:t>
            </w:r>
            <w:r>
              <w:rPr>
                <w:noProof/>
                <w:webHidden/>
              </w:rPr>
              <w:tab/>
            </w:r>
            <w:r>
              <w:rPr>
                <w:noProof/>
                <w:webHidden/>
              </w:rPr>
              <w:fldChar w:fldCharType="begin"/>
            </w:r>
            <w:r>
              <w:rPr>
                <w:noProof/>
                <w:webHidden/>
              </w:rPr>
              <w:instrText xml:space="preserve"> PAGEREF _Toc235003504 \h </w:instrText>
            </w:r>
            <w:r>
              <w:rPr>
                <w:noProof/>
                <w:webHidden/>
              </w:rPr>
            </w:r>
            <w:r>
              <w:rPr>
                <w:noProof/>
                <w:webHidden/>
              </w:rPr>
              <w:fldChar w:fldCharType="separate"/>
            </w:r>
            <w:r>
              <w:rPr>
                <w:noProof/>
                <w:webHidden/>
              </w:rPr>
              <w:t>6</w:t>
            </w:r>
            <w:r>
              <w:rPr>
                <w:noProof/>
                <w:webHidden/>
              </w:rPr>
              <w:fldChar w:fldCharType="end"/>
            </w:r>
          </w:hyperlink>
        </w:p>
        <w:p w14:paraId="454D4FA4"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05" w:history="1">
            <w:r w:rsidRPr="00DA50B9">
              <w:rPr>
                <w:rStyle w:val="Hyperlink"/>
                <w:noProof/>
              </w:rPr>
              <w:t>7.</w:t>
            </w:r>
            <w:r>
              <w:rPr>
                <w:rFonts w:asciiTheme="minorHAnsi" w:eastAsiaTheme="minorEastAsia" w:hAnsiTheme="minorHAnsi" w:cstheme="minorBidi"/>
                <w:noProof/>
                <w:kern w:val="2"/>
                <w14:ligatures w14:val="standardContextual"/>
              </w:rPr>
              <w:tab/>
            </w:r>
            <w:r w:rsidRPr="00DA50B9">
              <w:rPr>
                <w:rStyle w:val="Hyperlink"/>
                <w:noProof/>
              </w:rPr>
              <w:t>Safe school, safe staff</w:t>
            </w:r>
            <w:r>
              <w:rPr>
                <w:noProof/>
                <w:webHidden/>
              </w:rPr>
              <w:tab/>
            </w:r>
            <w:r>
              <w:rPr>
                <w:noProof/>
                <w:webHidden/>
              </w:rPr>
              <w:fldChar w:fldCharType="begin"/>
            </w:r>
            <w:r>
              <w:rPr>
                <w:noProof/>
                <w:webHidden/>
              </w:rPr>
              <w:instrText xml:space="preserve"> PAGEREF _Toc235003505 \h </w:instrText>
            </w:r>
            <w:r>
              <w:rPr>
                <w:noProof/>
                <w:webHidden/>
              </w:rPr>
            </w:r>
            <w:r>
              <w:rPr>
                <w:noProof/>
                <w:webHidden/>
              </w:rPr>
              <w:fldChar w:fldCharType="separate"/>
            </w:r>
            <w:r>
              <w:rPr>
                <w:noProof/>
                <w:webHidden/>
              </w:rPr>
              <w:t>12</w:t>
            </w:r>
            <w:r>
              <w:rPr>
                <w:noProof/>
                <w:webHidden/>
              </w:rPr>
              <w:fldChar w:fldCharType="end"/>
            </w:r>
          </w:hyperlink>
        </w:p>
        <w:p w14:paraId="41F526F0"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08" w:history="1">
            <w:r w:rsidRPr="00DA50B9">
              <w:rPr>
                <w:rStyle w:val="Hyperlink"/>
                <w:noProof/>
              </w:rPr>
              <w:t>8.</w:t>
            </w:r>
            <w:r>
              <w:rPr>
                <w:rFonts w:asciiTheme="minorHAnsi" w:eastAsiaTheme="minorEastAsia" w:hAnsiTheme="minorHAnsi" w:cstheme="minorBidi"/>
                <w:noProof/>
                <w:kern w:val="2"/>
                <w14:ligatures w14:val="standardContextual"/>
              </w:rPr>
              <w:tab/>
            </w:r>
            <w:r w:rsidRPr="00DA50B9">
              <w:rPr>
                <w:rStyle w:val="Hyperlink"/>
                <w:noProof/>
              </w:rPr>
              <w:t>Training</w:t>
            </w:r>
            <w:r>
              <w:rPr>
                <w:noProof/>
                <w:webHidden/>
              </w:rPr>
              <w:tab/>
            </w:r>
            <w:r>
              <w:rPr>
                <w:noProof/>
                <w:webHidden/>
              </w:rPr>
              <w:fldChar w:fldCharType="begin"/>
            </w:r>
            <w:r>
              <w:rPr>
                <w:noProof/>
                <w:webHidden/>
              </w:rPr>
              <w:instrText xml:space="preserve"> PAGEREF _Toc235003508 \h </w:instrText>
            </w:r>
            <w:r>
              <w:rPr>
                <w:noProof/>
                <w:webHidden/>
              </w:rPr>
            </w:r>
            <w:r>
              <w:rPr>
                <w:noProof/>
                <w:webHidden/>
              </w:rPr>
              <w:fldChar w:fldCharType="separate"/>
            </w:r>
            <w:r>
              <w:rPr>
                <w:noProof/>
                <w:webHidden/>
              </w:rPr>
              <w:t>14</w:t>
            </w:r>
            <w:r>
              <w:rPr>
                <w:noProof/>
                <w:webHidden/>
              </w:rPr>
              <w:fldChar w:fldCharType="end"/>
            </w:r>
          </w:hyperlink>
        </w:p>
        <w:p w14:paraId="74E3A64B"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09" w:history="1">
            <w:r w:rsidRPr="00DA50B9">
              <w:rPr>
                <w:rStyle w:val="Hyperlink"/>
                <w:noProof/>
              </w:rPr>
              <w:t>9.</w:t>
            </w:r>
            <w:r>
              <w:rPr>
                <w:rFonts w:asciiTheme="minorHAnsi" w:eastAsiaTheme="minorEastAsia" w:hAnsiTheme="minorHAnsi" w:cstheme="minorBidi"/>
                <w:noProof/>
                <w:kern w:val="2"/>
                <w14:ligatures w14:val="standardContextual"/>
              </w:rPr>
              <w:tab/>
            </w:r>
            <w:r w:rsidRPr="00DA50B9">
              <w:rPr>
                <w:rStyle w:val="Hyperlink"/>
                <w:noProof/>
              </w:rPr>
              <w:t>Teaching and Learning</w:t>
            </w:r>
            <w:r>
              <w:rPr>
                <w:noProof/>
                <w:webHidden/>
              </w:rPr>
              <w:tab/>
            </w:r>
            <w:r>
              <w:rPr>
                <w:noProof/>
                <w:webHidden/>
              </w:rPr>
              <w:fldChar w:fldCharType="begin"/>
            </w:r>
            <w:r>
              <w:rPr>
                <w:noProof/>
                <w:webHidden/>
              </w:rPr>
              <w:instrText xml:space="preserve"> PAGEREF _Toc235003509 \h </w:instrText>
            </w:r>
            <w:r>
              <w:rPr>
                <w:noProof/>
                <w:webHidden/>
              </w:rPr>
            </w:r>
            <w:r>
              <w:rPr>
                <w:noProof/>
                <w:webHidden/>
              </w:rPr>
              <w:fldChar w:fldCharType="separate"/>
            </w:r>
            <w:r>
              <w:rPr>
                <w:noProof/>
                <w:webHidden/>
              </w:rPr>
              <w:t>15</w:t>
            </w:r>
            <w:r>
              <w:rPr>
                <w:noProof/>
                <w:webHidden/>
              </w:rPr>
              <w:fldChar w:fldCharType="end"/>
            </w:r>
          </w:hyperlink>
        </w:p>
        <w:p w14:paraId="5C6F74AB"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10" w:history="1">
            <w:r w:rsidRPr="00DA50B9">
              <w:rPr>
                <w:rStyle w:val="Hyperlink"/>
                <w:noProof/>
              </w:rPr>
              <w:t>10.</w:t>
            </w:r>
            <w:r>
              <w:rPr>
                <w:rFonts w:asciiTheme="minorHAnsi" w:eastAsiaTheme="minorEastAsia" w:hAnsiTheme="minorHAnsi" w:cstheme="minorBidi"/>
                <w:noProof/>
                <w:kern w:val="2"/>
                <w14:ligatures w14:val="standardContextual"/>
              </w:rPr>
              <w:tab/>
            </w:r>
            <w:r w:rsidRPr="00DA50B9">
              <w:rPr>
                <w:rStyle w:val="Hyperlink"/>
                <w:noProof/>
              </w:rPr>
              <w:t>Child protection overview and specific safeguarding concerns</w:t>
            </w:r>
            <w:r>
              <w:rPr>
                <w:noProof/>
                <w:webHidden/>
              </w:rPr>
              <w:tab/>
            </w:r>
            <w:r>
              <w:rPr>
                <w:noProof/>
                <w:webHidden/>
              </w:rPr>
              <w:fldChar w:fldCharType="begin"/>
            </w:r>
            <w:r>
              <w:rPr>
                <w:noProof/>
                <w:webHidden/>
              </w:rPr>
              <w:instrText xml:space="preserve"> PAGEREF _Toc235003510 \h </w:instrText>
            </w:r>
            <w:r>
              <w:rPr>
                <w:noProof/>
                <w:webHidden/>
              </w:rPr>
            </w:r>
            <w:r>
              <w:rPr>
                <w:noProof/>
                <w:webHidden/>
              </w:rPr>
              <w:fldChar w:fldCharType="separate"/>
            </w:r>
            <w:r>
              <w:rPr>
                <w:noProof/>
                <w:webHidden/>
              </w:rPr>
              <w:t>16</w:t>
            </w:r>
            <w:r>
              <w:rPr>
                <w:noProof/>
                <w:webHidden/>
              </w:rPr>
              <w:fldChar w:fldCharType="end"/>
            </w:r>
          </w:hyperlink>
        </w:p>
        <w:p w14:paraId="3ADBB3D7" w14:textId="77777777" w:rsidR="00FC23E7" w:rsidRPr="001C1639" w:rsidRDefault="00FC23E7" w:rsidP="00FC23E7">
          <w:pPr>
            <w:pStyle w:val="TOC2"/>
            <w:rPr>
              <w:rFonts w:asciiTheme="minorHAnsi" w:eastAsiaTheme="minorEastAsia" w:hAnsiTheme="minorHAnsi" w:cstheme="minorBidi"/>
              <w:noProof/>
              <w:kern w:val="2"/>
              <w:sz w:val="24"/>
              <w:szCs w:val="24"/>
              <w:highlight w:val="yellow"/>
              <w14:ligatures w14:val="standardContextual"/>
            </w:rPr>
          </w:pPr>
          <w:hyperlink w:anchor="_Toc235003511" w:history="1">
            <w:r w:rsidRPr="001C1639">
              <w:rPr>
                <w:rStyle w:val="Hyperlink"/>
                <w:noProof/>
                <w:highlight w:val="yellow"/>
              </w:rPr>
              <w:t>Recognising abuse</w:t>
            </w:r>
            <w:r w:rsidRPr="001C1639">
              <w:rPr>
                <w:rStyle w:val="Hyperlink"/>
                <w:highlight w:val="yellow"/>
              </w:rPr>
              <w:t>. Physical abuse . Emotional abuse</w:t>
            </w:r>
            <w:r w:rsidRPr="001C1639">
              <w:rPr>
                <w:noProof/>
                <w:webHidden/>
                <w:highlight w:val="yellow"/>
              </w:rPr>
              <w:tab/>
            </w:r>
            <w:r w:rsidRPr="001C1639">
              <w:rPr>
                <w:noProof/>
                <w:webHidden/>
                <w:highlight w:val="yellow"/>
              </w:rPr>
              <w:fldChar w:fldCharType="begin"/>
            </w:r>
            <w:r w:rsidRPr="001C1639">
              <w:rPr>
                <w:noProof/>
                <w:webHidden/>
                <w:highlight w:val="yellow"/>
              </w:rPr>
              <w:instrText xml:space="preserve"> PAGEREF _Toc235003511 \h </w:instrText>
            </w:r>
            <w:r w:rsidRPr="001C1639">
              <w:rPr>
                <w:noProof/>
                <w:webHidden/>
                <w:highlight w:val="yellow"/>
              </w:rPr>
            </w:r>
            <w:r w:rsidRPr="001C1639">
              <w:rPr>
                <w:noProof/>
                <w:webHidden/>
                <w:highlight w:val="yellow"/>
              </w:rPr>
              <w:fldChar w:fldCharType="separate"/>
            </w:r>
            <w:r w:rsidRPr="001C1639">
              <w:rPr>
                <w:noProof/>
                <w:webHidden/>
                <w:highlight w:val="yellow"/>
              </w:rPr>
              <w:t>16</w:t>
            </w:r>
            <w:r w:rsidRPr="001C1639">
              <w:rPr>
                <w:noProof/>
                <w:webHidden/>
                <w:highlight w:val="yellow"/>
              </w:rPr>
              <w:fldChar w:fldCharType="end"/>
            </w:r>
          </w:hyperlink>
        </w:p>
        <w:p w14:paraId="198F1247"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r w:rsidRPr="001C1639">
            <w:rPr>
              <w:rStyle w:val="Hyperlink"/>
              <w:color w:val="auto"/>
              <w:highlight w:val="yellow"/>
              <w:u w:val="none"/>
            </w:rPr>
            <w:t>Sexual abuse.</w:t>
          </w:r>
          <w:r w:rsidRPr="001C1639">
            <w:rPr>
              <w:rStyle w:val="Hyperlink"/>
              <w:highlight w:val="yellow"/>
            </w:rPr>
            <w:t xml:space="preserve"> </w:t>
          </w:r>
          <w:hyperlink w:anchor="_Toc235003514" w:history="1">
            <w:r w:rsidRPr="001C1639">
              <w:rPr>
                <w:rStyle w:val="Hyperlink"/>
                <w:noProof/>
                <w:highlight w:val="yellow"/>
              </w:rPr>
              <w:t>Neglect</w:t>
            </w:r>
            <w:r w:rsidRPr="001C1639">
              <w:rPr>
                <w:noProof/>
                <w:webHidden/>
                <w:highlight w:val="yellow"/>
              </w:rPr>
              <w:tab/>
            </w:r>
            <w:r w:rsidRPr="001C1639">
              <w:rPr>
                <w:noProof/>
                <w:webHidden/>
                <w:highlight w:val="yellow"/>
              </w:rPr>
              <w:fldChar w:fldCharType="begin"/>
            </w:r>
            <w:r w:rsidRPr="001C1639">
              <w:rPr>
                <w:noProof/>
                <w:webHidden/>
                <w:highlight w:val="yellow"/>
              </w:rPr>
              <w:instrText xml:space="preserve"> PAGEREF _Toc235003514 \h </w:instrText>
            </w:r>
            <w:r w:rsidRPr="001C1639">
              <w:rPr>
                <w:noProof/>
                <w:webHidden/>
                <w:highlight w:val="yellow"/>
              </w:rPr>
            </w:r>
            <w:r w:rsidRPr="001C1639">
              <w:rPr>
                <w:noProof/>
                <w:webHidden/>
                <w:highlight w:val="yellow"/>
              </w:rPr>
              <w:fldChar w:fldCharType="separate"/>
            </w:r>
            <w:r w:rsidRPr="001C1639">
              <w:rPr>
                <w:noProof/>
                <w:webHidden/>
                <w:highlight w:val="yellow"/>
              </w:rPr>
              <w:t>17</w:t>
            </w:r>
            <w:r w:rsidRPr="001C1639">
              <w:rPr>
                <w:noProof/>
                <w:webHidden/>
                <w:highlight w:val="yellow"/>
              </w:rPr>
              <w:fldChar w:fldCharType="end"/>
            </w:r>
          </w:hyperlink>
        </w:p>
        <w:p w14:paraId="20BCF919"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15" w:history="1">
            <w:r w:rsidRPr="00DA50B9">
              <w:rPr>
                <w:rStyle w:val="Hyperlink"/>
                <w:noProof/>
              </w:rPr>
              <w:t>Indicators of abuse</w:t>
            </w:r>
            <w:r>
              <w:rPr>
                <w:noProof/>
                <w:webHidden/>
              </w:rPr>
              <w:tab/>
            </w:r>
            <w:r>
              <w:rPr>
                <w:noProof/>
                <w:webHidden/>
              </w:rPr>
              <w:fldChar w:fldCharType="begin"/>
            </w:r>
            <w:r>
              <w:rPr>
                <w:noProof/>
                <w:webHidden/>
              </w:rPr>
              <w:instrText xml:space="preserve"> PAGEREF _Toc235003515 \h </w:instrText>
            </w:r>
            <w:r>
              <w:rPr>
                <w:noProof/>
                <w:webHidden/>
              </w:rPr>
            </w:r>
            <w:r>
              <w:rPr>
                <w:noProof/>
                <w:webHidden/>
              </w:rPr>
              <w:fldChar w:fldCharType="separate"/>
            </w:r>
            <w:r>
              <w:rPr>
                <w:noProof/>
                <w:webHidden/>
              </w:rPr>
              <w:t>18</w:t>
            </w:r>
            <w:r>
              <w:rPr>
                <w:noProof/>
                <w:webHidden/>
              </w:rPr>
              <w:fldChar w:fldCharType="end"/>
            </w:r>
          </w:hyperlink>
        </w:p>
        <w:p w14:paraId="0CACFC9E"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16" w:history="1">
            <w:r w:rsidRPr="00DA50B9">
              <w:rPr>
                <w:rStyle w:val="Hyperlink"/>
                <w:noProof/>
              </w:rPr>
              <w:t>Impact of abuse</w:t>
            </w:r>
            <w:r>
              <w:rPr>
                <w:noProof/>
                <w:webHidden/>
              </w:rPr>
              <w:tab/>
            </w:r>
            <w:r>
              <w:rPr>
                <w:noProof/>
                <w:webHidden/>
              </w:rPr>
              <w:fldChar w:fldCharType="begin"/>
            </w:r>
            <w:r>
              <w:rPr>
                <w:noProof/>
                <w:webHidden/>
              </w:rPr>
              <w:instrText xml:space="preserve"> PAGEREF _Toc235003516 \h </w:instrText>
            </w:r>
            <w:r>
              <w:rPr>
                <w:noProof/>
                <w:webHidden/>
              </w:rPr>
            </w:r>
            <w:r>
              <w:rPr>
                <w:noProof/>
                <w:webHidden/>
              </w:rPr>
              <w:fldChar w:fldCharType="separate"/>
            </w:r>
            <w:r>
              <w:rPr>
                <w:noProof/>
                <w:webHidden/>
              </w:rPr>
              <w:t>19</w:t>
            </w:r>
            <w:r>
              <w:rPr>
                <w:noProof/>
                <w:webHidden/>
              </w:rPr>
              <w:fldChar w:fldCharType="end"/>
            </w:r>
          </w:hyperlink>
        </w:p>
        <w:p w14:paraId="6363E647"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17" w:history="1">
            <w:r w:rsidRPr="00DA50B9">
              <w:rPr>
                <w:rStyle w:val="Hyperlink"/>
                <w:noProof/>
              </w:rPr>
              <w:t>Taking action</w:t>
            </w:r>
            <w:r>
              <w:rPr>
                <w:noProof/>
                <w:webHidden/>
              </w:rPr>
              <w:tab/>
            </w:r>
            <w:r>
              <w:rPr>
                <w:noProof/>
                <w:webHidden/>
              </w:rPr>
              <w:fldChar w:fldCharType="begin"/>
            </w:r>
            <w:r>
              <w:rPr>
                <w:noProof/>
                <w:webHidden/>
              </w:rPr>
              <w:instrText xml:space="preserve"> PAGEREF _Toc235003517 \h </w:instrText>
            </w:r>
            <w:r>
              <w:rPr>
                <w:noProof/>
                <w:webHidden/>
              </w:rPr>
            </w:r>
            <w:r>
              <w:rPr>
                <w:noProof/>
                <w:webHidden/>
              </w:rPr>
              <w:fldChar w:fldCharType="separate"/>
            </w:r>
            <w:r>
              <w:rPr>
                <w:noProof/>
                <w:webHidden/>
              </w:rPr>
              <w:t>19</w:t>
            </w:r>
            <w:r>
              <w:rPr>
                <w:noProof/>
                <w:webHidden/>
              </w:rPr>
              <w:fldChar w:fldCharType="end"/>
            </w:r>
          </w:hyperlink>
        </w:p>
        <w:p w14:paraId="0A862A6E"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18" w:history="1">
            <w:r w:rsidRPr="00DA50B9">
              <w:rPr>
                <w:rStyle w:val="Hyperlink"/>
                <w:noProof/>
              </w:rPr>
              <w:t>Mental health</w:t>
            </w:r>
            <w:r>
              <w:rPr>
                <w:noProof/>
                <w:webHidden/>
              </w:rPr>
              <w:tab/>
            </w:r>
            <w:r>
              <w:rPr>
                <w:noProof/>
                <w:webHidden/>
              </w:rPr>
              <w:fldChar w:fldCharType="begin"/>
            </w:r>
            <w:r>
              <w:rPr>
                <w:noProof/>
                <w:webHidden/>
              </w:rPr>
              <w:instrText xml:space="preserve"> PAGEREF _Toc235003518 \h </w:instrText>
            </w:r>
            <w:r>
              <w:rPr>
                <w:noProof/>
                <w:webHidden/>
              </w:rPr>
            </w:r>
            <w:r>
              <w:rPr>
                <w:noProof/>
                <w:webHidden/>
              </w:rPr>
              <w:fldChar w:fldCharType="separate"/>
            </w:r>
            <w:r>
              <w:rPr>
                <w:noProof/>
                <w:webHidden/>
              </w:rPr>
              <w:t>19</w:t>
            </w:r>
            <w:r>
              <w:rPr>
                <w:noProof/>
                <w:webHidden/>
              </w:rPr>
              <w:fldChar w:fldCharType="end"/>
            </w:r>
          </w:hyperlink>
        </w:p>
        <w:p w14:paraId="5816825F"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19" w:history="1">
            <w:r w:rsidRPr="00DA50B9">
              <w:rPr>
                <w:rStyle w:val="Hyperlink"/>
                <w:noProof/>
              </w:rPr>
              <w:t>Domestic abuse</w:t>
            </w:r>
            <w:r>
              <w:rPr>
                <w:noProof/>
                <w:webHidden/>
              </w:rPr>
              <w:tab/>
            </w:r>
            <w:r>
              <w:rPr>
                <w:noProof/>
                <w:webHidden/>
              </w:rPr>
              <w:fldChar w:fldCharType="begin"/>
            </w:r>
            <w:r>
              <w:rPr>
                <w:noProof/>
                <w:webHidden/>
              </w:rPr>
              <w:instrText xml:space="preserve"> PAGEREF _Toc235003519 \h </w:instrText>
            </w:r>
            <w:r>
              <w:rPr>
                <w:noProof/>
                <w:webHidden/>
              </w:rPr>
            </w:r>
            <w:r>
              <w:rPr>
                <w:noProof/>
                <w:webHidden/>
              </w:rPr>
              <w:fldChar w:fldCharType="separate"/>
            </w:r>
            <w:r>
              <w:rPr>
                <w:noProof/>
                <w:webHidden/>
              </w:rPr>
              <w:t>20</w:t>
            </w:r>
            <w:r>
              <w:rPr>
                <w:noProof/>
                <w:webHidden/>
              </w:rPr>
              <w:fldChar w:fldCharType="end"/>
            </w:r>
          </w:hyperlink>
        </w:p>
        <w:p w14:paraId="72944A21"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20" w:history="1">
            <w:r w:rsidRPr="00DA50B9">
              <w:rPr>
                <w:rStyle w:val="Hyperlink"/>
                <w:noProof/>
              </w:rPr>
              <w:t>Homelessness</w:t>
            </w:r>
            <w:r>
              <w:rPr>
                <w:noProof/>
                <w:webHidden/>
              </w:rPr>
              <w:tab/>
            </w:r>
            <w:r>
              <w:rPr>
                <w:noProof/>
                <w:webHidden/>
              </w:rPr>
              <w:fldChar w:fldCharType="begin"/>
            </w:r>
            <w:r>
              <w:rPr>
                <w:noProof/>
                <w:webHidden/>
              </w:rPr>
              <w:instrText xml:space="preserve"> PAGEREF _Toc235003520 \h </w:instrText>
            </w:r>
            <w:r>
              <w:rPr>
                <w:noProof/>
                <w:webHidden/>
              </w:rPr>
            </w:r>
            <w:r>
              <w:rPr>
                <w:noProof/>
                <w:webHidden/>
              </w:rPr>
              <w:fldChar w:fldCharType="separate"/>
            </w:r>
            <w:r>
              <w:rPr>
                <w:noProof/>
                <w:webHidden/>
              </w:rPr>
              <w:t>21</w:t>
            </w:r>
            <w:r>
              <w:rPr>
                <w:noProof/>
                <w:webHidden/>
              </w:rPr>
              <w:fldChar w:fldCharType="end"/>
            </w:r>
          </w:hyperlink>
        </w:p>
        <w:p w14:paraId="3DECC91A"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21" w:history="1">
            <w:r w:rsidRPr="00DA50B9">
              <w:rPr>
                <w:rStyle w:val="Hyperlink"/>
                <w:noProof/>
              </w:rPr>
              <w:t>Children with family members in prison</w:t>
            </w:r>
            <w:r>
              <w:rPr>
                <w:noProof/>
                <w:webHidden/>
              </w:rPr>
              <w:tab/>
            </w:r>
            <w:r>
              <w:rPr>
                <w:noProof/>
                <w:webHidden/>
              </w:rPr>
              <w:fldChar w:fldCharType="begin"/>
            </w:r>
            <w:r>
              <w:rPr>
                <w:noProof/>
                <w:webHidden/>
              </w:rPr>
              <w:instrText xml:space="preserve"> PAGEREF _Toc235003521 \h </w:instrText>
            </w:r>
            <w:r>
              <w:rPr>
                <w:noProof/>
                <w:webHidden/>
              </w:rPr>
            </w:r>
            <w:r>
              <w:rPr>
                <w:noProof/>
                <w:webHidden/>
              </w:rPr>
              <w:fldChar w:fldCharType="separate"/>
            </w:r>
            <w:r>
              <w:rPr>
                <w:noProof/>
                <w:webHidden/>
              </w:rPr>
              <w:t>21</w:t>
            </w:r>
            <w:r>
              <w:rPr>
                <w:noProof/>
                <w:webHidden/>
              </w:rPr>
              <w:fldChar w:fldCharType="end"/>
            </w:r>
          </w:hyperlink>
        </w:p>
        <w:p w14:paraId="3FEBC0B0"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22" w:history="1">
            <w:r w:rsidRPr="00DA50B9">
              <w:rPr>
                <w:rStyle w:val="Hyperlink"/>
                <w:noProof/>
              </w:rPr>
              <w:t>Contextual safeguarding and exploitation</w:t>
            </w:r>
            <w:r>
              <w:rPr>
                <w:noProof/>
                <w:webHidden/>
              </w:rPr>
              <w:tab/>
            </w:r>
            <w:r>
              <w:rPr>
                <w:noProof/>
                <w:webHidden/>
              </w:rPr>
              <w:fldChar w:fldCharType="begin"/>
            </w:r>
            <w:r>
              <w:rPr>
                <w:noProof/>
                <w:webHidden/>
              </w:rPr>
              <w:instrText xml:space="preserve"> PAGEREF _Toc235003522 \h </w:instrText>
            </w:r>
            <w:r>
              <w:rPr>
                <w:noProof/>
                <w:webHidden/>
              </w:rPr>
            </w:r>
            <w:r>
              <w:rPr>
                <w:noProof/>
                <w:webHidden/>
              </w:rPr>
              <w:fldChar w:fldCharType="separate"/>
            </w:r>
            <w:r>
              <w:rPr>
                <w:noProof/>
                <w:webHidden/>
              </w:rPr>
              <w:t>21</w:t>
            </w:r>
            <w:r>
              <w:rPr>
                <w:noProof/>
                <w:webHidden/>
              </w:rPr>
              <w:fldChar w:fldCharType="end"/>
            </w:r>
          </w:hyperlink>
        </w:p>
        <w:p w14:paraId="524BFC66" w14:textId="77777777" w:rsidR="00FC23E7" w:rsidRPr="00185838"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23" w:history="1">
            <w:r w:rsidRPr="00185838">
              <w:rPr>
                <w:rStyle w:val="Hyperlink"/>
                <w:noProof/>
                <w:color w:val="auto"/>
                <w:highlight w:val="yellow"/>
              </w:rPr>
              <w:t>Gender</w:t>
            </w:r>
          </w:hyperlink>
          <w:r w:rsidRPr="00185838">
            <w:rPr>
              <w:rStyle w:val="Hyperlink"/>
              <w:noProof/>
              <w:color w:val="auto"/>
              <w:highlight w:val="yellow"/>
            </w:rPr>
            <w:t xml:space="preserve"> Questioning Pupils</w:t>
          </w:r>
          <w:r w:rsidRPr="00185838">
            <w:rPr>
              <w:rStyle w:val="Hyperlink"/>
              <w:noProof/>
              <w:color w:val="auto"/>
              <w:highlight w:val="yellow"/>
            </w:rPr>
            <w:tab/>
            <w:t>22</w:t>
          </w:r>
        </w:p>
        <w:p w14:paraId="481EB470"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24" w:history="1">
            <w:r w:rsidRPr="00DA50B9">
              <w:rPr>
                <w:rStyle w:val="Hyperlink"/>
                <w:noProof/>
              </w:rPr>
              <w:t>Children missing education</w:t>
            </w:r>
            <w:r>
              <w:rPr>
                <w:noProof/>
                <w:webHidden/>
              </w:rPr>
              <w:tab/>
            </w:r>
            <w:r>
              <w:rPr>
                <w:noProof/>
                <w:webHidden/>
              </w:rPr>
              <w:fldChar w:fldCharType="begin"/>
            </w:r>
            <w:r>
              <w:rPr>
                <w:noProof/>
                <w:webHidden/>
              </w:rPr>
              <w:instrText xml:space="preserve"> PAGEREF _Toc235003524 \h </w:instrText>
            </w:r>
            <w:r>
              <w:rPr>
                <w:noProof/>
                <w:webHidden/>
              </w:rPr>
            </w:r>
            <w:r>
              <w:rPr>
                <w:noProof/>
                <w:webHidden/>
              </w:rPr>
              <w:fldChar w:fldCharType="separate"/>
            </w:r>
            <w:r>
              <w:rPr>
                <w:noProof/>
                <w:webHidden/>
              </w:rPr>
              <w:t>2</w:t>
            </w:r>
            <w:r>
              <w:rPr>
                <w:webHidden/>
              </w:rPr>
              <w:t>3</w:t>
            </w:r>
            <w:r>
              <w:rPr>
                <w:noProof/>
                <w:webHidden/>
              </w:rPr>
              <w:fldChar w:fldCharType="end"/>
            </w:r>
          </w:hyperlink>
        </w:p>
        <w:p w14:paraId="5CFD0F4B"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25" w:history="1">
            <w:r w:rsidRPr="00DA50B9">
              <w:rPr>
                <w:rStyle w:val="Hyperlink"/>
                <w:noProof/>
              </w:rPr>
              <w:t>Children who run away or go missing from home or care</w:t>
            </w:r>
            <w:r>
              <w:rPr>
                <w:noProof/>
                <w:webHidden/>
              </w:rPr>
              <w:tab/>
            </w:r>
            <w:r>
              <w:rPr>
                <w:noProof/>
                <w:webHidden/>
              </w:rPr>
              <w:fldChar w:fldCharType="begin"/>
            </w:r>
            <w:r>
              <w:rPr>
                <w:noProof/>
                <w:webHidden/>
              </w:rPr>
              <w:instrText xml:space="preserve"> PAGEREF _Toc235003525 \h </w:instrText>
            </w:r>
            <w:r>
              <w:rPr>
                <w:noProof/>
                <w:webHidden/>
              </w:rPr>
            </w:r>
            <w:r>
              <w:rPr>
                <w:noProof/>
                <w:webHidden/>
              </w:rPr>
              <w:fldChar w:fldCharType="separate"/>
            </w:r>
            <w:r>
              <w:rPr>
                <w:noProof/>
                <w:webHidden/>
              </w:rPr>
              <w:t>23</w:t>
            </w:r>
            <w:r>
              <w:rPr>
                <w:noProof/>
                <w:webHidden/>
              </w:rPr>
              <w:fldChar w:fldCharType="end"/>
            </w:r>
          </w:hyperlink>
        </w:p>
        <w:p w14:paraId="73408B95"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26" w:history="1">
            <w:r w:rsidRPr="00DA50B9">
              <w:rPr>
                <w:rStyle w:val="Hyperlink"/>
                <w:noProof/>
              </w:rPr>
              <w:t>Child sexual exploitation (CSE)</w:t>
            </w:r>
            <w:r>
              <w:rPr>
                <w:noProof/>
                <w:webHidden/>
              </w:rPr>
              <w:tab/>
            </w:r>
            <w:r>
              <w:rPr>
                <w:noProof/>
                <w:webHidden/>
              </w:rPr>
              <w:fldChar w:fldCharType="begin"/>
            </w:r>
            <w:r>
              <w:rPr>
                <w:noProof/>
                <w:webHidden/>
              </w:rPr>
              <w:instrText xml:space="preserve"> PAGEREF _Toc235003526 \h </w:instrText>
            </w:r>
            <w:r>
              <w:rPr>
                <w:noProof/>
                <w:webHidden/>
              </w:rPr>
            </w:r>
            <w:r>
              <w:rPr>
                <w:noProof/>
                <w:webHidden/>
              </w:rPr>
              <w:fldChar w:fldCharType="separate"/>
            </w:r>
            <w:r>
              <w:rPr>
                <w:noProof/>
                <w:webHidden/>
              </w:rPr>
              <w:t>24</w:t>
            </w:r>
            <w:r>
              <w:rPr>
                <w:noProof/>
                <w:webHidden/>
              </w:rPr>
              <w:fldChar w:fldCharType="end"/>
            </w:r>
          </w:hyperlink>
        </w:p>
        <w:p w14:paraId="0E37BD15" w14:textId="77777777" w:rsidR="00FC23E7" w:rsidRPr="00185838" w:rsidRDefault="00FC23E7" w:rsidP="00FC23E7">
          <w:pPr>
            <w:pStyle w:val="TOC2"/>
            <w:rPr>
              <w:rStyle w:val="Hyperlink"/>
            </w:rPr>
          </w:pPr>
          <w:hyperlink w:anchor="_Toc235003528" w:history="1">
            <w:r w:rsidRPr="00185838">
              <w:rPr>
                <w:rStyle w:val="Hyperlink"/>
                <w:noProof/>
              </w:rPr>
              <w:t>Consent</w:t>
            </w:r>
            <w:r w:rsidRPr="00185838">
              <w:rPr>
                <w:rStyle w:val="Hyperlink"/>
                <w:webHidden/>
              </w:rPr>
              <w:tab/>
            </w:r>
            <w:r w:rsidRPr="00185838">
              <w:rPr>
                <w:rStyle w:val="Hyperlink"/>
                <w:webHidden/>
              </w:rPr>
              <w:fldChar w:fldCharType="begin"/>
            </w:r>
            <w:r w:rsidRPr="00185838">
              <w:rPr>
                <w:rStyle w:val="Hyperlink"/>
                <w:webHidden/>
              </w:rPr>
              <w:instrText xml:space="preserve"> PAGEREF _Toc235003528 \h </w:instrText>
            </w:r>
            <w:r w:rsidRPr="00185838">
              <w:rPr>
                <w:rStyle w:val="Hyperlink"/>
                <w:webHidden/>
              </w:rPr>
            </w:r>
            <w:r w:rsidRPr="00185838">
              <w:rPr>
                <w:rStyle w:val="Hyperlink"/>
                <w:webHidden/>
              </w:rPr>
              <w:fldChar w:fldCharType="separate"/>
            </w:r>
            <w:r w:rsidRPr="00185838">
              <w:rPr>
                <w:rStyle w:val="Hyperlink"/>
                <w:webHidden/>
              </w:rPr>
              <w:t>25</w:t>
            </w:r>
            <w:r w:rsidRPr="00185838">
              <w:rPr>
                <w:rStyle w:val="Hyperlink"/>
                <w:webHidden/>
              </w:rPr>
              <w:fldChar w:fldCharType="end"/>
            </w:r>
          </w:hyperlink>
        </w:p>
        <w:p w14:paraId="0B5D7C1D" w14:textId="77777777" w:rsidR="00FC23E7" w:rsidRPr="00185838" w:rsidRDefault="00FC23E7" w:rsidP="00FC23E7">
          <w:pPr>
            <w:pStyle w:val="TOC2"/>
            <w:rPr>
              <w:rStyle w:val="Hyperlink"/>
            </w:rPr>
          </w:pPr>
          <w:hyperlink w:anchor="_Toc235003529" w:history="1">
            <w:r w:rsidRPr="00185838">
              <w:rPr>
                <w:rStyle w:val="Hyperlink"/>
                <w:noProof/>
              </w:rPr>
              <w:t>Key factors in child sexual exploitation</w:t>
            </w:r>
            <w:r w:rsidRPr="00185838">
              <w:rPr>
                <w:rStyle w:val="Hyperlink"/>
                <w:webHidden/>
              </w:rPr>
              <w:tab/>
            </w:r>
            <w:r w:rsidRPr="00185838">
              <w:rPr>
                <w:rStyle w:val="Hyperlink"/>
                <w:webHidden/>
              </w:rPr>
              <w:fldChar w:fldCharType="begin"/>
            </w:r>
            <w:r w:rsidRPr="00185838">
              <w:rPr>
                <w:rStyle w:val="Hyperlink"/>
                <w:webHidden/>
              </w:rPr>
              <w:instrText xml:space="preserve"> PAGEREF _Toc235003529 \h </w:instrText>
            </w:r>
            <w:r w:rsidRPr="00185838">
              <w:rPr>
                <w:rStyle w:val="Hyperlink"/>
                <w:webHidden/>
              </w:rPr>
            </w:r>
            <w:r w:rsidRPr="00185838">
              <w:rPr>
                <w:rStyle w:val="Hyperlink"/>
                <w:webHidden/>
              </w:rPr>
              <w:fldChar w:fldCharType="separate"/>
            </w:r>
            <w:r w:rsidRPr="00185838">
              <w:rPr>
                <w:rStyle w:val="Hyperlink"/>
                <w:webHidden/>
              </w:rPr>
              <w:t>25</w:t>
            </w:r>
            <w:r w:rsidRPr="00185838">
              <w:rPr>
                <w:rStyle w:val="Hyperlink"/>
                <w:webHidden/>
              </w:rPr>
              <w:fldChar w:fldCharType="end"/>
            </w:r>
          </w:hyperlink>
        </w:p>
        <w:p w14:paraId="1C6F21D4" w14:textId="77777777" w:rsidR="00FC23E7" w:rsidRPr="00185838" w:rsidRDefault="00FC23E7" w:rsidP="00FC23E7">
          <w:pPr>
            <w:pStyle w:val="TOC2"/>
            <w:rPr>
              <w:rStyle w:val="Hyperlink"/>
            </w:rPr>
          </w:pPr>
          <w:hyperlink w:anchor="_Toc235003530" w:history="1">
            <w:r w:rsidRPr="00185838">
              <w:rPr>
                <w:rStyle w:val="Hyperlink"/>
                <w:noProof/>
              </w:rPr>
              <w:t>Links to other kinds of crime</w:t>
            </w:r>
            <w:r w:rsidRPr="00185838">
              <w:rPr>
                <w:rStyle w:val="Hyperlink"/>
                <w:webHidden/>
              </w:rPr>
              <w:tab/>
            </w:r>
            <w:r w:rsidRPr="00185838">
              <w:rPr>
                <w:rStyle w:val="Hyperlink"/>
                <w:webHidden/>
              </w:rPr>
              <w:fldChar w:fldCharType="begin"/>
            </w:r>
            <w:r w:rsidRPr="00185838">
              <w:rPr>
                <w:rStyle w:val="Hyperlink"/>
                <w:webHidden/>
              </w:rPr>
              <w:instrText xml:space="preserve"> PAGEREF _Toc235003530 \h </w:instrText>
            </w:r>
            <w:r w:rsidRPr="00185838">
              <w:rPr>
                <w:rStyle w:val="Hyperlink"/>
                <w:webHidden/>
              </w:rPr>
            </w:r>
            <w:r w:rsidRPr="00185838">
              <w:rPr>
                <w:rStyle w:val="Hyperlink"/>
                <w:webHidden/>
              </w:rPr>
              <w:fldChar w:fldCharType="separate"/>
            </w:r>
            <w:r w:rsidRPr="00185838">
              <w:rPr>
                <w:rStyle w:val="Hyperlink"/>
                <w:webHidden/>
              </w:rPr>
              <w:t>25</w:t>
            </w:r>
            <w:r w:rsidRPr="00185838">
              <w:rPr>
                <w:rStyle w:val="Hyperlink"/>
                <w:webHidden/>
              </w:rPr>
              <w:fldChar w:fldCharType="end"/>
            </w:r>
          </w:hyperlink>
        </w:p>
        <w:p w14:paraId="6E718BD1" w14:textId="77777777" w:rsidR="00FC23E7" w:rsidRPr="00185838" w:rsidRDefault="00FC23E7" w:rsidP="00FC23E7">
          <w:pPr>
            <w:pStyle w:val="TOC2"/>
            <w:rPr>
              <w:rStyle w:val="Hyperlink"/>
            </w:rPr>
          </w:pPr>
          <w:hyperlink w:anchor="_Toc235003531" w:history="1">
            <w:r w:rsidRPr="00185838">
              <w:rPr>
                <w:rStyle w:val="Hyperlink"/>
                <w:noProof/>
              </w:rPr>
              <w:t>Potential vulnerabilities</w:t>
            </w:r>
            <w:r w:rsidRPr="00185838">
              <w:rPr>
                <w:rStyle w:val="Hyperlink"/>
                <w:webHidden/>
              </w:rPr>
              <w:tab/>
            </w:r>
            <w:r w:rsidRPr="00185838">
              <w:rPr>
                <w:rStyle w:val="Hyperlink"/>
                <w:webHidden/>
              </w:rPr>
              <w:fldChar w:fldCharType="begin"/>
            </w:r>
            <w:r w:rsidRPr="00185838">
              <w:rPr>
                <w:rStyle w:val="Hyperlink"/>
                <w:webHidden/>
              </w:rPr>
              <w:instrText xml:space="preserve"> PAGEREF _Toc235003531 \h </w:instrText>
            </w:r>
            <w:r w:rsidRPr="00185838">
              <w:rPr>
                <w:rStyle w:val="Hyperlink"/>
                <w:webHidden/>
              </w:rPr>
            </w:r>
            <w:r w:rsidRPr="00185838">
              <w:rPr>
                <w:rStyle w:val="Hyperlink"/>
                <w:webHidden/>
              </w:rPr>
              <w:fldChar w:fldCharType="separate"/>
            </w:r>
            <w:r w:rsidRPr="00185838">
              <w:rPr>
                <w:rStyle w:val="Hyperlink"/>
                <w:webHidden/>
              </w:rPr>
              <w:t>26</w:t>
            </w:r>
            <w:r w:rsidRPr="00185838">
              <w:rPr>
                <w:rStyle w:val="Hyperlink"/>
                <w:webHidden/>
              </w:rPr>
              <w:fldChar w:fldCharType="end"/>
            </w:r>
          </w:hyperlink>
        </w:p>
        <w:p w14:paraId="150DCDE9" w14:textId="77777777" w:rsidR="00FC23E7" w:rsidRPr="00185838" w:rsidRDefault="00FC23E7" w:rsidP="00FC23E7">
          <w:pPr>
            <w:pStyle w:val="TOC2"/>
            <w:rPr>
              <w:rStyle w:val="Hyperlink"/>
            </w:rPr>
          </w:pPr>
          <w:hyperlink w:anchor="_Toc235003532" w:history="1">
            <w:r w:rsidRPr="00185838">
              <w:rPr>
                <w:rStyle w:val="Hyperlink"/>
                <w:noProof/>
              </w:rPr>
              <w:t>Possible indicators of child sexual exploitation</w:t>
            </w:r>
            <w:r w:rsidRPr="00185838">
              <w:rPr>
                <w:rStyle w:val="Hyperlink"/>
                <w:webHidden/>
              </w:rPr>
              <w:tab/>
            </w:r>
            <w:r w:rsidRPr="00185838">
              <w:rPr>
                <w:rStyle w:val="Hyperlink"/>
                <w:webHidden/>
              </w:rPr>
              <w:fldChar w:fldCharType="begin"/>
            </w:r>
            <w:r w:rsidRPr="00185838">
              <w:rPr>
                <w:rStyle w:val="Hyperlink"/>
                <w:webHidden/>
              </w:rPr>
              <w:instrText xml:space="preserve"> PAGEREF _Toc235003532 \h </w:instrText>
            </w:r>
            <w:r w:rsidRPr="00185838">
              <w:rPr>
                <w:rStyle w:val="Hyperlink"/>
                <w:webHidden/>
              </w:rPr>
            </w:r>
            <w:r w:rsidRPr="00185838">
              <w:rPr>
                <w:rStyle w:val="Hyperlink"/>
                <w:webHidden/>
              </w:rPr>
              <w:fldChar w:fldCharType="separate"/>
            </w:r>
            <w:r w:rsidRPr="00185838">
              <w:rPr>
                <w:rStyle w:val="Hyperlink"/>
                <w:webHidden/>
              </w:rPr>
              <w:t>26</w:t>
            </w:r>
            <w:r w:rsidRPr="00185838">
              <w:rPr>
                <w:rStyle w:val="Hyperlink"/>
                <w:webHidden/>
              </w:rPr>
              <w:fldChar w:fldCharType="end"/>
            </w:r>
          </w:hyperlink>
        </w:p>
        <w:p w14:paraId="4DA11638" w14:textId="77777777" w:rsidR="00FC23E7" w:rsidRPr="00331212" w:rsidRDefault="00FC23E7" w:rsidP="00FC23E7">
          <w:pPr>
            <w:pStyle w:val="TOC2"/>
            <w:rPr>
              <w:noProof/>
              <w:color w:val="0563C1" w:themeColor="hyperlink"/>
              <w:u w:val="single"/>
            </w:rPr>
          </w:pPr>
          <w:hyperlink w:anchor="_Toc235003527" w:history="1">
            <w:r w:rsidRPr="00331212">
              <w:rPr>
                <w:rStyle w:val="Hyperlink"/>
              </w:rPr>
              <w:t>Child sexual exploitation (CCE)</w:t>
            </w:r>
            <w:r w:rsidRPr="00331212">
              <w:rPr>
                <w:rStyle w:val="Hyperlink"/>
              </w:rPr>
              <w:tab/>
            </w:r>
            <w:r w:rsidRPr="00331212">
              <w:rPr>
                <w:rStyle w:val="Hyperlink"/>
                <w:webHidden/>
              </w:rPr>
              <w:fldChar w:fldCharType="begin"/>
            </w:r>
            <w:r w:rsidRPr="00331212">
              <w:rPr>
                <w:rStyle w:val="Hyperlink"/>
                <w:webHidden/>
              </w:rPr>
              <w:instrText xml:space="preserve"> PAGEREF _Toc235003527 \h </w:instrText>
            </w:r>
            <w:r w:rsidRPr="00331212">
              <w:rPr>
                <w:rStyle w:val="Hyperlink"/>
                <w:webHidden/>
              </w:rPr>
            </w:r>
            <w:r w:rsidRPr="00331212">
              <w:rPr>
                <w:rStyle w:val="Hyperlink"/>
                <w:webHidden/>
              </w:rPr>
              <w:fldChar w:fldCharType="separate"/>
            </w:r>
            <w:r w:rsidRPr="00331212">
              <w:rPr>
                <w:rStyle w:val="Hyperlink"/>
                <w:webHidden/>
              </w:rPr>
              <w:t>2</w:t>
            </w:r>
            <w:r>
              <w:rPr>
                <w:rStyle w:val="Hyperlink"/>
                <w:webHidden/>
              </w:rPr>
              <w:t>7</w:t>
            </w:r>
            <w:r w:rsidRPr="00331212">
              <w:rPr>
                <w:rStyle w:val="Hyperlink"/>
                <w:webHidden/>
              </w:rPr>
              <w:fldChar w:fldCharType="end"/>
            </w:r>
          </w:hyperlink>
        </w:p>
        <w:p w14:paraId="37DE537C"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35" w:history="1">
            <w:r w:rsidRPr="00DA50B9">
              <w:rPr>
                <w:rStyle w:val="Hyperlink"/>
                <w:noProof/>
              </w:rPr>
              <w:t>County lines</w:t>
            </w:r>
            <w:r>
              <w:rPr>
                <w:noProof/>
                <w:webHidden/>
              </w:rPr>
              <w:tab/>
            </w:r>
            <w:r>
              <w:rPr>
                <w:noProof/>
                <w:webHidden/>
              </w:rPr>
              <w:fldChar w:fldCharType="begin"/>
            </w:r>
            <w:r>
              <w:rPr>
                <w:noProof/>
                <w:webHidden/>
              </w:rPr>
              <w:instrText xml:space="preserve"> PAGEREF _Toc235003535 \h </w:instrText>
            </w:r>
            <w:r>
              <w:rPr>
                <w:noProof/>
                <w:webHidden/>
              </w:rPr>
            </w:r>
            <w:r>
              <w:rPr>
                <w:noProof/>
                <w:webHidden/>
              </w:rPr>
              <w:fldChar w:fldCharType="separate"/>
            </w:r>
            <w:r>
              <w:rPr>
                <w:noProof/>
                <w:webHidden/>
              </w:rPr>
              <w:t>28</w:t>
            </w:r>
            <w:r>
              <w:rPr>
                <w:noProof/>
                <w:webHidden/>
              </w:rPr>
              <w:fldChar w:fldCharType="end"/>
            </w:r>
          </w:hyperlink>
        </w:p>
        <w:p w14:paraId="6735A086"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36" w:history="1">
            <w:r w:rsidRPr="00DA50B9">
              <w:rPr>
                <w:rStyle w:val="Hyperlink"/>
                <w:noProof/>
              </w:rPr>
              <w:t>Serious youth violence</w:t>
            </w:r>
            <w:r>
              <w:rPr>
                <w:noProof/>
                <w:webHidden/>
              </w:rPr>
              <w:tab/>
            </w:r>
            <w:r>
              <w:rPr>
                <w:noProof/>
                <w:webHidden/>
              </w:rPr>
              <w:fldChar w:fldCharType="begin"/>
            </w:r>
            <w:r>
              <w:rPr>
                <w:noProof/>
                <w:webHidden/>
              </w:rPr>
              <w:instrText xml:space="preserve"> PAGEREF _Toc235003536 \h </w:instrText>
            </w:r>
            <w:r>
              <w:rPr>
                <w:noProof/>
                <w:webHidden/>
              </w:rPr>
            </w:r>
            <w:r>
              <w:rPr>
                <w:noProof/>
                <w:webHidden/>
              </w:rPr>
              <w:fldChar w:fldCharType="separate"/>
            </w:r>
            <w:r>
              <w:rPr>
                <w:noProof/>
                <w:webHidden/>
              </w:rPr>
              <w:t>29</w:t>
            </w:r>
            <w:r>
              <w:rPr>
                <w:noProof/>
                <w:webHidden/>
              </w:rPr>
              <w:fldChar w:fldCharType="end"/>
            </w:r>
          </w:hyperlink>
        </w:p>
        <w:p w14:paraId="0F5C24C7"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37" w:history="1">
            <w:r w:rsidRPr="00DA50B9">
              <w:rPr>
                <w:rStyle w:val="Hyperlink"/>
                <w:noProof/>
              </w:rPr>
              <w:t>School-related weapons incidents</w:t>
            </w:r>
            <w:r>
              <w:rPr>
                <w:noProof/>
                <w:webHidden/>
              </w:rPr>
              <w:tab/>
            </w:r>
            <w:r>
              <w:rPr>
                <w:noProof/>
                <w:webHidden/>
              </w:rPr>
              <w:fldChar w:fldCharType="begin"/>
            </w:r>
            <w:r>
              <w:rPr>
                <w:noProof/>
                <w:webHidden/>
              </w:rPr>
              <w:instrText xml:space="preserve"> PAGEREF _Toc235003537 \h </w:instrText>
            </w:r>
            <w:r>
              <w:rPr>
                <w:noProof/>
                <w:webHidden/>
              </w:rPr>
            </w:r>
            <w:r>
              <w:rPr>
                <w:noProof/>
                <w:webHidden/>
              </w:rPr>
              <w:fldChar w:fldCharType="separate"/>
            </w:r>
            <w:r>
              <w:rPr>
                <w:noProof/>
                <w:webHidden/>
              </w:rPr>
              <w:t>29</w:t>
            </w:r>
            <w:r>
              <w:rPr>
                <w:noProof/>
                <w:webHidden/>
              </w:rPr>
              <w:fldChar w:fldCharType="end"/>
            </w:r>
          </w:hyperlink>
        </w:p>
        <w:p w14:paraId="5CFB8F94"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38" w:history="1">
            <w:r w:rsidRPr="00DA50B9">
              <w:rPr>
                <w:rStyle w:val="Hyperlink"/>
                <w:noProof/>
              </w:rPr>
              <w:t>Child on Child abuse</w:t>
            </w:r>
            <w:r>
              <w:rPr>
                <w:noProof/>
                <w:webHidden/>
              </w:rPr>
              <w:tab/>
            </w:r>
            <w:r>
              <w:rPr>
                <w:noProof/>
                <w:webHidden/>
              </w:rPr>
              <w:fldChar w:fldCharType="begin"/>
            </w:r>
            <w:r>
              <w:rPr>
                <w:noProof/>
                <w:webHidden/>
              </w:rPr>
              <w:instrText xml:space="preserve"> PAGEREF _Toc235003538 \h </w:instrText>
            </w:r>
            <w:r>
              <w:rPr>
                <w:noProof/>
                <w:webHidden/>
              </w:rPr>
            </w:r>
            <w:r>
              <w:rPr>
                <w:noProof/>
                <w:webHidden/>
              </w:rPr>
              <w:fldChar w:fldCharType="separate"/>
            </w:r>
            <w:r>
              <w:rPr>
                <w:noProof/>
                <w:webHidden/>
              </w:rPr>
              <w:t>30</w:t>
            </w:r>
            <w:r>
              <w:rPr>
                <w:noProof/>
                <w:webHidden/>
              </w:rPr>
              <w:fldChar w:fldCharType="end"/>
            </w:r>
          </w:hyperlink>
        </w:p>
        <w:p w14:paraId="39BFFDD4"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40" w:history="1">
            <w:r w:rsidRPr="00DA50B9">
              <w:rPr>
                <w:rStyle w:val="Hyperlink"/>
                <w:noProof/>
              </w:rPr>
              <w:t>Bullying</w:t>
            </w:r>
            <w:r>
              <w:rPr>
                <w:noProof/>
                <w:webHidden/>
              </w:rPr>
              <w:tab/>
            </w:r>
            <w:r>
              <w:rPr>
                <w:noProof/>
                <w:webHidden/>
              </w:rPr>
              <w:fldChar w:fldCharType="begin"/>
            </w:r>
            <w:r>
              <w:rPr>
                <w:noProof/>
                <w:webHidden/>
              </w:rPr>
              <w:instrText xml:space="preserve"> PAGEREF _Toc235003540 \h </w:instrText>
            </w:r>
            <w:r>
              <w:rPr>
                <w:noProof/>
                <w:webHidden/>
              </w:rPr>
            </w:r>
            <w:r>
              <w:rPr>
                <w:noProof/>
                <w:webHidden/>
              </w:rPr>
              <w:fldChar w:fldCharType="separate"/>
            </w:r>
            <w:r>
              <w:rPr>
                <w:noProof/>
                <w:webHidden/>
              </w:rPr>
              <w:t>31</w:t>
            </w:r>
            <w:r>
              <w:rPr>
                <w:noProof/>
                <w:webHidden/>
              </w:rPr>
              <w:fldChar w:fldCharType="end"/>
            </w:r>
          </w:hyperlink>
        </w:p>
        <w:p w14:paraId="1579786C"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41" w:history="1">
            <w:r w:rsidRPr="00DA50B9">
              <w:rPr>
                <w:rStyle w:val="Hyperlink"/>
                <w:noProof/>
              </w:rPr>
              <w:t>Sexual violence and sexual harassment</w:t>
            </w:r>
            <w:r>
              <w:rPr>
                <w:noProof/>
                <w:webHidden/>
              </w:rPr>
              <w:tab/>
            </w:r>
            <w:r>
              <w:rPr>
                <w:noProof/>
                <w:webHidden/>
              </w:rPr>
              <w:fldChar w:fldCharType="begin"/>
            </w:r>
            <w:r>
              <w:rPr>
                <w:noProof/>
                <w:webHidden/>
              </w:rPr>
              <w:instrText xml:space="preserve"> PAGEREF _Toc235003541 \h </w:instrText>
            </w:r>
            <w:r>
              <w:rPr>
                <w:noProof/>
                <w:webHidden/>
              </w:rPr>
            </w:r>
            <w:r>
              <w:rPr>
                <w:noProof/>
                <w:webHidden/>
              </w:rPr>
              <w:fldChar w:fldCharType="separate"/>
            </w:r>
            <w:r>
              <w:rPr>
                <w:noProof/>
                <w:webHidden/>
              </w:rPr>
              <w:t>31</w:t>
            </w:r>
            <w:r>
              <w:rPr>
                <w:noProof/>
                <w:webHidden/>
              </w:rPr>
              <w:fldChar w:fldCharType="end"/>
            </w:r>
          </w:hyperlink>
        </w:p>
        <w:p w14:paraId="700D88DE"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46" w:history="1">
            <w:r w:rsidRPr="00DA50B9">
              <w:rPr>
                <w:rStyle w:val="Hyperlink"/>
                <w:noProof/>
              </w:rPr>
              <w:t>Upskirting</w:t>
            </w:r>
            <w:r>
              <w:rPr>
                <w:noProof/>
                <w:webHidden/>
              </w:rPr>
              <w:tab/>
            </w:r>
            <w:r>
              <w:rPr>
                <w:noProof/>
                <w:webHidden/>
              </w:rPr>
              <w:fldChar w:fldCharType="begin"/>
            </w:r>
            <w:r>
              <w:rPr>
                <w:noProof/>
                <w:webHidden/>
              </w:rPr>
              <w:instrText xml:space="preserve"> PAGEREF _Toc235003546 \h </w:instrText>
            </w:r>
            <w:r>
              <w:rPr>
                <w:noProof/>
                <w:webHidden/>
              </w:rPr>
            </w:r>
            <w:r>
              <w:rPr>
                <w:noProof/>
                <w:webHidden/>
              </w:rPr>
              <w:fldChar w:fldCharType="separate"/>
            </w:r>
            <w:r>
              <w:rPr>
                <w:noProof/>
                <w:webHidden/>
              </w:rPr>
              <w:t>35</w:t>
            </w:r>
            <w:r>
              <w:rPr>
                <w:noProof/>
                <w:webHidden/>
              </w:rPr>
              <w:fldChar w:fldCharType="end"/>
            </w:r>
          </w:hyperlink>
        </w:p>
        <w:p w14:paraId="5248B158"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47" w:history="1">
            <w:r w:rsidRPr="001C1639">
              <w:rPr>
                <w:rStyle w:val="Hyperlink"/>
                <w:noProof/>
                <w:highlight w:val="yellow"/>
              </w:rPr>
              <w:t>Sharing nudes and semi-nudes</w:t>
            </w:r>
            <w:r w:rsidRPr="001C1639">
              <w:rPr>
                <w:noProof/>
                <w:webHidden/>
                <w:highlight w:val="yellow"/>
              </w:rPr>
              <w:tab/>
            </w:r>
            <w:r w:rsidRPr="001C1639">
              <w:rPr>
                <w:noProof/>
                <w:webHidden/>
                <w:highlight w:val="yellow"/>
              </w:rPr>
              <w:fldChar w:fldCharType="begin"/>
            </w:r>
            <w:r w:rsidRPr="001C1639">
              <w:rPr>
                <w:noProof/>
                <w:webHidden/>
                <w:highlight w:val="yellow"/>
              </w:rPr>
              <w:instrText xml:space="preserve"> PAGEREF _Toc235003547 \h </w:instrText>
            </w:r>
            <w:r w:rsidRPr="001C1639">
              <w:rPr>
                <w:noProof/>
                <w:webHidden/>
                <w:highlight w:val="yellow"/>
              </w:rPr>
            </w:r>
            <w:r w:rsidRPr="001C1639">
              <w:rPr>
                <w:noProof/>
                <w:webHidden/>
                <w:highlight w:val="yellow"/>
              </w:rPr>
              <w:fldChar w:fldCharType="separate"/>
            </w:r>
            <w:r w:rsidRPr="001C1639">
              <w:rPr>
                <w:noProof/>
                <w:webHidden/>
                <w:highlight w:val="yellow"/>
              </w:rPr>
              <w:t>36</w:t>
            </w:r>
            <w:r w:rsidRPr="001C1639">
              <w:rPr>
                <w:noProof/>
                <w:webHidden/>
                <w:highlight w:val="yellow"/>
              </w:rPr>
              <w:fldChar w:fldCharType="end"/>
            </w:r>
          </w:hyperlink>
        </w:p>
        <w:p w14:paraId="49C8712F"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50" w:history="1">
            <w:r w:rsidRPr="00DA50B9">
              <w:rPr>
                <w:rStyle w:val="Hyperlink"/>
                <w:noProof/>
              </w:rPr>
              <w:t>Cybercrime</w:t>
            </w:r>
            <w:r>
              <w:rPr>
                <w:noProof/>
                <w:webHidden/>
              </w:rPr>
              <w:tab/>
            </w:r>
            <w:r>
              <w:rPr>
                <w:noProof/>
                <w:webHidden/>
              </w:rPr>
              <w:fldChar w:fldCharType="begin"/>
            </w:r>
            <w:r>
              <w:rPr>
                <w:noProof/>
                <w:webHidden/>
              </w:rPr>
              <w:instrText xml:space="preserve"> PAGEREF _Toc235003550 \h </w:instrText>
            </w:r>
            <w:r>
              <w:rPr>
                <w:noProof/>
                <w:webHidden/>
              </w:rPr>
            </w:r>
            <w:r>
              <w:rPr>
                <w:noProof/>
                <w:webHidden/>
              </w:rPr>
              <w:fldChar w:fldCharType="separate"/>
            </w:r>
            <w:r>
              <w:rPr>
                <w:noProof/>
                <w:webHidden/>
              </w:rPr>
              <w:t>39</w:t>
            </w:r>
            <w:r>
              <w:rPr>
                <w:noProof/>
                <w:webHidden/>
              </w:rPr>
              <w:fldChar w:fldCharType="end"/>
            </w:r>
          </w:hyperlink>
        </w:p>
        <w:p w14:paraId="29AAE75A"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51" w:history="1">
            <w:r w:rsidRPr="00DA50B9">
              <w:rPr>
                <w:rStyle w:val="Hyperlink"/>
                <w:noProof/>
              </w:rPr>
              <w:t>Online safety</w:t>
            </w:r>
            <w:r>
              <w:rPr>
                <w:noProof/>
                <w:webHidden/>
              </w:rPr>
              <w:tab/>
            </w:r>
            <w:r w:rsidRPr="0055654E">
              <w:rPr>
                <w:webHidden/>
                <w:highlight w:val="yellow"/>
              </w:rPr>
              <w:t>39</w:t>
            </w:r>
          </w:hyperlink>
        </w:p>
        <w:p w14:paraId="1C7A21EB"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52" w:history="1">
            <w:r w:rsidRPr="00DA50B9">
              <w:rPr>
                <w:rStyle w:val="Hyperlink"/>
                <w:noProof/>
              </w:rPr>
              <w:t>So-called ‘honour based’ abuse</w:t>
            </w:r>
            <w:r>
              <w:rPr>
                <w:noProof/>
                <w:webHidden/>
              </w:rPr>
              <w:tab/>
            </w:r>
            <w:r w:rsidRPr="0055654E">
              <w:rPr>
                <w:webHidden/>
                <w:highlight w:val="yellow"/>
              </w:rPr>
              <w:t>40</w:t>
            </w:r>
          </w:hyperlink>
        </w:p>
        <w:p w14:paraId="1473ED05"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53" w:history="1">
            <w:r w:rsidRPr="00DA50B9">
              <w:rPr>
                <w:rStyle w:val="Hyperlink"/>
                <w:noProof/>
              </w:rPr>
              <w:t>Female genital mutilation (FGM)</w:t>
            </w:r>
            <w:r>
              <w:rPr>
                <w:noProof/>
                <w:webHidden/>
              </w:rPr>
              <w:tab/>
            </w:r>
            <w:r>
              <w:rPr>
                <w:noProof/>
                <w:webHidden/>
              </w:rPr>
              <w:fldChar w:fldCharType="begin"/>
            </w:r>
            <w:r>
              <w:rPr>
                <w:noProof/>
                <w:webHidden/>
              </w:rPr>
              <w:instrText xml:space="preserve"> PAGEREF _Toc235003553 \h </w:instrText>
            </w:r>
            <w:r>
              <w:rPr>
                <w:noProof/>
                <w:webHidden/>
              </w:rPr>
            </w:r>
            <w:r>
              <w:rPr>
                <w:noProof/>
                <w:webHidden/>
              </w:rPr>
              <w:fldChar w:fldCharType="separate"/>
            </w:r>
            <w:r>
              <w:rPr>
                <w:noProof/>
                <w:webHidden/>
              </w:rPr>
              <w:t>41</w:t>
            </w:r>
            <w:r>
              <w:rPr>
                <w:noProof/>
                <w:webHidden/>
              </w:rPr>
              <w:fldChar w:fldCharType="end"/>
            </w:r>
          </w:hyperlink>
        </w:p>
        <w:p w14:paraId="3E589895"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54" w:history="1">
            <w:r w:rsidRPr="00DA50B9">
              <w:rPr>
                <w:rStyle w:val="Hyperlink"/>
                <w:noProof/>
              </w:rPr>
              <w:t>Forced marriage</w:t>
            </w:r>
            <w:r>
              <w:rPr>
                <w:noProof/>
                <w:webHidden/>
              </w:rPr>
              <w:tab/>
            </w:r>
            <w:r w:rsidRPr="0055654E">
              <w:rPr>
                <w:webHidden/>
                <w:highlight w:val="yellow"/>
              </w:rPr>
              <w:t>42</w:t>
            </w:r>
          </w:hyperlink>
        </w:p>
        <w:p w14:paraId="67E255B5" w14:textId="77777777" w:rsidR="00FC23E7" w:rsidRDefault="00FC23E7" w:rsidP="00FC23E7">
          <w:pPr>
            <w:pStyle w:val="TOC2"/>
            <w:rPr>
              <w:rStyle w:val="Hyperlink"/>
            </w:rPr>
          </w:pPr>
          <w:hyperlink w:anchor="_Toc235003555" w:history="1">
            <w:r w:rsidRPr="00DA50B9">
              <w:rPr>
                <w:rStyle w:val="Hyperlink"/>
                <w:noProof/>
              </w:rPr>
              <w:t>Child trafficking and modern slavery</w:t>
            </w:r>
            <w:r>
              <w:rPr>
                <w:noProof/>
                <w:webHidden/>
              </w:rPr>
              <w:tab/>
            </w:r>
            <w:r>
              <w:rPr>
                <w:noProof/>
                <w:webHidden/>
              </w:rPr>
              <w:fldChar w:fldCharType="begin"/>
            </w:r>
            <w:r>
              <w:rPr>
                <w:noProof/>
                <w:webHidden/>
              </w:rPr>
              <w:instrText xml:space="preserve"> PAGEREF _Toc235003555 \h </w:instrText>
            </w:r>
            <w:r>
              <w:rPr>
                <w:noProof/>
                <w:webHidden/>
              </w:rPr>
            </w:r>
            <w:r>
              <w:rPr>
                <w:noProof/>
                <w:webHidden/>
              </w:rPr>
              <w:fldChar w:fldCharType="separate"/>
            </w:r>
            <w:r>
              <w:rPr>
                <w:noProof/>
                <w:webHidden/>
              </w:rPr>
              <w:t>43</w:t>
            </w:r>
            <w:r>
              <w:rPr>
                <w:noProof/>
                <w:webHidden/>
              </w:rPr>
              <w:fldChar w:fldCharType="end"/>
            </w:r>
          </w:hyperlink>
        </w:p>
        <w:p w14:paraId="70FEE8D4" w14:textId="77777777" w:rsidR="00FC23E7" w:rsidRDefault="00FC23E7" w:rsidP="00FC23E7">
          <w:pPr>
            <w:pStyle w:val="TOC2"/>
            <w:rPr>
              <w:rStyle w:val="Hyperlink"/>
            </w:rPr>
          </w:pPr>
          <w:r w:rsidRPr="0055654E">
            <w:rPr>
              <w:rStyle w:val="Hyperlink"/>
              <w:color w:val="auto"/>
              <w:u w:val="none"/>
            </w:rPr>
            <w:t>Private Fostering</w:t>
          </w:r>
          <w:r>
            <w:rPr>
              <w:noProof/>
              <w:webHidden/>
            </w:rPr>
            <w:tab/>
          </w:r>
          <w:r>
            <w:rPr>
              <w:noProof/>
              <w:webHidden/>
            </w:rPr>
            <w:fldChar w:fldCharType="begin"/>
          </w:r>
          <w:r>
            <w:rPr>
              <w:noProof/>
              <w:webHidden/>
            </w:rPr>
            <w:instrText xml:space="preserve"> PAGEREF _Toc235003555 \h </w:instrText>
          </w:r>
          <w:r>
            <w:rPr>
              <w:noProof/>
              <w:webHidden/>
            </w:rPr>
          </w:r>
          <w:r>
            <w:rPr>
              <w:noProof/>
              <w:webHidden/>
            </w:rPr>
            <w:fldChar w:fldCharType="separate"/>
          </w:r>
          <w:r>
            <w:rPr>
              <w:noProof/>
              <w:webHidden/>
            </w:rPr>
            <w:t>4</w:t>
          </w:r>
          <w:r>
            <w:rPr>
              <w:webHidden/>
            </w:rPr>
            <w:t>5</w:t>
          </w:r>
          <w:r>
            <w:rPr>
              <w:noProof/>
              <w:webHidden/>
            </w:rPr>
            <w:fldChar w:fldCharType="end"/>
          </w:r>
        </w:p>
        <w:p w14:paraId="7E36F251"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58" w:history="1">
            <w:r w:rsidRPr="00DA50B9">
              <w:rPr>
                <w:rStyle w:val="Hyperlink"/>
                <w:noProof/>
              </w:rPr>
              <w:t>Radicalisation and extremism</w:t>
            </w:r>
            <w:r>
              <w:rPr>
                <w:noProof/>
                <w:webHidden/>
              </w:rPr>
              <w:tab/>
            </w:r>
            <w:r>
              <w:rPr>
                <w:noProof/>
                <w:webHidden/>
              </w:rPr>
              <w:fldChar w:fldCharType="begin"/>
            </w:r>
            <w:r>
              <w:rPr>
                <w:noProof/>
                <w:webHidden/>
              </w:rPr>
              <w:instrText xml:space="preserve"> PAGEREF _Toc235003558 \h </w:instrText>
            </w:r>
            <w:r>
              <w:rPr>
                <w:noProof/>
                <w:webHidden/>
              </w:rPr>
            </w:r>
            <w:r>
              <w:rPr>
                <w:noProof/>
                <w:webHidden/>
              </w:rPr>
              <w:fldChar w:fldCharType="separate"/>
            </w:r>
            <w:r>
              <w:rPr>
                <w:noProof/>
                <w:webHidden/>
              </w:rPr>
              <w:t>45</w:t>
            </w:r>
            <w:r>
              <w:rPr>
                <w:noProof/>
                <w:webHidden/>
              </w:rPr>
              <w:fldChar w:fldCharType="end"/>
            </w:r>
          </w:hyperlink>
        </w:p>
        <w:p w14:paraId="1CFAFD72"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59" w:history="1">
            <w:r w:rsidRPr="00DA50B9">
              <w:rPr>
                <w:rStyle w:val="Hyperlink"/>
                <w:noProof/>
              </w:rPr>
              <w:t>Suicide and self-harm</w:t>
            </w:r>
            <w:r>
              <w:rPr>
                <w:noProof/>
                <w:webHidden/>
              </w:rPr>
              <w:tab/>
            </w:r>
            <w:r>
              <w:rPr>
                <w:noProof/>
                <w:webHidden/>
              </w:rPr>
              <w:fldChar w:fldCharType="begin"/>
            </w:r>
            <w:r>
              <w:rPr>
                <w:noProof/>
                <w:webHidden/>
              </w:rPr>
              <w:instrText xml:space="preserve"> PAGEREF _Toc235003559 \h </w:instrText>
            </w:r>
            <w:r>
              <w:rPr>
                <w:noProof/>
                <w:webHidden/>
              </w:rPr>
            </w:r>
            <w:r>
              <w:rPr>
                <w:noProof/>
                <w:webHidden/>
              </w:rPr>
              <w:fldChar w:fldCharType="separate"/>
            </w:r>
            <w:r>
              <w:rPr>
                <w:noProof/>
                <w:webHidden/>
              </w:rPr>
              <w:t>47</w:t>
            </w:r>
            <w:r>
              <w:rPr>
                <w:noProof/>
                <w:webHidden/>
              </w:rPr>
              <w:fldChar w:fldCharType="end"/>
            </w:r>
          </w:hyperlink>
        </w:p>
        <w:p w14:paraId="63D9C72B"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60" w:history="1">
            <w:r w:rsidRPr="00DA50B9">
              <w:rPr>
                <w:rStyle w:val="Hyperlink"/>
                <w:noProof/>
              </w:rPr>
              <w:t>Fabricated or induced illnesses</w:t>
            </w:r>
            <w:r>
              <w:rPr>
                <w:noProof/>
                <w:webHidden/>
              </w:rPr>
              <w:tab/>
            </w:r>
            <w:r>
              <w:rPr>
                <w:noProof/>
                <w:webHidden/>
              </w:rPr>
              <w:fldChar w:fldCharType="begin"/>
            </w:r>
            <w:r>
              <w:rPr>
                <w:noProof/>
                <w:webHidden/>
              </w:rPr>
              <w:instrText xml:space="preserve"> PAGEREF _Toc235003560 \h </w:instrText>
            </w:r>
            <w:r>
              <w:rPr>
                <w:noProof/>
                <w:webHidden/>
              </w:rPr>
            </w:r>
            <w:r>
              <w:rPr>
                <w:noProof/>
                <w:webHidden/>
              </w:rPr>
              <w:fldChar w:fldCharType="separate"/>
            </w:r>
            <w:r>
              <w:rPr>
                <w:noProof/>
                <w:webHidden/>
              </w:rPr>
              <w:t>4</w:t>
            </w:r>
            <w:r>
              <w:rPr>
                <w:webHidden/>
              </w:rPr>
              <w:t>8</w:t>
            </w:r>
            <w:r>
              <w:rPr>
                <w:noProof/>
                <w:webHidden/>
              </w:rPr>
              <w:fldChar w:fldCharType="end"/>
            </w:r>
          </w:hyperlink>
        </w:p>
        <w:p w14:paraId="34BAA4C6"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1" w:history="1">
            <w:r w:rsidRPr="00DA50B9">
              <w:rPr>
                <w:rStyle w:val="Hyperlink"/>
                <w:noProof/>
              </w:rPr>
              <w:t>11.</w:t>
            </w:r>
            <w:r>
              <w:rPr>
                <w:rFonts w:asciiTheme="minorHAnsi" w:eastAsiaTheme="minorEastAsia" w:hAnsiTheme="minorHAnsi" w:cstheme="minorBidi"/>
                <w:noProof/>
                <w:kern w:val="2"/>
                <w14:ligatures w14:val="standardContextual"/>
              </w:rPr>
              <w:tab/>
            </w:r>
            <w:r w:rsidRPr="00DA50B9">
              <w:rPr>
                <w:rStyle w:val="Hyperlink"/>
                <w:noProof/>
              </w:rPr>
              <w:t>Children who may be particularly vulnerable</w:t>
            </w:r>
            <w:r>
              <w:rPr>
                <w:noProof/>
                <w:webHidden/>
              </w:rPr>
              <w:tab/>
            </w:r>
            <w:r>
              <w:rPr>
                <w:noProof/>
                <w:webHidden/>
              </w:rPr>
              <w:fldChar w:fldCharType="begin"/>
            </w:r>
            <w:r>
              <w:rPr>
                <w:noProof/>
                <w:webHidden/>
              </w:rPr>
              <w:instrText xml:space="preserve"> PAGEREF _Toc235003561 \h </w:instrText>
            </w:r>
            <w:r>
              <w:rPr>
                <w:noProof/>
                <w:webHidden/>
              </w:rPr>
            </w:r>
            <w:r>
              <w:rPr>
                <w:noProof/>
                <w:webHidden/>
              </w:rPr>
              <w:fldChar w:fldCharType="separate"/>
            </w:r>
            <w:r>
              <w:rPr>
                <w:noProof/>
                <w:webHidden/>
              </w:rPr>
              <w:t>50</w:t>
            </w:r>
            <w:r>
              <w:rPr>
                <w:noProof/>
                <w:webHidden/>
              </w:rPr>
              <w:fldChar w:fldCharType="end"/>
            </w:r>
          </w:hyperlink>
        </w:p>
        <w:p w14:paraId="775005D6"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2" w:history="1">
            <w:r w:rsidRPr="00DA50B9">
              <w:rPr>
                <w:rStyle w:val="Hyperlink"/>
                <w:noProof/>
              </w:rPr>
              <w:t>12.</w:t>
            </w:r>
            <w:r>
              <w:rPr>
                <w:rFonts w:asciiTheme="minorHAnsi" w:eastAsiaTheme="minorEastAsia" w:hAnsiTheme="minorHAnsi" w:cstheme="minorBidi"/>
                <w:noProof/>
                <w:kern w:val="2"/>
                <w14:ligatures w14:val="standardContextual"/>
              </w:rPr>
              <w:tab/>
            </w:r>
            <w:r w:rsidRPr="00DA50B9">
              <w:rPr>
                <w:rStyle w:val="Hyperlink"/>
                <w:noProof/>
              </w:rPr>
              <w:t>Children who have a social worker</w:t>
            </w:r>
            <w:r>
              <w:rPr>
                <w:noProof/>
                <w:webHidden/>
              </w:rPr>
              <w:tab/>
            </w:r>
            <w:r>
              <w:rPr>
                <w:noProof/>
                <w:webHidden/>
              </w:rPr>
              <w:fldChar w:fldCharType="begin"/>
            </w:r>
            <w:r>
              <w:rPr>
                <w:noProof/>
                <w:webHidden/>
              </w:rPr>
              <w:instrText xml:space="preserve"> PAGEREF _Toc235003562 \h </w:instrText>
            </w:r>
            <w:r>
              <w:rPr>
                <w:noProof/>
                <w:webHidden/>
              </w:rPr>
            </w:r>
            <w:r>
              <w:rPr>
                <w:noProof/>
                <w:webHidden/>
              </w:rPr>
              <w:fldChar w:fldCharType="separate"/>
            </w:r>
            <w:r>
              <w:rPr>
                <w:noProof/>
                <w:webHidden/>
              </w:rPr>
              <w:t>51</w:t>
            </w:r>
            <w:r>
              <w:rPr>
                <w:noProof/>
                <w:webHidden/>
              </w:rPr>
              <w:fldChar w:fldCharType="end"/>
            </w:r>
          </w:hyperlink>
        </w:p>
        <w:p w14:paraId="53FCCEA3"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3" w:history="1">
            <w:r w:rsidRPr="00DA50B9">
              <w:rPr>
                <w:rStyle w:val="Hyperlink"/>
                <w:noProof/>
              </w:rPr>
              <w:t>13.</w:t>
            </w:r>
            <w:r>
              <w:rPr>
                <w:rFonts w:asciiTheme="minorHAnsi" w:eastAsiaTheme="minorEastAsia" w:hAnsiTheme="minorHAnsi" w:cstheme="minorBidi"/>
                <w:noProof/>
                <w:kern w:val="2"/>
                <w14:ligatures w14:val="standardContextual"/>
              </w:rPr>
              <w:tab/>
            </w:r>
            <w:r w:rsidRPr="00DA50B9">
              <w:rPr>
                <w:rStyle w:val="Hyperlink"/>
                <w:noProof/>
              </w:rPr>
              <w:t>Children looked after and previously looked after</w:t>
            </w:r>
            <w:r>
              <w:rPr>
                <w:noProof/>
                <w:webHidden/>
              </w:rPr>
              <w:tab/>
            </w:r>
            <w:r>
              <w:rPr>
                <w:noProof/>
                <w:webHidden/>
              </w:rPr>
              <w:fldChar w:fldCharType="begin"/>
            </w:r>
            <w:r>
              <w:rPr>
                <w:noProof/>
                <w:webHidden/>
              </w:rPr>
              <w:instrText xml:space="preserve"> PAGEREF _Toc235003563 \h </w:instrText>
            </w:r>
            <w:r>
              <w:rPr>
                <w:noProof/>
                <w:webHidden/>
              </w:rPr>
            </w:r>
            <w:r>
              <w:rPr>
                <w:noProof/>
                <w:webHidden/>
              </w:rPr>
              <w:fldChar w:fldCharType="separate"/>
            </w:r>
            <w:r>
              <w:rPr>
                <w:noProof/>
                <w:webHidden/>
              </w:rPr>
              <w:t>51</w:t>
            </w:r>
            <w:r>
              <w:rPr>
                <w:noProof/>
                <w:webHidden/>
              </w:rPr>
              <w:fldChar w:fldCharType="end"/>
            </w:r>
          </w:hyperlink>
        </w:p>
        <w:p w14:paraId="249032A3"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4" w:history="1">
            <w:r w:rsidRPr="00DA50B9">
              <w:rPr>
                <w:rStyle w:val="Hyperlink"/>
                <w:noProof/>
              </w:rPr>
              <w:t>14.</w:t>
            </w:r>
            <w:r>
              <w:rPr>
                <w:rFonts w:asciiTheme="minorHAnsi" w:eastAsiaTheme="minorEastAsia" w:hAnsiTheme="minorHAnsi" w:cstheme="minorBidi"/>
                <w:noProof/>
                <w:kern w:val="2"/>
                <w14:ligatures w14:val="standardContextual"/>
              </w:rPr>
              <w:tab/>
            </w:r>
            <w:r w:rsidRPr="00DA50B9">
              <w:rPr>
                <w:rStyle w:val="Hyperlink"/>
                <w:noProof/>
              </w:rPr>
              <w:t>Identified areas of particular risk for our school</w:t>
            </w:r>
            <w:r>
              <w:rPr>
                <w:noProof/>
                <w:webHidden/>
              </w:rPr>
              <w:tab/>
            </w:r>
            <w:r>
              <w:rPr>
                <w:noProof/>
                <w:webHidden/>
              </w:rPr>
              <w:fldChar w:fldCharType="begin"/>
            </w:r>
            <w:r>
              <w:rPr>
                <w:noProof/>
                <w:webHidden/>
              </w:rPr>
              <w:instrText xml:space="preserve"> PAGEREF _Toc235003564 \h </w:instrText>
            </w:r>
            <w:r>
              <w:rPr>
                <w:noProof/>
                <w:webHidden/>
              </w:rPr>
            </w:r>
            <w:r>
              <w:rPr>
                <w:noProof/>
                <w:webHidden/>
              </w:rPr>
              <w:fldChar w:fldCharType="separate"/>
            </w:r>
            <w:r>
              <w:rPr>
                <w:noProof/>
                <w:webHidden/>
              </w:rPr>
              <w:t>52</w:t>
            </w:r>
            <w:r>
              <w:rPr>
                <w:noProof/>
                <w:webHidden/>
              </w:rPr>
              <w:fldChar w:fldCharType="end"/>
            </w:r>
          </w:hyperlink>
        </w:p>
        <w:p w14:paraId="4AF34E83"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5" w:history="1">
            <w:r w:rsidRPr="00DA50B9">
              <w:rPr>
                <w:rStyle w:val="Hyperlink"/>
                <w:noProof/>
              </w:rPr>
              <w:t>15.</w:t>
            </w:r>
            <w:r>
              <w:rPr>
                <w:rFonts w:asciiTheme="minorHAnsi" w:eastAsiaTheme="minorEastAsia" w:hAnsiTheme="minorHAnsi" w:cstheme="minorBidi"/>
                <w:noProof/>
                <w:kern w:val="2"/>
                <w14:ligatures w14:val="standardContextual"/>
              </w:rPr>
              <w:tab/>
            </w:r>
            <w:r w:rsidRPr="00DA50B9">
              <w:rPr>
                <w:rStyle w:val="Hyperlink"/>
                <w:noProof/>
                <w:highlight w:val="yellow"/>
              </w:rPr>
              <w:t xml:space="preserve">Family Help </w:t>
            </w:r>
            <w:r w:rsidRPr="00DA50B9">
              <w:rPr>
                <w:rStyle w:val="Hyperlink"/>
                <w:noProof/>
              </w:rPr>
              <w:t>and interagency working</w:t>
            </w:r>
            <w:r>
              <w:rPr>
                <w:noProof/>
                <w:webHidden/>
              </w:rPr>
              <w:tab/>
            </w:r>
            <w:r>
              <w:rPr>
                <w:noProof/>
                <w:webHidden/>
              </w:rPr>
              <w:fldChar w:fldCharType="begin"/>
            </w:r>
            <w:r>
              <w:rPr>
                <w:noProof/>
                <w:webHidden/>
              </w:rPr>
              <w:instrText xml:space="preserve"> PAGEREF _Toc235003565 \h </w:instrText>
            </w:r>
            <w:r>
              <w:rPr>
                <w:noProof/>
                <w:webHidden/>
              </w:rPr>
            </w:r>
            <w:r>
              <w:rPr>
                <w:noProof/>
                <w:webHidden/>
              </w:rPr>
              <w:fldChar w:fldCharType="separate"/>
            </w:r>
            <w:r>
              <w:rPr>
                <w:noProof/>
                <w:webHidden/>
              </w:rPr>
              <w:t>52</w:t>
            </w:r>
            <w:r>
              <w:rPr>
                <w:noProof/>
                <w:webHidden/>
              </w:rPr>
              <w:fldChar w:fldCharType="end"/>
            </w:r>
          </w:hyperlink>
        </w:p>
        <w:p w14:paraId="7317D360"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6" w:history="1">
            <w:r w:rsidRPr="00DA50B9">
              <w:rPr>
                <w:rStyle w:val="Hyperlink"/>
                <w:noProof/>
              </w:rPr>
              <w:t>16.</w:t>
            </w:r>
            <w:r>
              <w:rPr>
                <w:rFonts w:asciiTheme="minorHAnsi" w:eastAsiaTheme="minorEastAsia" w:hAnsiTheme="minorHAnsi" w:cstheme="minorBidi"/>
                <w:noProof/>
                <w:kern w:val="2"/>
                <w14:ligatures w14:val="standardContextual"/>
              </w:rPr>
              <w:tab/>
            </w:r>
            <w:r w:rsidRPr="00DA50B9">
              <w:rPr>
                <w:rStyle w:val="Hyperlink"/>
                <w:noProof/>
              </w:rPr>
              <w:t>What to do if staff are concerned about a child’s welfare</w:t>
            </w:r>
            <w:r>
              <w:rPr>
                <w:noProof/>
                <w:webHidden/>
              </w:rPr>
              <w:tab/>
            </w:r>
            <w:r>
              <w:rPr>
                <w:noProof/>
                <w:webHidden/>
              </w:rPr>
              <w:fldChar w:fldCharType="begin"/>
            </w:r>
            <w:r>
              <w:rPr>
                <w:noProof/>
                <w:webHidden/>
              </w:rPr>
              <w:instrText xml:space="preserve"> PAGEREF _Toc235003566 \h </w:instrText>
            </w:r>
            <w:r>
              <w:rPr>
                <w:noProof/>
                <w:webHidden/>
              </w:rPr>
            </w:r>
            <w:r>
              <w:rPr>
                <w:noProof/>
                <w:webHidden/>
              </w:rPr>
              <w:fldChar w:fldCharType="separate"/>
            </w:r>
            <w:r>
              <w:rPr>
                <w:noProof/>
                <w:webHidden/>
              </w:rPr>
              <w:t>53</w:t>
            </w:r>
            <w:r>
              <w:rPr>
                <w:noProof/>
                <w:webHidden/>
              </w:rPr>
              <w:fldChar w:fldCharType="end"/>
            </w:r>
          </w:hyperlink>
        </w:p>
        <w:p w14:paraId="7414F744"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7" w:history="1">
            <w:r w:rsidRPr="00DA50B9">
              <w:rPr>
                <w:rStyle w:val="Hyperlink"/>
                <w:noProof/>
              </w:rPr>
              <w:t>17.</w:t>
            </w:r>
            <w:r>
              <w:rPr>
                <w:rFonts w:asciiTheme="minorHAnsi" w:eastAsiaTheme="minorEastAsia" w:hAnsiTheme="minorHAnsi" w:cstheme="minorBidi"/>
                <w:noProof/>
                <w:kern w:val="2"/>
                <w14:ligatures w14:val="standardContextual"/>
              </w:rPr>
              <w:tab/>
            </w:r>
            <w:r w:rsidRPr="00DA50B9">
              <w:rPr>
                <w:rStyle w:val="Hyperlink"/>
                <w:noProof/>
              </w:rPr>
              <w:t>What to do if a pupil discloses to a member of staff</w:t>
            </w:r>
            <w:r>
              <w:rPr>
                <w:noProof/>
                <w:webHidden/>
              </w:rPr>
              <w:tab/>
            </w:r>
            <w:r>
              <w:rPr>
                <w:noProof/>
                <w:webHidden/>
              </w:rPr>
              <w:fldChar w:fldCharType="begin"/>
            </w:r>
            <w:r>
              <w:rPr>
                <w:noProof/>
                <w:webHidden/>
              </w:rPr>
              <w:instrText xml:space="preserve"> PAGEREF _Toc235003567 \h </w:instrText>
            </w:r>
            <w:r>
              <w:rPr>
                <w:noProof/>
                <w:webHidden/>
              </w:rPr>
            </w:r>
            <w:r>
              <w:rPr>
                <w:noProof/>
                <w:webHidden/>
              </w:rPr>
              <w:fldChar w:fldCharType="separate"/>
            </w:r>
            <w:r>
              <w:rPr>
                <w:noProof/>
                <w:webHidden/>
              </w:rPr>
              <w:t>54</w:t>
            </w:r>
            <w:r>
              <w:rPr>
                <w:noProof/>
                <w:webHidden/>
              </w:rPr>
              <w:fldChar w:fldCharType="end"/>
            </w:r>
          </w:hyperlink>
        </w:p>
        <w:p w14:paraId="635EF365"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8" w:history="1">
            <w:r w:rsidRPr="00DA50B9">
              <w:rPr>
                <w:rStyle w:val="Hyperlink"/>
                <w:noProof/>
              </w:rPr>
              <w:t>18.</w:t>
            </w:r>
            <w:r>
              <w:rPr>
                <w:rFonts w:asciiTheme="minorHAnsi" w:eastAsiaTheme="minorEastAsia" w:hAnsiTheme="minorHAnsi" w:cstheme="minorBidi"/>
                <w:noProof/>
                <w:kern w:val="2"/>
                <w14:ligatures w14:val="standardContextual"/>
              </w:rPr>
              <w:tab/>
            </w:r>
            <w:r w:rsidRPr="00DA50B9">
              <w:rPr>
                <w:rStyle w:val="Hyperlink"/>
                <w:noProof/>
              </w:rPr>
              <w:t>Notifying parents</w:t>
            </w:r>
            <w:r>
              <w:rPr>
                <w:noProof/>
                <w:webHidden/>
              </w:rPr>
              <w:tab/>
            </w:r>
            <w:r>
              <w:rPr>
                <w:noProof/>
                <w:webHidden/>
              </w:rPr>
              <w:fldChar w:fldCharType="begin"/>
            </w:r>
            <w:r>
              <w:rPr>
                <w:noProof/>
                <w:webHidden/>
              </w:rPr>
              <w:instrText xml:space="preserve"> PAGEREF _Toc235003568 \h </w:instrText>
            </w:r>
            <w:r>
              <w:rPr>
                <w:noProof/>
                <w:webHidden/>
              </w:rPr>
            </w:r>
            <w:r>
              <w:rPr>
                <w:noProof/>
                <w:webHidden/>
              </w:rPr>
              <w:fldChar w:fldCharType="separate"/>
            </w:r>
            <w:r>
              <w:rPr>
                <w:noProof/>
                <w:webHidden/>
              </w:rPr>
              <w:t>55</w:t>
            </w:r>
            <w:r>
              <w:rPr>
                <w:noProof/>
                <w:webHidden/>
              </w:rPr>
              <w:fldChar w:fldCharType="end"/>
            </w:r>
          </w:hyperlink>
        </w:p>
        <w:p w14:paraId="4CAC6818"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69" w:history="1">
            <w:r w:rsidRPr="00DA50B9">
              <w:rPr>
                <w:rStyle w:val="Hyperlink"/>
                <w:noProof/>
              </w:rPr>
              <w:t>19.</w:t>
            </w:r>
            <w:r>
              <w:rPr>
                <w:rFonts w:asciiTheme="minorHAnsi" w:eastAsiaTheme="minorEastAsia" w:hAnsiTheme="minorHAnsi" w:cstheme="minorBidi"/>
                <w:noProof/>
                <w:kern w:val="2"/>
                <w14:ligatures w14:val="standardContextual"/>
              </w:rPr>
              <w:tab/>
            </w:r>
            <w:r w:rsidRPr="00DA50B9">
              <w:rPr>
                <w:rStyle w:val="Hyperlink"/>
                <w:noProof/>
              </w:rPr>
              <w:t>Making a referral to the Single Point of Access (SPA)</w:t>
            </w:r>
            <w:r>
              <w:rPr>
                <w:noProof/>
                <w:webHidden/>
              </w:rPr>
              <w:tab/>
            </w:r>
            <w:r>
              <w:rPr>
                <w:noProof/>
                <w:webHidden/>
              </w:rPr>
              <w:fldChar w:fldCharType="begin"/>
            </w:r>
            <w:r>
              <w:rPr>
                <w:noProof/>
                <w:webHidden/>
              </w:rPr>
              <w:instrText xml:space="preserve"> PAGEREF _Toc235003569 \h </w:instrText>
            </w:r>
            <w:r>
              <w:rPr>
                <w:noProof/>
                <w:webHidden/>
              </w:rPr>
            </w:r>
            <w:r>
              <w:rPr>
                <w:noProof/>
                <w:webHidden/>
              </w:rPr>
              <w:fldChar w:fldCharType="separate"/>
            </w:r>
            <w:r>
              <w:rPr>
                <w:noProof/>
                <w:webHidden/>
              </w:rPr>
              <w:t>55</w:t>
            </w:r>
            <w:r>
              <w:rPr>
                <w:noProof/>
                <w:webHidden/>
              </w:rPr>
              <w:fldChar w:fldCharType="end"/>
            </w:r>
          </w:hyperlink>
        </w:p>
        <w:p w14:paraId="0D224AF8"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70" w:history="1">
            <w:r w:rsidRPr="00DA50B9">
              <w:rPr>
                <w:rStyle w:val="Hyperlink"/>
                <w:noProof/>
              </w:rPr>
              <w:t>20.</w:t>
            </w:r>
            <w:r>
              <w:rPr>
                <w:rFonts w:asciiTheme="minorHAnsi" w:eastAsiaTheme="minorEastAsia" w:hAnsiTheme="minorHAnsi" w:cstheme="minorBidi"/>
                <w:noProof/>
                <w:kern w:val="2"/>
                <w14:ligatures w14:val="standardContextual"/>
              </w:rPr>
              <w:tab/>
            </w:r>
            <w:r w:rsidRPr="00DA50B9">
              <w:rPr>
                <w:rStyle w:val="Hyperlink"/>
                <w:noProof/>
              </w:rPr>
              <w:t>Support for staff</w:t>
            </w:r>
            <w:r>
              <w:rPr>
                <w:noProof/>
                <w:webHidden/>
              </w:rPr>
              <w:tab/>
            </w:r>
            <w:r>
              <w:rPr>
                <w:noProof/>
                <w:webHidden/>
              </w:rPr>
              <w:fldChar w:fldCharType="begin"/>
            </w:r>
            <w:r>
              <w:rPr>
                <w:noProof/>
                <w:webHidden/>
              </w:rPr>
              <w:instrText xml:space="preserve"> PAGEREF _Toc235003570 \h </w:instrText>
            </w:r>
            <w:r>
              <w:rPr>
                <w:noProof/>
                <w:webHidden/>
              </w:rPr>
            </w:r>
            <w:r>
              <w:rPr>
                <w:noProof/>
                <w:webHidden/>
              </w:rPr>
              <w:fldChar w:fldCharType="separate"/>
            </w:r>
            <w:r>
              <w:rPr>
                <w:noProof/>
                <w:webHidden/>
              </w:rPr>
              <w:t>56</w:t>
            </w:r>
            <w:r>
              <w:rPr>
                <w:noProof/>
                <w:webHidden/>
              </w:rPr>
              <w:fldChar w:fldCharType="end"/>
            </w:r>
          </w:hyperlink>
        </w:p>
        <w:p w14:paraId="77A2D54C"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71" w:history="1">
            <w:r w:rsidRPr="00DA50B9">
              <w:rPr>
                <w:rStyle w:val="Hyperlink"/>
                <w:noProof/>
              </w:rPr>
              <w:t>21.</w:t>
            </w:r>
            <w:r>
              <w:rPr>
                <w:rFonts w:asciiTheme="minorHAnsi" w:eastAsiaTheme="minorEastAsia" w:hAnsiTheme="minorHAnsi" w:cstheme="minorBidi"/>
                <w:noProof/>
                <w:kern w:val="2"/>
                <w14:ligatures w14:val="standardContextual"/>
              </w:rPr>
              <w:tab/>
            </w:r>
            <w:r w:rsidRPr="00DA50B9">
              <w:rPr>
                <w:rStyle w:val="Hyperlink"/>
                <w:noProof/>
              </w:rPr>
              <w:t>Confidentiality</w:t>
            </w:r>
            <w:r>
              <w:rPr>
                <w:noProof/>
                <w:webHidden/>
              </w:rPr>
              <w:tab/>
            </w:r>
            <w:r>
              <w:rPr>
                <w:noProof/>
                <w:webHidden/>
              </w:rPr>
              <w:fldChar w:fldCharType="begin"/>
            </w:r>
            <w:r>
              <w:rPr>
                <w:noProof/>
                <w:webHidden/>
              </w:rPr>
              <w:instrText xml:space="preserve"> PAGEREF _Toc235003571 \h </w:instrText>
            </w:r>
            <w:r>
              <w:rPr>
                <w:noProof/>
                <w:webHidden/>
              </w:rPr>
            </w:r>
            <w:r>
              <w:rPr>
                <w:noProof/>
                <w:webHidden/>
              </w:rPr>
              <w:fldChar w:fldCharType="separate"/>
            </w:r>
            <w:r>
              <w:rPr>
                <w:noProof/>
                <w:webHidden/>
              </w:rPr>
              <w:t>56</w:t>
            </w:r>
            <w:r>
              <w:rPr>
                <w:noProof/>
                <w:webHidden/>
              </w:rPr>
              <w:fldChar w:fldCharType="end"/>
            </w:r>
          </w:hyperlink>
        </w:p>
        <w:p w14:paraId="3CDDB035"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72" w:history="1">
            <w:r w:rsidRPr="00DA50B9">
              <w:rPr>
                <w:rStyle w:val="Hyperlink"/>
                <w:noProof/>
              </w:rPr>
              <w:t>22.</w:t>
            </w:r>
            <w:r>
              <w:rPr>
                <w:rFonts w:asciiTheme="minorHAnsi" w:eastAsiaTheme="minorEastAsia" w:hAnsiTheme="minorHAnsi" w:cstheme="minorBidi"/>
                <w:noProof/>
                <w:kern w:val="2"/>
                <w14:ligatures w14:val="standardContextual"/>
              </w:rPr>
              <w:tab/>
            </w:r>
            <w:r w:rsidRPr="00DA50B9">
              <w:rPr>
                <w:rStyle w:val="Hyperlink"/>
                <w:noProof/>
              </w:rPr>
              <w:t>Record Keeping</w:t>
            </w:r>
            <w:r>
              <w:rPr>
                <w:noProof/>
                <w:webHidden/>
              </w:rPr>
              <w:tab/>
            </w:r>
            <w:r>
              <w:rPr>
                <w:noProof/>
                <w:webHidden/>
              </w:rPr>
              <w:fldChar w:fldCharType="begin"/>
            </w:r>
            <w:r>
              <w:rPr>
                <w:noProof/>
                <w:webHidden/>
              </w:rPr>
              <w:instrText xml:space="preserve"> PAGEREF _Toc235003572 \h </w:instrText>
            </w:r>
            <w:r>
              <w:rPr>
                <w:noProof/>
                <w:webHidden/>
              </w:rPr>
            </w:r>
            <w:r>
              <w:rPr>
                <w:noProof/>
                <w:webHidden/>
              </w:rPr>
              <w:fldChar w:fldCharType="separate"/>
            </w:r>
            <w:r>
              <w:rPr>
                <w:noProof/>
                <w:webHidden/>
              </w:rPr>
              <w:t>57</w:t>
            </w:r>
            <w:r>
              <w:rPr>
                <w:noProof/>
                <w:webHidden/>
              </w:rPr>
              <w:fldChar w:fldCharType="end"/>
            </w:r>
          </w:hyperlink>
        </w:p>
        <w:p w14:paraId="1FBDB4CD"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73" w:history="1">
            <w:r w:rsidRPr="00DA50B9">
              <w:rPr>
                <w:rStyle w:val="Hyperlink"/>
                <w:noProof/>
              </w:rPr>
              <w:t>23.</w:t>
            </w:r>
            <w:r>
              <w:rPr>
                <w:rFonts w:asciiTheme="minorHAnsi" w:eastAsiaTheme="minorEastAsia" w:hAnsiTheme="minorHAnsi" w:cstheme="minorBidi"/>
                <w:noProof/>
                <w:kern w:val="2"/>
                <w14:ligatures w14:val="standardContextual"/>
              </w:rPr>
              <w:tab/>
            </w:r>
            <w:r w:rsidRPr="00DA50B9">
              <w:rPr>
                <w:rStyle w:val="Hyperlink"/>
                <w:noProof/>
              </w:rPr>
              <w:t>Procedure for dealing with complaints and allegations about staff</w:t>
            </w:r>
            <w:r>
              <w:rPr>
                <w:noProof/>
                <w:webHidden/>
              </w:rPr>
              <w:tab/>
            </w:r>
            <w:r>
              <w:rPr>
                <w:noProof/>
                <w:webHidden/>
              </w:rPr>
              <w:fldChar w:fldCharType="begin"/>
            </w:r>
            <w:r>
              <w:rPr>
                <w:noProof/>
                <w:webHidden/>
              </w:rPr>
              <w:instrText xml:space="preserve"> PAGEREF _Toc235003573 \h </w:instrText>
            </w:r>
            <w:r>
              <w:rPr>
                <w:noProof/>
                <w:webHidden/>
              </w:rPr>
            </w:r>
            <w:r>
              <w:rPr>
                <w:noProof/>
                <w:webHidden/>
              </w:rPr>
              <w:fldChar w:fldCharType="separate"/>
            </w:r>
            <w:r>
              <w:rPr>
                <w:noProof/>
                <w:webHidden/>
              </w:rPr>
              <w:t>57</w:t>
            </w:r>
            <w:r>
              <w:rPr>
                <w:noProof/>
                <w:webHidden/>
              </w:rPr>
              <w:fldChar w:fldCharType="end"/>
            </w:r>
          </w:hyperlink>
        </w:p>
        <w:p w14:paraId="4BCDE441"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75" w:history="1">
            <w:r w:rsidRPr="00DA50B9">
              <w:rPr>
                <w:rStyle w:val="Hyperlink"/>
                <w:noProof/>
              </w:rPr>
              <w:t>24.</w:t>
            </w:r>
            <w:r>
              <w:rPr>
                <w:rFonts w:asciiTheme="minorHAnsi" w:eastAsiaTheme="minorEastAsia" w:hAnsiTheme="minorHAnsi" w:cstheme="minorBidi"/>
                <w:noProof/>
                <w:kern w:val="2"/>
                <w14:ligatures w14:val="standardContextual"/>
              </w:rPr>
              <w:tab/>
            </w:r>
            <w:r w:rsidRPr="00DA50B9">
              <w:rPr>
                <w:rStyle w:val="Hyperlink"/>
                <w:noProof/>
              </w:rPr>
              <w:t>Whistleblowing</w:t>
            </w:r>
            <w:r>
              <w:rPr>
                <w:noProof/>
                <w:webHidden/>
              </w:rPr>
              <w:tab/>
            </w:r>
            <w:r>
              <w:rPr>
                <w:noProof/>
                <w:webHidden/>
              </w:rPr>
              <w:fldChar w:fldCharType="begin"/>
            </w:r>
            <w:r>
              <w:rPr>
                <w:noProof/>
                <w:webHidden/>
              </w:rPr>
              <w:instrText xml:space="preserve"> PAGEREF _Toc235003575 \h </w:instrText>
            </w:r>
            <w:r>
              <w:rPr>
                <w:noProof/>
                <w:webHidden/>
              </w:rPr>
            </w:r>
            <w:r>
              <w:rPr>
                <w:noProof/>
                <w:webHidden/>
              </w:rPr>
              <w:fldChar w:fldCharType="separate"/>
            </w:r>
            <w:r>
              <w:rPr>
                <w:noProof/>
                <w:webHidden/>
              </w:rPr>
              <w:t>60</w:t>
            </w:r>
            <w:r>
              <w:rPr>
                <w:noProof/>
                <w:webHidden/>
              </w:rPr>
              <w:fldChar w:fldCharType="end"/>
            </w:r>
          </w:hyperlink>
        </w:p>
        <w:p w14:paraId="34BA6BE7"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76" w:history="1">
            <w:r w:rsidRPr="00DA50B9">
              <w:rPr>
                <w:rStyle w:val="Hyperlink"/>
                <w:noProof/>
              </w:rPr>
              <w:t>25.</w:t>
            </w:r>
            <w:r>
              <w:rPr>
                <w:rFonts w:asciiTheme="minorHAnsi" w:eastAsiaTheme="minorEastAsia" w:hAnsiTheme="minorHAnsi" w:cstheme="minorBidi"/>
                <w:noProof/>
                <w:kern w:val="2"/>
                <w14:ligatures w14:val="standardContextual"/>
              </w:rPr>
              <w:tab/>
            </w:r>
            <w:r w:rsidRPr="00DA50B9">
              <w:rPr>
                <w:rStyle w:val="Hyperlink"/>
                <w:noProof/>
              </w:rPr>
              <w:t>Physical intervention</w:t>
            </w:r>
            <w:r>
              <w:rPr>
                <w:noProof/>
                <w:webHidden/>
              </w:rPr>
              <w:tab/>
            </w:r>
            <w:r>
              <w:rPr>
                <w:noProof/>
                <w:webHidden/>
              </w:rPr>
              <w:fldChar w:fldCharType="begin"/>
            </w:r>
            <w:r>
              <w:rPr>
                <w:noProof/>
                <w:webHidden/>
              </w:rPr>
              <w:instrText xml:space="preserve"> PAGEREF _Toc235003576 \h </w:instrText>
            </w:r>
            <w:r>
              <w:rPr>
                <w:noProof/>
                <w:webHidden/>
              </w:rPr>
            </w:r>
            <w:r>
              <w:rPr>
                <w:noProof/>
                <w:webHidden/>
              </w:rPr>
              <w:fldChar w:fldCharType="separate"/>
            </w:r>
            <w:r>
              <w:rPr>
                <w:noProof/>
                <w:webHidden/>
              </w:rPr>
              <w:t>61</w:t>
            </w:r>
            <w:r>
              <w:rPr>
                <w:noProof/>
                <w:webHidden/>
              </w:rPr>
              <w:fldChar w:fldCharType="end"/>
            </w:r>
          </w:hyperlink>
        </w:p>
        <w:p w14:paraId="6ECA5209"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77" w:history="1">
            <w:r w:rsidRPr="00DA50B9">
              <w:rPr>
                <w:rStyle w:val="Hyperlink"/>
                <w:noProof/>
              </w:rPr>
              <w:t>26.</w:t>
            </w:r>
            <w:r>
              <w:rPr>
                <w:rFonts w:asciiTheme="minorHAnsi" w:eastAsiaTheme="minorEastAsia" w:hAnsiTheme="minorHAnsi" w:cstheme="minorBidi"/>
                <w:noProof/>
                <w:kern w:val="2"/>
                <w14:ligatures w14:val="standardContextual"/>
              </w:rPr>
              <w:tab/>
            </w:r>
            <w:r w:rsidRPr="00DA50B9">
              <w:rPr>
                <w:rStyle w:val="Hyperlink"/>
                <w:noProof/>
              </w:rPr>
              <w:t>Linked policies</w:t>
            </w:r>
            <w:r>
              <w:rPr>
                <w:noProof/>
                <w:webHidden/>
              </w:rPr>
              <w:tab/>
            </w:r>
            <w:r>
              <w:rPr>
                <w:noProof/>
                <w:webHidden/>
              </w:rPr>
              <w:fldChar w:fldCharType="begin"/>
            </w:r>
            <w:r>
              <w:rPr>
                <w:noProof/>
                <w:webHidden/>
              </w:rPr>
              <w:instrText xml:space="preserve"> PAGEREF _Toc235003577 \h </w:instrText>
            </w:r>
            <w:r>
              <w:rPr>
                <w:noProof/>
                <w:webHidden/>
              </w:rPr>
            </w:r>
            <w:r>
              <w:rPr>
                <w:noProof/>
                <w:webHidden/>
              </w:rPr>
              <w:fldChar w:fldCharType="separate"/>
            </w:r>
            <w:r>
              <w:rPr>
                <w:noProof/>
                <w:webHidden/>
              </w:rPr>
              <w:t>61</w:t>
            </w:r>
            <w:r>
              <w:rPr>
                <w:noProof/>
                <w:webHidden/>
              </w:rPr>
              <w:fldChar w:fldCharType="end"/>
            </w:r>
          </w:hyperlink>
        </w:p>
        <w:p w14:paraId="62BA0A4B"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78" w:history="1">
            <w:r w:rsidRPr="00DA50B9">
              <w:rPr>
                <w:rStyle w:val="Hyperlink"/>
                <w:noProof/>
              </w:rPr>
              <w:t>Appendix 1</w:t>
            </w:r>
            <w:r>
              <w:rPr>
                <w:noProof/>
                <w:webHidden/>
              </w:rPr>
              <w:tab/>
            </w:r>
            <w:r>
              <w:rPr>
                <w:noProof/>
                <w:webHidden/>
              </w:rPr>
              <w:fldChar w:fldCharType="begin"/>
            </w:r>
            <w:r>
              <w:rPr>
                <w:noProof/>
                <w:webHidden/>
              </w:rPr>
              <w:instrText xml:space="preserve"> PAGEREF _Toc235003578 \h </w:instrText>
            </w:r>
            <w:r>
              <w:rPr>
                <w:noProof/>
                <w:webHidden/>
              </w:rPr>
            </w:r>
            <w:r>
              <w:rPr>
                <w:noProof/>
                <w:webHidden/>
              </w:rPr>
              <w:fldChar w:fldCharType="separate"/>
            </w:r>
            <w:r>
              <w:rPr>
                <w:noProof/>
                <w:webHidden/>
              </w:rPr>
              <w:t>63</w:t>
            </w:r>
            <w:r>
              <w:rPr>
                <w:noProof/>
                <w:webHidden/>
              </w:rPr>
              <w:fldChar w:fldCharType="end"/>
            </w:r>
          </w:hyperlink>
        </w:p>
        <w:p w14:paraId="1629D629"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79" w:history="1">
            <w:r w:rsidRPr="00DA50B9">
              <w:rPr>
                <w:rStyle w:val="Hyperlink"/>
                <w:noProof/>
              </w:rPr>
              <w:t>Concern reporting form</w:t>
            </w:r>
            <w:r>
              <w:rPr>
                <w:noProof/>
                <w:webHidden/>
              </w:rPr>
              <w:tab/>
            </w:r>
            <w:r>
              <w:rPr>
                <w:noProof/>
                <w:webHidden/>
              </w:rPr>
              <w:fldChar w:fldCharType="begin"/>
            </w:r>
            <w:r>
              <w:rPr>
                <w:noProof/>
                <w:webHidden/>
              </w:rPr>
              <w:instrText xml:space="preserve"> PAGEREF _Toc235003579 \h </w:instrText>
            </w:r>
            <w:r>
              <w:rPr>
                <w:noProof/>
                <w:webHidden/>
              </w:rPr>
            </w:r>
            <w:r>
              <w:rPr>
                <w:noProof/>
                <w:webHidden/>
              </w:rPr>
              <w:fldChar w:fldCharType="separate"/>
            </w:r>
            <w:r>
              <w:rPr>
                <w:noProof/>
                <w:webHidden/>
              </w:rPr>
              <w:t>63</w:t>
            </w:r>
            <w:r>
              <w:rPr>
                <w:noProof/>
                <w:webHidden/>
              </w:rPr>
              <w:fldChar w:fldCharType="end"/>
            </w:r>
          </w:hyperlink>
        </w:p>
        <w:p w14:paraId="5E09A07C"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80" w:history="1">
            <w:r w:rsidRPr="00DA50B9">
              <w:rPr>
                <w:rStyle w:val="Hyperlink"/>
                <w:noProof/>
                <w:highlight w:val="yellow"/>
              </w:rPr>
              <w:t>Appendix 2</w:t>
            </w:r>
            <w:r>
              <w:rPr>
                <w:noProof/>
                <w:webHidden/>
              </w:rPr>
              <w:tab/>
            </w:r>
            <w:r>
              <w:rPr>
                <w:noProof/>
                <w:webHidden/>
              </w:rPr>
              <w:fldChar w:fldCharType="begin"/>
            </w:r>
            <w:r>
              <w:rPr>
                <w:noProof/>
                <w:webHidden/>
              </w:rPr>
              <w:instrText xml:space="preserve"> PAGEREF _Toc235003580 \h </w:instrText>
            </w:r>
            <w:r>
              <w:rPr>
                <w:noProof/>
                <w:webHidden/>
              </w:rPr>
            </w:r>
            <w:r>
              <w:rPr>
                <w:noProof/>
                <w:webHidden/>
              </w:rPr>
              <w:fldChar w:fldCharType="separate"/>
            </w:r>
            <w:r>
              <w:rPr>
                <w:noProof/>
                <w:webHidden/>
              </w:rPr>
              <w:t>65</w:t>
            </w:r>
            <w:r>
              <w:rPr>
                <w:noProof/>
                <w:webHidden/>
              </w:rPr>
              <w:fldChar w:fldCharType="end"/>
            </w:r>
          </w:hyperlink>
        </w:p>
        <w:p w14:paraId="325E9ABA"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81" w:history="1">
            <w:r w:rsidRPr="00DA50B9">
              <w:rPr>
                <w:rStyle w:val="Hyperlink"/>
                <w:noProof/>
              </w:rPr>
              <w:t>Concerns flow chart (You may use your own)</w:t>
            </w:r>
            <w:r>
              <w:rPr>
                <w:noProof/>
                <w:webHidden/>
              </w:rPr>
              <w:tab/>
            </w:r>
            <w:r>
              <w:rPr>
                <w:noProof/>
                <w:webHidden/>
              </w:rPr>
              <w:fldChar w:fldCharType="begin"/>
            </w:r>
            <w:r>
              <w:rPr>
                <w:noProof/>
                <w:webHidden/>
              </w:rPr>
              <w:instrText xml:space="preserve"> PAGEREF _Toc235003581 \h </w:instrText>
            </w:r>
            <w:r>
              <w:rPr>
                <w:noProof/>
                <w:webHidden/>
              </w:rPr>
            </w:r>
            <w:r>
              <w:rPr>
                <w:noProof/>
                <w:webHidden/>
              </w:rPr>
              <w:fldChar w:fldCharType="separate"/>
            </w:r>
            <w:r>
              <w:rPr>
                <w:noProof/>
                <w:webHidden/>
              </w:rPr>
              <w:t>65</w:t>
            </w:r>
            <w:r>
              <w:rPr>
                <w:noProof/>
                <w:webHidden/>
              </w:rPr>
              <w:fldChar w:fldCharType="end"/>
            </w:r>
          </w:hyperlink>
        </w:p>
        <w:p w14:paraId="726297B3"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82" w:history="1">
            <w:r w:rsidRPr="00DA50B9">
              <w:rPr>
                <w:rStyle w:val="Hyperlink"/>
                <w:noProof/>
              </w:rPr>
              <w:t>Appendix 3</w:t>
            </w:r>
            <w:r>
              <w:rPr>
                <w:noProof/>
                <w:webHidden/>
              </w:rPr>
              <w:tab/>
            </w:r>
            <w:r>
              <w:rPr>
                <w:noProof/>
                <w:webHidden/>
              </w:rPr>
              <w:fldChar w:fldCharType="begin"/>
            </w:r>
            <w:r>
              <w:rPr>
                <w:noProof/>
                <w:webHidden/>
              </w:rPr>
              <w:instrText xml:space="preserve"> PAGEREF _Toc235003582 \h </w:instrText>
            </w:r>
            <w:r>
              <w:rPr>
                <w:noProof/>
                <w:webHidden/>
              </w:rPr>
            </w:r>
            <w:r>
              <w:rPr>
                <w:noProof/>
                <w:webHidden/>
              </w:rPr>
              <w:fldChar w:fldCharType="separate"/>
            </w:r>
            <w:r>
              <w:rPr>
                <w:noProof/>
                <w:webHidden/>
              </w:rPr>
              <w:t>66</w:t>
            </w:r>
            <w:r>
              <w:rPr>
                <w:noProof/>
                <w:webHidden/>
              </w:rPr>
              <w:fldChar w:fldCharType="end"/>
            </w:r>
          </w:hyperlink>
        </w:p>
        <w:p w14:paraId="4B62AED4"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83" w:history="1">
            <w:r w:rsidRPr="00DA50B9">
              <w:rPr>
                <w:rStyle w:val="Hyperlink"/>
                <w:noProof/>
              </w:rPr>
              <w:t>Body map</w:t>
            </w:r>
            <w:r>
              <w:rPr>
                <w:noProof/>
                <w:webHidden/>
              </w:rPr>
              <w:tab/>
            </w:r>
            <w:r>
              <w:rPr>
                <w:noProof/>
                <w:webHidden/>
              </w:rPr>
              <w:fldChar w:fldCharType="begin"/>
            </w:r>
            <w:r>
              <w:rPr>
                <w:noProof/>
                <w:webHidden/>
              </w:rPr>
              <w:instrText xml:space="preserve"> PAGEREF _Toc235003583 \h </w:instrText>
            </w:r>
            <w:r>
              <w:rPr>
                <w:noProof/>
                <w:webHidden/>
              </w:rPr>
            </w:r>
            <w:r>
              <w:rPr>
                <w:noProof/>
                <w:webHidden/>
              </w:rPr>
              <w:fldChar w:fldCharType="separate"/>
            </w:r>
            <w:r>
              <w:rPr>
                <w:noProof/>
                <w:webHidden/>
              </w:rPr>
              <w:t>66</w:t>
            </w:r>
            <w:r>
              <w:rPr>
                <w:noProof/>
                <w:webHidden/>
              </w:rPr>
              <w:fldChar w:fldCharType="end"/>
            </w:r>
          </w:hyperlink>
        </w:p>
        <w:p w14:paraId="23D9DE26"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84" w:history="1">
            <w:r w:rsidRPr="00DA50B9">
              <w:rPr>
                <w:rStyle w:val="Hyperlink"/>
                <w:noProof/>
              </w:rPr>
              <w:t>Appendix 4</w:t>
            </w:r>
            <w:r>
              <w:rPr>
                <w:noProof/>
                <w:webHidden/>
              </w:rPr>
              <w:tab/>
            </w:r>
            <w:r>
              <w:rPr>
                <w:noProof/>
                <w:webHidden/>
              </w:rPr>
              <w:fldChar w:fldCharType="begin"/>
            </w:r>
            <w:r>
              <w:rPr>
                <w:noProof/>
                <w:webHidden/>
              </w:rPr>
              <w:instrText xml:space="preserve"> PAGEREF _Toc235003584 \h </w:instrText>
            </w:r>
            <w:r>
              <w:rPr>
                <w:noProof/>
                <w:webHidden/>
              </w:rPr>
            </w:r>
            <w:r>
              <w:rPr>
                <w:noProof/>
                <w:webHidden/>
              </w:rPr>
              <w:fldChar w:fldCharType="separate"/>
            </w:r>
            <w:r>
              <w:rPr>
                <w:noProof/>
                <w:webHidden/>
              </w:rPr>
              <w:t>70</w:t>
            </w:r>
            <w:r>
              <w:rPr>
                <w:noProof/>
                <w:webHidden/>
              </w:rPr>
              <w:fldChar w:fldCharType="end"/>
            </w:r>
          </w:hyperlink>
        </w:p>
        <w:p w14:paraId="782C1731"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85" w:history="1">
            <w:r w:rsidRPr="00DA50B9">
              <w:rPr>
                <w:rStyle w:val="Hyperlink"/>
                <w:noProof/>
              </w:rPr>
              <w:t>Links</w:t>
            </w:r>
            <w:r>
              <w:rPr>
                <w:noProof/>
                <w:webHidden/>
              </w:rPr>
              <w:tab/>
            </w:r>
            <w:r>
              <w:rPr>
                <w:noProof/>
                <w:webHidden/>
              </w:rPr>
              <w:fldChar w:fldCharType="begin"/>
            </w:r>
            <w:r>
              <w:rPr>
                <w:noProof/>
                <w:webHidden/>
              </w:rPr>
              <w:instrText xml:space="preserve"> PAGEREF _Toc235003585 \h </w:instrText>
            </w:r>
            <w:r>
              <w:rPr>
                <w:noProof/>
                <w:webHidden/>
              </w:rPr>
            </w:r>
            <w:r>
              <w:rPr>
                <w:noProof/>
                <w:webHidden/>
              </w:rPr>
              <w:fldChar w:fldCharType="separate"/>
            </w:r>
            <w:r>
              <w:rPr>
                <w:noProof/>
                <w:webHidden/>
              </w:rPr>
              <w:t>70</w:t>
            </w:r>
            <w:r>
              <w:rPr>
                <w:noProof/>
                <w:webHidden/>
              </w:rPr>
              <w:fldChar w:fldCharType="end"/>
            </w:r>
          </w:hyperlink>
        </w:p>
        <w:p w14:paraId="4E82A644"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86" w:history="1">
            <w:r w:rsidRPr="00DA50B9">
              <w:rPr>
                <w:rStyle w:val="Hyperlink"/>
                <w:noProof/>
              </w:rPr>
              <w:t>Early years foundation stage (EYFS) statutory framework</w:t>
            </w:r>
            <w:r>
              <w:rPr>
                <w:noProof/>
                <w:webHidden/>
              </w:rPr>
              <w:tab/>
            </w:r>
            <w:r>
              <w:rPr>
                <w:noProof/>
                <w:webHidden/>
              </w:rPr>
              <w:fldChar w:fldCharType="begin"/>
            </w:r>
            <w:r>
              <w:rPr>
                <w:noProof/>
                <w:webHidden/>
              </w:rPr>
              <w:instrText xml:space="preserve"> PAGEREF _Toc235003586 \h </w:instrText>
            </w:r>
            <w:r>
              <w:rPr>
                <w:noProof/>
                <w:webHidden/>
              </w:rPr>
            </w:r>
            <w:r>
              <w:rPr>
                <w:noProof/>
                <w:webHidden/>
              </w:rPr>
              <w:fldChar w:fldCharType="separate"/>
            </w:r>
            <w:r>
              <w:rPr>
                <w:noProof/>
                <w:webHidden/>
              </w:rPr>
              <w:t>70</w:t>
            </w:r>
            <w:r>
              <w:rPr>
                <w:noProof/>
                <w:webHidden/>
              </w:rPr>
              <w:fldChar w:fldCharType="end"/>
            </w:r>
          </w:hyperlink>
        </w:p>
        <w:p w14:paraId="05315519" w14:textId="77777777" w:rsidR="00FC23E7" w:rsidRDefault="00FC23E7" w:rsidP="00FC23E7">
          <w:pPr>
            <w:pStyle w:val="TOC1"/>
            <w:rPr>
              <w:rFonts w:asciiTheme="minorHAnsi" w:eastAsiaTheme="minorEastAsia" w:hAnsiTheme="minorHAnsi" w:cstheme="minorBidi"/>
              <w:noProof/>
              <w:kern w:val="2"/>
              <w14:ligatures w14:val="standardContextual"/>
            </w:rPr>
          </w:pPr>
          <w:hyperlink w:anchor="_Toc235003587" w:history="1">
            <w:r w:rsidRPr="00DA50B9">
              <w:rPr>
                <w:rStyle w:val="Hyperlink"/>
                <w:noProof/>
              </w:rPr>
              <w:t>Appendix 5</w:t>
            </w:r>
            <w:r>
              <w:rPr>
                <w:noProof/>
                <w:webHidden/>
              </w:rPr>
              <w:tab/>
            </w:r>
            <w:r>
              <w:rPr>
                <w:noProof/>
                <w:webHidden/>
              </w:rPr>
              <w:fldChar w:fldCharType="begin"/>
            </w:r>
            <w:r>
              <w:rPr>
                <w:noProof/>
                <w:webHidden/>
              </w:rPr>
              <w:instrText xml:space="preserve"> PAGEREF _Toc235003587 \h </w:instrText>
            </w:r>
            <w:r>
              <w:rPr>
                <w:noProof/>
                <w:webHidden/>
              </w:rPr>
            </w:r>
            <w:r>
              <w:rPr>
                <w:noProof/>
                <w:webHidden/>
              </w:rPr>
              <w:fldChar w:fldCharType="separate"/>
            </w:r>
            <w:r>
              <w:rPr>
                <w:noProof/>
                <w:webHidden/>
              </w:rPr>
              <w:t>74</w:t>
            </w:r>
            <w:r>
              <w:rPr>
                <w:noProof/>
                <w:webHidden/>
              </w:rPr>
              <w:fldChar w:fldCharType="end"/>
            </w:r>
          </w:hyperlink>
        </w:p>
        <w:p w14:paraId="509A641E" w14:textId="77777777" w:rsidR="00FC23E7" w:rsidRDefault="00FC23E7" w:rsidP="00FC23E7">
          <w:pPr>
            <w:pStyle w:val="TOC2"/>
            <w:rPr>
              <w:rFonts w:asciiTheme="minorHAnsi" w:eastAsiaTheme="minorEastAsia" w:hAnsiTheme="minorHAnsi" w:cstheme="minorBidi"/>
              <w:noProof/>
              <w:kern w:val="2"/>
              <w:sz w:val="24"/>
              <w:szCs w:val="24"/>
              <w14:ligatures w14:val="standardContextual"/>
            </w:rPr>
          </w:pPr>
          <w:hyperlink w:anchor="_Toc235003588" w:history="1">
            <w:r w:rsidRPr="00DA50B9">
              <w:rPr>
                <w:rStyle w:val="Hyperlink"/>
                <w:noProof/>
              </w:rPr>
              <w:t>The Seven Rs</w:t>
            </w:r>
            <w:r>
              <w:rPr>
                <w:noProof/>
                <w:webHidden/>
              </w:rPr>
              <w:tab/>
            </w:r>
            <w:r>
              <w:rPr>
                <w:noProof/>
                <w:webHidden/>
              </w:rPr>
              <w:fldChar w:fldCharType="begin"/>
            </w:r>
            <w:r>
              <w:rPr>
                <w:noProof/>
                <w:webHidden/>
              </w:rPr>
              <w:instrText xml:space="preserve"> PAGEREF _Toc235003588 \h </w:instrText>
            </w:r>
            <w:r>
              <w:rPr>
                <w:noProof/>
                <w:webHidden/>
              </w:rPr>
            </w:r>
            <w:r>
              <w:rPr>
                <w:noProof/>
                <w:webHidden/>
              </w:rPr>
              <w:fldChar w:fldCharType="separate"/>
            </w:r>
            <w:r>
              <w:rPr>
                <w:noProof/>
                <w:webHidden/>
              </w:rPr>
              <w:t>74</w:t>
            </w:r>
            <w:r>
              <w:rPr>
                <w:noProof/>
                <w:webHidden/>
              </w:rPr>
              <w:fldChar w:fldCharType="end"/>
            </w:r>
          </w:hyperlink>
        </w:p>
        <w:p w14:paraId="4DFFAA0A" w14:textId="77777777" w:rsidR="00FC23E7" w:rsidRDefault="00FC23E7" w:rsidP="00FC23E7">
          <w:pPr>
            <w:spacing w:after="40"/>
          </w:pPr>
          <w:r>
            <w:fldChar w:fldCharType="end"/>
          </w:r>
        </w:p>
      </w:sdtContent>
    </w:sdt>
    <w:p w14:paraId="58C5654E" w14:textId="3EDD1628" w:rsidR="002B56FA" w:rsidRDefault="002B56FA">
      <w:pPr>
        <w:spacing w:after="40"/>
        <w:rPr>
          <w:b/>
          <w:sz w:val="32"/>
          <w:szCs w:val="32"/>
        </w:rPr>
      </w:pPr>
    </w:p>
    <w:p w14:paraId="27CC4943" w14:textId="77777777" w:rsidR="002B56FA" w:rsidRDefault="002B56FA">
      <w:pPr>
        <w:rPr>
          <w:sz w:val="32"/>
          <w:szCs w:val="32"/>
        </w:rPr>
      </w:pPr>
    </w:p>
    <w:p w14:paraId="632366B4" w14:textId="77777777" w:rsidR="002B56FA" w:rsidRDefault="002B56FA">
      <w:pPr>
        <w:rPr>
          <w:sz w:val="32"/>
          <w:szCs w:val="32"/>
        </w:rPr>
      </w:pPr>
    </w:p>
    <w:p w14:paraId="6027FFA6" w14:textId="77777777" w:rsidR="002B56FA" w:rsidRDefault="002B56FA">
      <w:pPr>
        <w:rPr>
          <w:sz w:val="32"/>
          <w:szCs w:val="32"/>
        </w:rPr>
      </w:pPr>
    </w:p>
    <w:p w14:paraId="79877199" w14:textId="77777777" w:rsidR="002B56FA" w:rsidRDefault="00D33909">
      <w:pPr>
        <w:tabs>
          <w:tab w:val="left" w:pos="7051"/>
        </w:tabs>
        <w:rPr>
          <w:sz w:val="32"/>
          <w:szCs w:val="32"/>
        </w:rPr>
      </w:pPr>
      <w:r>
        <w:rPr>
          <w:sz w:val="32"/>
          <w:szCs w:val="32"/>
        </w:rPr>
        <w:tab/>
      </w:r>
    </w:p>
    <w:p w14:paraId="5C1DE2CE" w14:textId="77777777" w:rsidR="002B56FA" w:rsidRDefault="00D33909">
      <w:pPr>
        <w:tabs>
          <w:tab w:val="left" w:pos="7238"/>
        </w:tabs>
        <w:rPr>
          <w:sz w:val="32"/>
          <w:szCs w:val="32"/>
        </w:rPr>
      </w:pPr>
      <w:r>
        <w:rPr>
          <w:sz w:val="32"/>
          <w:szCs w:val="32"/>
        </w:rPr>
        <w:tab/>
      </w:r>
    </w:p>
    <w:p w14:paraId="0192EC28" w14:textId="77777777" w:rsidR="002B56FA" w:rsidRDefault="00D33909">
      <w:pPr>
        <w:tabs>
          <w:tab w:val="left" w:pos="7238"/>
        </w:tabs>
        <w:rPr>
          <w:sz w:val="32"/>
          <w:szCs w:val="32"/>
        </w:rPr>
        <w:sectPr w:rsidR="002B56FA">
          <w:footerReference w:type="default" r:id="rId13"/>
          <w:pgSz w:w="11906" w:h="16838"/>
          <w:pgMar w:top="1440" w:right="1440" w:bottom="1440" w:left="1440" w:header="708" w:footer="708" w:gutter="0"/>
          <w:pgNumType w:start="1"/>
          <w:cols w:space="720"/>
          <w:titlePg/>
        </w:sectPr>
      </w:pPr>
      <w:r>
        <w:rPr>
          <w:sz w:val="32"/>
          <w:szCs w:val="32"/>
        </w:rPr>
        <w:tab/>
      </w:r>
    </w:p>
    <w:p w14:paraId="7C7A5C8C" w14:textId="77777777" w:rsidR="002B56FA" w:rsidRDefault="00D33909">
      <w:pPr>
        <w:pStyle w:val="Heading1"/>
        <w:numPr>
          <w:ilvl w:val="0"/>
          <w:numId w:val="17"/>
        </w:numPr>
        <w:ind w:left="567" w:hanging="567"/>
      </w:pPr>
      <w:bookmarkStart w:id="0" w:name="_Toc235003499"/>
      <w:r>
        <w:lastRenderedPageBreak/>
        <w:t>Terminology</w:t>
      </w:r>
      <w:bookmarkEnd w:id="0"/>
      <w:r>
        <w:t xml:space="preserve"> </w:t>
      </w:r>
    </w:p>
    <w:p w14:paraId="7D3D5287" w14:textId="77777777" w:rsidR="002B56FA" w:rsidRDefault="00D33909">
      <w:r>
        <w:rPr>
          <w:b/>
        </w:rPr>
        <w:t>Safeguarding</w:t>
      </w:r>
      <w: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34941189" w14:textId="1DF42AB1" w:rsidR="002B56FA" w:rsidRDefault="00D33909">
      <w:r>
        <w:rPr>
          <w:b/>
        </w:rPr>
        <w:t>Child protection</w:t>
      </w:r>
      <w:r>
        <w:t xml:space="preserve"> refers to the processes undertaken to protect children who have been identified as </w:t>
      </w:r>
      <w:r w:rsidR="005C3DDC">
        <w:t>suffering or</w:t>
      </w:r>
      <w:r>
        <w:t xml:space="preserve"> being at risk of suffering significant harm. </w:t>
      </w:r>
    </w:p>
    <w:p w14:paraId="2F717E6D" w14:textId="77777777" w:rsidR="002B56FA" w:rsidRDefault="00D33909">
      <w:r>
        <w:rPr>
          <w:b/>
        </w:rPr>
        <w:t>Staff</w:t>
      </w:r>
      <w:r>
        <w:t xml:space="preserve"> refers to all those working for or on behalf of the school, full time or part time, temporary or permanent, in either a paid or voluntary capacity. </w:t>
      </w:r>
    </w:p>
    <w:p w14:paraId="300BE448" w14:textId="77777777" w:rsidR="002B56FA" w:rsidRDefault="00D33909">
      <w:r>
        <w:rPr>
          <w:b/>
        </w:rPr>
        <w:t>Child</w:t>
      </w:r>
      <w:r>
        <w:t xml:space="preserve"> includes everyone under the age of 18. </w:t>
      </w:r>
    </w:p>
    <w:p w14:paraId="534158F9" w14:textId="77777777" w:rsidR="002B56FA" w:rsidRDefault="00D33909">
      <w:r>
        <w:rPr>
          <w:b/>
        </w:rPr>
        <w:t>Parent</w:t>
      </w:r>
      <w:r>
        <w:t xml:space="preserve"> refers to birth parents and other adults who are in a parenting role, for example </w:t>
      </w:r>
      <w:proofErr w:type="gramStart"/>
      <w:r>
        <w:t>step-parents</w:t>
      </w:r>
      <w:proofErr w:type="gramEnd"/>
      <w:r>
        <w:t>, foster carers and adoptive parents.</w:t>
      </w:r>
    </w:p>
    <w:p w14:paraId="0CFF38DA" w14:textId="77777777" w:rsidR="002B56FA" w:rsidRDefault="002B56FA">
      <w:pPr>
        <w:spacing w:after="0"/>
      </w:pPr>
    </w:p>
    <w:p w14:paraId="3634C85B" w14:textId="77777777" w:rsidR="002B56FA" w:rsidRDefault="002B56FA"/>
    <w:p w14:paraId="21F717A3" w14:textId="77777777" w:rsidR="002B56FA" w:rsidRDefault="00D33909">
      <w:pPr>
        <w:rPr>
          <w:b/>
          <w:color w:val="4B80C1"/>
          <w:sz w:val="28"/>
          <w:szCs w:val="28"/>
        </w:rPr>
      </w:pPr>
      <w:bookmarkStart w:id="1" w:name="_heading=h.30j0zll" w:colFirst="0" w:colLast="0"/>
      <w:bookmarkEnd w:id="1"/>
      <w:r>
        <w:rPr>
          <w:b/>
          <w:color w:val="4B80C1"/>
          <w:sz w:val="28"/>
          <w:szCs w:val="28"/>
        </w:rPr>
        <w:t>Significant Information</w:t>
      </w:r>
    </w:p>
    <w:p w14:paraId="1F52941F" w14:textId="77777777" w:rsidR="002B56FA" w:rsidRDefault="00D33909">
      <w:r>
        <w:rPr>
          <w:b/>
        </w:rPr>
        <w:t>SPA:</w:t>
      </w:r>
      <w:r>
        <w:t xml:space="preserve"> 01628 683150</w:t>
      </w:r>
      <w:r>
        <w:rPr>
          <w:rFonts w:ascii="Arial" w:eastAsia="Arial" w:hAnsi="Arial" w:cs="Arial"/>
          <w:color w:val="333333"/>
          <w:sz w:val="20"/>
          <w:szCs w:val="20"/>
          <w:shd w:val="clear" w:color="auto" w:fill="EFECE8"/>
        </w:rPr>
        <w:t xml:space="preserve"> </w:t>
      </w:r>
    </w:p>
    <w:p w14:paraId="3E091CD0" w14:textId="77777777" w:rsidR="002B56FA" w:rsidRDefault="00D33909">
      <w:r>
        <w:rPr>
          <w:b/>
        </w:rPr>
        <w:t xml:space="preserve">OUT OF HOURS: </w:t>
      </w:r>
      <w:r>
        <w:t>01344 786543</w:t>
      </w:r>
    </w:p>
    <w:p w14:paraId="7EA33033" w14:textId="77777777" w:rsidR="002B56FA" w:rsidRDefault="00D33909">
      <w:pPr>
        <w:spacing w:after="0"/>
      </w:pPr>
      <w:r>
        <w:rPr>
          <w:b/>
        </w:rPr>
        <w:t>LADO:</w:t>
      </w:r>
      <w:r>
        <w:rPr>
          <w:b/>
        </w:rPr>
        <w:tab/>
      </w:r>
      <w:r>
        <w:t>07774 332675</w:t>
      </w:r>
    </w:p>
    <w:p w14:paraId="557D1028" w14:textId="77777777" w:rsidR="002B56FA" w:rsidRDefault="00D33909">
      <w:pPr>
        <w:spacing w:after="0"/>
      </w:pPr>
      <w:r>
        <w:tab/>
      </w:r>
      <w:hyperlink r:id="rId14">
        <w:r>
          <w:rPr>
            <w:color w:val="0563C1"/>
            <w:u w:val="single"/>
          </w:rPr>
          <w:t>lado@achievingforchildren.org.uk</w:t>
        </w:r>
      </w:hyperlink>
    </w:p>
    <w:p w14:paraId="39E1C3A5" w14:textId="77777777" w:rsidR="002B56FA" w:rsidRDefault="002B56FA">
      <w:pPr>
        <w:spacing w:after="0"/>
      </w:pPr>
    </w:p>
    <w:p w14:paraId="251B671C" w14:textId="77777777" w:rsidR="002B56FA" w:rsidRDefault="00D33909">
      <w:pPr>
        <w:rPr>
          <w:color w:val="FF0000"/>
        </w:rPr>
      </w:pPr>
      <w:r>
        <w:rPr>
          <w:b/>
          <w:color w:val="FF0000"/>
        </w:rPr>
        <w:t>NOTE:</w:t>
      </w:r>
      <w:r>
        <w:rPr>
          <w:color w:val="FF0000"/>
        </w:rPr>
        <w:t xml:space="preserve"> You may wish to include other local information, such as neighbouring boroughs’ MASH/SPA if you have a significant number of children from other local authorities attending your school.</w:t>
      </w:r>
    </w:p>
    <w:p w14:paraId="274F72AB" w14:textId="77777777" w:rsidR="002B56FA" w:rsidRDefault="002B56FA">
      <w:pPr>
        <w:rPr>
          <w:color w:val="FF0000"/>
        </w:rPr>
      </w:pPr>
    </w:p>
    <w:p w14:paraId="2DEEC744" w14:textId="77777777" w:rsidR="002B56FA" w:rsidRDefault="002B56FA">
      <w:pPr>
        <w:rPr>
          <w:color w:val="FF0000"/>
        </w:rPr>
      </w:pPr>
    </w:p>
    <w:p w14:paraId="3C5F3792" w14:textId="77777777" w:rsidR="002B56FA" w:rsidRDefault="002B56FA">
      <w:pPr>
        <w:rPr>
          <w:color w:val="FF0000"/>
        </w:rPr>
      </w:pPr>
    </w:p>
    <w:p w14:paraId="2BE3BAE6" w14:textId="77777777" w:rsidR="002B56FA" w:rsidRDefault="002B56FA">
      <w:pPr>
        <w:rPr>
          <w:color w:val="FF0000"/>
        </w:rPr>
      </w:pPr>
    </w:p>
    <w:p w14:paraId="5A85E1BE" w14:textId="77777777" w:rsidR="002B56FA" w:rsidRDefault="002B56FA">
      <w:pPr>
        <w:rPr>
          <w:color w:val="FF0000"/>
        </w:rPr>
      </w:pPr>
    </w:p>
    <w:p w14:paraId="5D322E35" w14:textId="77777777" w:rsidR="002B56FA" w:rsidRDefault="002B56FA">
      <w:pPr>
        <w:rPr>
          <w:color w:val="FF0000"/>
        </w:rPr>
      </w:pPr>
    </w:p>
    <w:p w14:paraId="69238E94" w14:textId="77777777" w:rsidR="002B56FA" w:rsidRDefault="002B56FA">
      <w:pPr>
        <w:rPr>
          <w:color w:val="FF0000"/>
        </w:rPr>
      </w:pPr>
    </w:p>
    <w:p w14:paraId="1421B01D" w14:textId="77777777" w:rsidR="002B56FA" w:rsidRDefault="002B56FA">
      <w:pPr>
        <w:rPr>
          <w:color w:val="FF0000"/>
        </w:rPr>
      </w:pPr>
    </w:p>
    <w:p w14:paraId="6B6E1509" w14:textId="77777777" w:rsidR="002B56FA" w:rsidRDefault="002B56FA">
      <w:pPr>
        <w:rPr>
          <w:color w:val="FF0000"/>
        </w:rPr>
      </w:pPr>
    </w:p>
    <w:p w14:paraId="7929E590" w14:textId="77777777" w:rsidR="002B56FA" w:rsidRDefault="002B56FA">
      <w:pPr>
        <w:rPr>
          <w:color w:val="FF0000"/>
        </w:rPr>
      </w:pPr>
    </w:p>
    <w:p w14:paraId="5758C9B6" w14:textId="77777777" w:rsidR="002B56FA" w:rsidRDefault="00D33909">
      <w:pPr>
        <w:pStyle w:val="Heading1"/>
        <w:numPr>
          <w:ilvl w:val="0"/>
          <w:numId w:val="17"/>
        </w:numPr>
        <w:ind w:left="567" w:hanging="567"/>
      </w:pPr>
      <w:bookmarkStart w:id="2" w:name="_Toc235003500"/>
      <w:r>
        <w:lastRenderedPageBreak/>
        <w:t>Introduction and purpose</w:t>
      </w:r>
      <w:bookmarkEnd w:id="2"/>
    </w:p>
    <w:p w14:paraId="043F2376" w14:textId="77777777" w:rsidR="002B56FA" w:rsidRDefault="00D33909">
      <w:pPr>
        <w:pBdr>
          <w:top w:val="nil"/>
          <w:left w:val="nil"/>
          <w:bottom w:val="nil"/>
          <w:right w:val="nil"/>
          <w:between w:val="nil"/>
        </w:pBdr>
        <w:jc w:val="both"/>
        <w:rPr>
          <w:color w:val="000000"/>
          <w:sz w:val="22"/>
          <w:szCs w:val="22"/>
        </w:rPr>
      </w:pPr>
      <w:r>
        <w:rPr>
          <w:color w:val="000000"/>
          <w:sz w:val="22"/>
          <w:szCs w:val="22"/>
        </w:rPr>
        <w:t xml:space="preserve">This policy sets out how the governing board/trust partnership/management partnership/proprietor </w:t>
      </w:r>
      <w:r>
        <w:rPr>
          <w:color w:val="FF0000"/>
          <w:sz w:val="22"/>
          <w:szCs w:val="22"/>
        </w:rPr>
        <w:t xml:space="preserve">(delete as appropriate) </w:t>
      </w:r>
      <w:r>
        <w:rPr>
          <w:color w:val="000000"/>
          <w:sz w:val="22"/>
          <w:szCs w:val="22"/>
        </w:rPr>
        <w:t xml:space="preserve">of the </w:t>
      </w:r>
      <w:r>
        <w:rPr>
          <w:color w:val="FF0000"/>
          <w:sz w:val="22"/>
          <w:szCs w:val="22"/>
        </w:rPr>
        <w:t xml:space="preserve">name of school </w:t>
      </w:r>
      <w:r>
        <w:rPr>
          <w:color w:val="000000"/>
          <w:sz w:val="22"/>
          <w:szCs w:val="22"/>
        </w:rPr>
        <w:t xml:space="preserve">is carrying out its statutory responsibility to safeguard and promote the welfare of children in accordance with Section 175 of the Education Act 2002. </w:t>
      </w:r>
    </w:p>
    <w:p w14:paraId="05401F44" w14:textId="10A71D5B" w:rsidR="002B56FA" w:rsidRDefault="00D33909">
      <w:pPr>
        <w:rPr>
          <w:color w:val="FF0000"/>
        </w:rPr>
      </w:pPr>
      <w:r>
        <w:rPr>
          <w:color w:val="FF0000"/>
        </w:rPr>
        <w:t xml:space="preserve">Best practice for this introduction would include reference to your school’s </w:t>
      </w:r>
      <w:proofErr w:type="gramStart"/>
      <w:r w:rsidR="001B5CA8">
        <w:rPr>
          <w:color w:val="FF0000"/>
        </w:rPr>
        <w:t xml:space="preserve">safeguarding </w:t>
      </w:r>
      <w:r>
        <w:rPr>
          <w:color w:val="FF0000"/>
        </w:rPr>
        <w:t xml:space="preserve"> statement</w:t>
      </w:r>
      <w:proofErr w:type="gramEnd"/>
      <w:r>
        <w:rPr>
          <w:color w:val="FF0000"/>
        </w:rPr>
        <w:t xml:space="preserve"> and reflect the way in which safeguarding of pupils is an integral part of school life (Y</w:t>
      </w:r>
      <w:r>
        <w:rPr>
          <w:b/>
          <w:color w:val="FF0000"/>
        </w:rPr>
        <w:t>our overall statement to safeguarding</w:t>
      </w:r>
      <w:r>
        <w:rPr>
          <w:color w:val="FF0000"/>
        </w:rPr>
        <w:t>).</w:t>
      </w:r>
    </w:p>
    <w:p w14:paraId="07FC2C6D" w14:textId="77777777" w:rsidR="002B56FA" w:rsidRDefault="00D33909">
      <w:pPr>
        <w:rPr>
          <w:color w:val="FF0000"/>
        </w:rPr>
      </w:pPr>
      <w:r>
        <w:rPr>
          <w:color w:val="FF0000"/>
        </w:rPr>
        <w:t>The following is an example that you may wish to use or adapt.</w:t>
      </w:r>
    </w:p>
    <w:p w14:paraId="70411854" w14:textId="77777777" w:rsidR="002B56FA" w:rsidRDefault="00D33909">
      <w:r>
        <w:rPr>
          <w:color w:val="FF0000"/>
        </w:rPr>
        <w:t xml:space="preserve">Name of the school </w:t>
      </w:r>
      <w:r>
        <w:t xml:space="preserve">fully recognises our moral and statutory responsibility to safeguard and promote the welfare of all pupils. This Safeguarding and Child Protection Policy is one of a range of documents that set out the safeguarding responsibilities of the whole school. We wish to create a safe, welcoming and vigilant environment for children where they feel valued and are respected. </w:t>
      </w:r>
    </w:p>
    <w:p w14:paraId="0C4F3A57" w14:textId="77777777" w:rsidR="002B56FA" w:rsidRDefault="00D33909">
      <w:r>
        <w:t xml:space="preserve">Safeguarding information is published throughout the school and all children know who they can talk to in school and how they can make an anonymous disclosure using our </w:t>
      </w:r>
      <w:r>
        <w:rPr>
          <w:color w:val="FF0000"/>
        </w:rPr>
        <w:t xml:space="preserve">(insert details) </w:t>
      </w:r>
      <w:r>
        <w:t>system.</w:t>
      </w:r>
    </w:p>
    <w:p w14:paraId="567DDDC4" w14:textId="77777777" w:rsidR="002B56FA" w:rsidRDefault="00D33909">
      <w:r>
        <w:t xml:space="preserve">We recognise that the school may provide the only stability in the lives of children who have been abused or who are at risk of harm. </w:t>
      </w:r>
    </w:p>
    <w:p w14:paraId="35B190F4" w14:textId="77777777" w:rsidR="002B56FA" w:rsidRDefault="00D33909">
      <w:r>
        <w:t>We are aware that the behaviour of a child in these circumstances may range from that which is perceived to be normal to aggressive or withdrawn.</w:t>
      </w:r>
    </w:p>
    <w:p w14:paraId="7812B7EE" w14:textId="77777777" w:rsidR="002B56FA" w:rsidRDefault="00D33909">
      <w:r>
        <w:t xml:space="preserve">We </w:t>
      </w:r>
      <w:proofErr w:type="gramStart"/>
      <w:r>
        <w:t>are able to</w:t>
      </w:r>
      <w:proofErr w:type="gramEnd"/>
      <w:r>
        <w:t xml:space="preserve"> play a significant part in the prevention of harm to our children by providing them with good lines of communication with trusted adults, supportive friends and an ethos of protection. </w:t>
      </w:r>
    </w:p>
    <w:p w14:paraId="012716C2" w14:textId="77777777" w:rsidR="002B56FA" w:rsidRDefault="00D33909">
      <w:r>
        <w:t>Wherever the word “staff” is used, it covers all staff on site, including ancillary, supply and self-employed staff, contractors, volunteers and Governors. It seeks to set out the principles and procedures we operate to protect children from harm. This policy provides information regarding our safeguarding responsibilities and details how these responsibilities should be carried out.</w:t>
      </w:r>
    </w:p>
    <w:p w14:paraId="53A0B62A" w14:textId="77777777" w:rsidR="002B56FA" w:rsidRDefault="00D33909">
      <w:r>
        <w:t>This policy will be updated as and when required and annually as a minimum. This may require our policy to be published ‘pending Governor/Trustee ratification’.</w:t>
      </w:r>
    </w:p>
    <w:p w14:paraId="5779511C" w14:textId="77777777" w:rsidR="002B56FA" w:rsidRDefault="00D33909">
      <w:pPr>
        <w:spacing w:after="0"/>
        <w:ind w:left="720" w:hanging="720"/>
      </w:pPr>
      <w:r>
        <w:br w:type="page"/>
      </w:r>
    </w:p>
    <w:p w14:paraId="64297B08" w14:textId="77777777" w:rsidR="002B56FA" w:rsidRDefault="00D33909">
      <w:pPr>
        <w:pStyle w:val="Heading1"/>
        <w:numPr>
          <w:ilvl w:val="0"/>
          <w:numId w:val="17"/>
        </w:numPr>
        <w:ind w:left="567" w:hanging="567"/>
      </w:pPr>
      <w:bookmarkStart w:id="3" w:name="_Toc235003501"/>
      <w:r>
        <w:lastRenderedPageBreak/>
        <w:t>Key personnel</w:t>
      </w:r>
      <w:bookmarkEnd w:id="3"/>
    </w:p>
    <w:tbl>
      <w:tblPr>
        <w:tblStyle w:val="aff0"/>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7"/>
        <w:gridCol w:w="4265"/>
      </w:tblGrid>
      <w:tr w:rsidR="002B56FA" w14:paraId="454B7FC7" w14:textId="77777777">
        <w:tc>
          <w:tcPr>
            <w:tcW w:w="4257" w:type="dxa"/>
          </w:tcPr>
          <w:p w14:paraId="2661D646"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Safeguarding Lead</w:t>
            </w:r>
          </w:p>
          <w:p w14:paraId="1265F248"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(DSL)</w:t>
            </w:r>
          </w:p>
          <w:p w14:paraId="6C0C6622"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2B7061C"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32723F68" w14:textId="77777777" w:rsidR="002B56FA" w:rsidRDefault="002B56FA">
            <w:pPr>
              <w:jc w:val="center"/>
              <w:rPr>
                <w:b/>
              </w:rPr>
            </w:pPr>
          </w:p>
          <w:p w14:paraId="63F74D73" w14:textId="77777777" w:rsidR="002B56FA" w:rsidRDefault="002B56FA">
            <w:pPr>
              <w:jc w:val="center"/>
              <w:rPr>
                <w:b/>
              </w:rPr>
            </w:pPr>
          </w:p>
          <w:p w14:paraId="2163185C" w14:textId="77777777" w:rsidR="002B56FA" w:rsidRDefault="00D33909">
            <w:pPr>
              <w:jc w:val="center"/>
              <w:rPr>
                <w:b/>
              </w:rPr>
            </w:pPr>
            <w:r>
              <w:rPr>
                <w:rFonts w:ascii="Calibri" w:eastAsia="Calibri" w:hAnsi="Calibri" w:cs="Calibri"/>
                <w:b/>
              </w:rPr>
              <w:t>Contact details</w:t>
            </w:r>
          </w:p>
          <w:p w14:paraId="71AA4441" w14:textId="77777777" w:rsidR="002B56FA" w:rsidRDefault="002B56FA">
            <w:pPr>
              <w:jc w:val="center"/>
              <w:rPr>
                <w:b/>
              </w:rPr>
            </w:pPr>
          </w:p>
        </w:tc>
        <w:tc>
          <w:tcPr>
            <w:tcW w:w="4265" w:type="dxa"/>
          </w:tcPr>
          <w:p w14:paraId="2C0972B7"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Deputy Safeguarding Lead</w:t>
            </w:r>
          </w:p>
          <w:p w14:paraId="0182AF20"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D850D89"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4464E902"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6E4BC575" w14:textId="77777777" w:rsidR="002B56FA" w:rsidRDefault="002B56FA">
            <w:pPr>
              <w:jc w:val="center"/>
              <w:rPr>
                <w:b/>
              </w:rPr>
            </w:pPr>
          </w:p>
          <w:p w14:paraId="6BE305D9" w14:textId="77777777" w:rsidR="002B56FA" w:rsidRDefault="002B56FA">
            <w:pPr>
              <w:jc w:val="center"/>
              <w:rPr>
                <w:b/>
              </w:rPr>
            </w:pPr>
          </w:p>
          <w:p w14:paraId="7F6448D8"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p>
        </w:tc>
      </w:tr>
      <w:tr w:rsidR="002B56FA" w14:paraId="0BF31024" w14:textId="77777777">
        <w:tc>
          <w:tcPr>
            <w:tcW w:w="4257" w:type="dxa"/>
          </w:tcPr>
          <w:p w14:paraId="7C71D220"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Chair of Governors</w:t>
            </w:r>
          </w:p>
          <w:p w14:paraId="359717DA"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07AD45A"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03311F1F"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0E839200" w14:textId="77777777" w:rsidR="002B56FA" w:rsidRDefault="002B56FA">
            <w:pPr>
              <w:jc w:val="center"/>
              <w:rPr>
                <w:b/>
              </w:rPr>
            </w:pPr>
          </w:p>
          <w:p w14:paraId="6884CFA4" w14:textId="77777777" w:rsidR="002B56FA" w:rsidRDefault="002B56FA">
            <w:pPr>
              <w:jc w:val="center"/>
              <w:rPr>
                <w:b/>
              </w:rPr>
            </w:pPr>
          </w:p>
          <w:p w14:paraId="4A1EBCA1" w14:textId="77777777" w:rsidR="002B56FA" w:rsidRDefault="00D33909">
            <w:pPr>
              <w:jc w:val="center"/>
              <w:rPr>
                <w:b/>
              </w:rPr>
            </w:pPr>
            <w:r>
              <w:rPr>
                <w:rFonts w:ascii="Calibri" w:eastAsia="Calibri" w:hAnsi="Calibri" w:cs="Calibri"/>
                <w:b/>
              </w:rPr>
              <w:t>Contact details</w:t>
            </w:r>
          </w:p>
          <w:p w14:paraId="183739D1" w14:textId="77777777" w:rsidR="002B56FA" w:rsidRDefault="002B56FA">
            <w:pPr>
              <w:jc w:val="center"/>
              <w:rPr>
                <w:b/>
              </w:rPr>
            </w:pPr>
          </w:p>
        </w:tc>
        <w:tc>
          <w:tcPr>
            <w:tcW w:w="4265" w:type="dxa"/>
          </w:tcPr>
          <w:p w14:paraId="19B1CBCA"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Designated Governor for Safeguarding/ Child Protection</w:t>
            </w:r>
          </w:p>
          <w:p w14:paraId="54E3B516"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EA6E961"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245406A8" w14:textId="77777777" w:rsidR="002B56FA" w:rsidRDefault="002B56FA">
            <w:pPr>
              <w:jc w:val="center"/>
              <w:rPr>
                <w:b/>
              </w:rPr>
            </w:pPr>
          </w:p>
          <w:p w14:paraId="46901B65" w14:textId="77777777" w:rsidR="002B56FA" w:rsidRDefault="002B56FA">
            <w:pPr>
              <w:jc w:val="center"/>
              <w:rPr>
                <w:b/>
              </w:rPr>
            </w:pPr>
          </w:p>
          <w:p w14:paraId="2177CCA8"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000000"/>
              </w:rPr>
            </w:pPr>
            <w:r>
              <w:rPr>
                <w:rFonts w:ascii="Calibri" w:eastAsia="Calibri" w:hAnsi="Calibri" w:cs="Calibri"/>
                <w:b/>
                <w:color w:val="000000"/>
              </w:rPr>
              <w:t>Contact details</w:t>
            </w:r>
          </w:p>
        </w:tc>
      </w:tr>
      <w:tr w:rsidR="002B56FA" w14:paraId="41C0CAD8" w14:textId="77777777">
        <w:tc>
          <w:tcPr>
            <w:tcW w:w="4257" w:type="dxa"/>
          </w:tcPr>
          <w:p w14:paraId="06BEF705" w14:textId="77777777" w:rsidR="002B56FA" w:rsidRDefault="00D33909">
            <w:pPr>
              <w:jc w:val="center"/>
              <w:rPr>
                <w:rFonts w:ascii="Calibri" w:eastAsia="Calibri" w:hAnsi="Calibri" w:cs="Calibri"/>
                <w:b/>
              </w:rPr>
            </w:pPr>
            <w:r>
              <w:rPr>
                <w:rFonts w:ascii="Calibri" w:eastAsia="Calibri" w:hAnsi="Calibri" w:cs="Calibri"/>
                <w:b/>
              </w:rPr>
              <w:t>Designated Teacher for Children Looked After</w:t>
            </w:r>
          </w:p>
          <w:p w14:paraId="6717284C" w14:textId="77777777" w:rsidR="002B56FA" w:rsidRDefault="002B56FA">
            <w:pPr>
              <w:jc w:val="center"/>
              <w:rPr>
                <w:b/>
                <w:color w:val="FF0000"/>
              </w:rPr>
            </w:pPr>
          </w:p>
          <w:p w14:paraId="7E71CF43"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FF0000"/>
              </w:rPr>
            </w:pPr>
          </w:p>
          <w:p w14:paraId="6F292D81"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19C3AAEC" w14:textId="77777777" w:rsidR="002B56FA" w:rsidRDefault="002B56FA">
            <w:pPr>
              <w:jc w:val="center"/>
              <w:rPr>
                <w:b/>
              </w:rPr>
            </w:pPr>
          </w:p>
          <w:p w14:paraId="0280D95C" w14:textId="77777777" w:rsidR="002B56FA" w:rsidRDefault="002B56FA">
            <w:pPr>
              <w:jc w:val="center"/>
              <w:rPr>
                <w:rFonts w:ascii="Calibri" w:eastAsia="Calibri" w:hAnsi="Calibri" w:cs="Calibri"/>
                <w:b/>
              </w:rPr>
            </w:pPr>
          </w:p>
          <w:p w14:paraId="241F45B0" w14:textId="77777777" w:rsidR="002B56FA" w:rsidRDefault="00D33909">
            <w:pPr>
              <w:jc w:val="center"/>
              <w:rPr>
                <w:b/>
              </w:rPr>
            </w:pPr>
            <w:r>
              <w:rPr>
                <w:rFonts w:ascii="Calibri" w:eastAsia="Calibri" w:hAnsi="Calibri" w:cs="Calibri"/>
                <w:b/>
              </w:rPr>
              <w:t>Contact details</w:t>
            </w:r>
          </w:p>
          <w:p w14:paraId="5EC12B4F"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000000"/>
              </w:rPr>
            </w:pPr>
          </w:p>
        </w:tc>
        <w:tc>
          <w:tcPr>
            <w:tcW w:w="4265" w:type="dxa"/>
          </w:tcPr>
          <w:p w14:paraId="33A75349" w14:textId="77777777" w:rsidR="002B56FA" w:rsidRDefault="00D33909">
            <w:pPr>
              <w:pBdr>
                <w:top w:val="nil"/>
                <w:left w:val="nil"/>
                <w:bottom w:val="nil"/>
                <w:right w:val="nil"/>
                <w:between w:val="nil"/>
              </w:pBdr>
              <w:spacing w:line="276" w:lineRule="auto"/>
              <w:ind w:left="720" w:hanging="720"/>
              <w:jc w:val="center"/>
              <w:rPr>
                <w:rFonts w:ascii="Calibri" w:eastAsia="Calibri" w:hAnsi="Calibri" w:cs="Calibri"/>
                <w:b/>
                <w:color w:val="000000"/>
              </w:rPr>
            </w:pPr>
            <w:r>
              <w:rPr>
                <w:rFonts w:ascii="Calibri" w:eastAsia="Calibri" w:hAnsi="Calibri" w:cs="Calibri"/>
                <w:b/>
                <w:color w:val="000000"/>
              </w:rPr>
              <w:t>SENDCo</w:t>
            </w:r>
          </w:p>
          <w:p w14:paraId="3532EC57"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7DA190C1" w14:textId="77777777" w:rsidR="002B56FA" w:rsidRDefault="002B56FA">
            <w:pPr>
              <w:pBdr>
                <w:top w:val="nil"/>
                <w:left w:val="nil"/>
                <w:bottom w:val="nil"/>
                <w:right w:val="nil"/>
                <w:between w:val="nil"/>
              </w:pBdr>
              <w:spacing w:line="276" w:lineRule="auto"/>
              <w:ind w:left="720" w:hanging="720"/>
              <w:jc w:val="center"/>
              <w:rPr>
                <w:rFonts w:ascii="Calibri" w:eastAsia="Calibri" w:hAnsi="Calibri" w:cs="Calibri"/>
                <w:b/>
                <w:color w:val="FF0000"/>
              </w:rPr>
            </w:pPr>
          </w:p>
          <w:p w14:paraId="3A3B436F" w14:textId="77777777" w:rsidR="002B56FA" w:rsidRDefault="00D33909">
            <w:pPr>
              <w:pBdr>
                <w:top w:val="nil"/>
                <w:left w:val="nil"/>
                <w:bottom w:val="nil"/>
                <w:right w:val="nil"/>
                <w:between w:val="nil"/>
              </w:pBdr>
              <w:spacing w:after="120" w:line="276" w:lineRule="auto"/>
              <w:ind w:left="720" w:hanging="720"/>
              <w:jc w:val="center"/>
              <w:rPr>
                <w:rFonts w:ascii="Calibri" w:eastAsia="Calibri" w:hAnsi="Calibri" w:cs="Calibri"/>
                <w:b/>
                <w:color w:val="FF0000"/>
              </w:rPr>
            </w:pPr>
            <w:r>
              <w:rPr>
                <w:rFonts w:ascii="Calibri" w:eastAsia="Calibri" w:hAnsi="Calibri" w:cs="Calibri"/>
                <w:b/>
                <w:color w:val="FF0000"/>
              </w:rPr>
              <w:t>Photo could be included</w:t>
            </w:r>
          </w:p>
          <w:p w14:paraId="0E96D4F7" w14:textId="77777777" w:rsidR="002B56FA" w:rsidRDefault="002B56FA">
            <w:pPr>
              <w:jc w:val="center"/>
              <w:rPr>
                <w:b/>
              </w:rPr>
            </w:pPr>
          </w:p>
          <w:p w14:paraId="4B74C0D3" w14:textId="77777777" w:rsidR="002B56FA" w:rsidRDefault="002B56FA">
            <w:pPr>
              <w:jc w:val="center"/>
              <w:rPr>
                <w:b/>
              </w:rPr>
            </w:pPr>
          </w:p>
          <w:p w14:paraId="5916483A" w14:textId="77777777" w:rsidR="002B56FA" w:rsidRDefault="00D33909">
            <w:pPr>
              <w:jc w:val="center"/>
              <w:rPr>
                <w:b/>
              </w:rPr>
            </w:pPr>
            <w:r>
              <w:rPr>
                <w:rFonts w:ascii="Calibri" w:eastAsia="Calibri" w:hAnsi="Calibri" w:cs="Calibri"/>
                <w:b/>
              </w:rPr>
              <w:t>Contact details</w:t>
            </w:r>
          </w:p>
          <w:p w14:paraId="46DDB049" w14:textId="77777777" w:rsidR="002B56FA" w:rsidRDefault="002B56FA">
            <w:pPr>
              <w:pBdr>
                <w:top w:val="nil"/>
                <w:left w:val="nil"/>
                <w:bottom w:val="nil"/>
                <w:right w:val="nil"/>
                <w:between w:val="nil"/>
              </w:pBdr>
              <w:spacing w:after="120" w:line="276" w:lineRule="auto"/>
              <w:ind w:left="720" w:hanging="720"/>
              <w:jc w:val="center"/>
              <w:rPr>
                <w:rFonts w:ascii="Calibri" w:eastAsia="Calibri" w:hAnsi="Calibri" w:cs="Calibri"/>
                <w:b/>
                <w:color w:val="000000"/>
              </w:rPr>
            </w:pPr>
          </w:p>
        </w:tc>
      </w:tr>
    </w:tbl>
    <w:p w14:paraId="1C3290A5" w14:textId="77777777" w:rsidR="002B56FA" w:rsidRDefault="002B56FA">
      <w:pPr>
        <w:rPr>
          <w:b/>
        </w:rPr>
      </w:pPr>
    </w:p>
    <w:p w14:paraId="5AE3CB0E" w14:textId="77777777" w:rsidR="002B56FA" w:rsidRDefault="00D33909">
      <w:pPr>
        <w:rPr>
          <w:b/>
        </w:rPr>
      </w:pPr>
      <w:r>
        <w:rPr>
          <w:b/>
        </w:rPr>
        <w:t xml:space="preserve">Our School Health and Safety Officer </w:t>
      </w:r>
      <w:proofErr w:type="gramStart"/>
      <w:r>
        <w:rPr>
          <w:b/>
        </w:rPr>
        <w:t>is:</w:t>
      </w:r>
      <w:proofErr w:type="gramEnd"/>
      <w:r>
        <w:rPr>
          <w:b/>
        </w:rPr>
        <w:t xml:space="preserve"> </w:t>
      </w:r>
      <w:r>
        <w:rPr>
          <w:b/>
          <w:color w:val="FF0000"/>
        </w:rPr>
        <w:t>please insert name of HSO</w:t>
      </w:r>
    </w:p>
    <w:p w14:paraId="6FF1AC01" w14:textId="77777777" w:rsidR="002B56FA" w:rsidRDefault="002B56FA">
      <w:pPr>
        <w:rPr>
          <w:b/>
        </w:rPr>
      </w:pPr>
    </w:p>
    <w:p w14:paraId="25608CFD" w14:textId="77777777" w:rsidR="002B56FA" w:rsidRDefault="002B56FA">
      <w:pPr>
        <w:rPr>
          <w:b/>
        </w:rPr>
      </w:pPr>
    </w:p>
    <w:p w14:paraId="040D8BAC" w14:textId="77777777" w:rsidR="002B56FA" w:rsidRDefault="002B56FA">
      <w:pPr>
        <w:rPr>
          <w:b/>
        </w:rPr>
      </w:pPr>
    </w:p>
    <w:p w14:paraId="16B3FD16" w14:textId="77777777" w:rsidR="002B56FA" w:rsidRDefault="002B56FA">
      <w:pPr>
        <w:rPr>
          <w:b/>
        </w:rPr>
      </w:pPr>
    </w:p>
    <w:p w14:paraId="1200DFEE" w14:textId="77777777" w:rsidR="002B56FA" w:rsidRDefault="002B56FA">
      <w:pPr>
        <w:rPr>
          <w:b/>
        </w:rPr>
      </w:pPr>
    </w:p>
    <w:p w14:paraId="469B6402" w14:textId="77777777" w:rsidR="002B56FA" w:rsidRDefault="002B56FA">
      <w:pPr>
        <w:rPr>
          <w:b/>
        </w:rPr>
      </w:pPr>
    </w:p>
    <w:p w14:paraId="5258838E" w14:textId="77777777" w:rsidR="002B56FA" w:rsidRDefault="002B56FA">
      <w:pPr>
        <w:rPr>
          <w:b/>
        </w:rPr>
      </w:pPr>
    </w:p>
    <w:p w14:paraId="28BBCED5" w14:textId="77777777" w:rsidR="002B56FA" w:rsidRDefault="00D33909">
      <w:pPr>
        <w:rPr>
          <w:b/>
          <w:color w:val="FF0000"/>
        </w:rPr>
      </w:pPr>
      <w:r>
        <w:rPr>
          <w:b/>
          <w:color w:val="FF0000"/>
        </w:rPr>
        <w:t>Please adapt this as appropriate with other key safeguarding personnel.</w:t>
      </w:r>
    </w:p>
    <w:p w14:paraId="47FA789A" w14:textId="77777777" w:rsidR="002B56FA" w:rsidRDefault="002B56FA">
      <w:pPr>
        <w:pBdr>
          <w:top w:val="nil"/>
          <w:left w:val="nil"/>
          <w:bottom w:val="nil"/>
          <w:right w:val="nil"/>
          <w:between w:val="nil"/>
        </w:pBdr>
        <w:spacing w:after="0"/>
        <w:ind w:left="720" w:hanging="720"/>
        <w:rPr>
          <w:b/>
          <w:color w:val="000000"/>
        </w:rPr>
      </w:pPr>
    </w:p>
    <w:p w14:paraId="6EF180C3" w14:textId="77777777" w:rsidR="002B56FA" w:rsidRDefault="002B56FA">
      <w:pPr>
        <w:pBdr>
          <w:top w:val="nil"/>
          <w:left w:val="nil"/>
          <w:bottom w:val="nil"/>
          <w:right w:val="nil"/>
          <w:between w:val="nil"/>
        </w:pBdr>
        <w:spacing w:after="0"/>
        <w:ind w:left="720" w:hanging="720"/>
        <w:rPr>
          <w:b/>
          <w:color w:val="000000"/>
        </w:rPr>
      </w:pPr>
    </w:p>
    <w:p w14:paraId="41E5AA5B" w14:textId="77777777" w:rsidR="002B56FA" w:rsidRDefault="002B56FA">
      <w:pPr>
        <w:pBdr>
          <w:top w:val="nil"/>
          <w:left w:val="nil"/>
          <w:bottom w:val="nil"/>
          <w:right w:val="nil"/>
          <w:between w:val="nil"/>
        </w:pBdr>
        <w:spacing w:after="0"/>
        <w:ind w:left="720" w:hanging="720"/>
        <w:rPr>
          <w:b/>
          <w:color w:val="000000"/>
        </w:rPr>
      </w:pPr>
    </w:p>
    <w:p w14:paraId="22C54618" w14:textId="77777777" w:rsidR="002B56FA" w:rsidRDefault="00D33909">
      <w:pPr>
        <w:pStyle w:val="Heading1"/>
        <w:numPr>
          <w:ilvl w:val="0"/>
          <w:numId w:val="17"/>
        </w:numPr>
        <w:ind w:left="567" w:hanging="567"/>
      </w:pPr>
      <w:bookmarkStart w:id="4" w:name="_Toc235003502"/>
      <w:r>
        <w:lastRenderedPageBreak/>
        <w:t>Policy principles and aims</w:t>
      </w:r>
      <w:bookmarkEnd w:id="4"/>
    </w:p>
    <w:p w14:paraId="051EC2D1" w14:textId="77777777" w:rsidR="002B56FA" w:rsidRDefault="00D33909">
      <w:pPr>
        <w:pBdr>
          <w:top w:val="nil"/>
          <w:left w:val="nil"/>
          <w:bottom w:val="nil"/>
          <w:right w:val="nil"/>
          <w:between w:val="nil"/>
        </w:pBdr>
        <w:spacing w:after="0"/>
      </w:pPr>
      <w:r>
        <w:rPr>
          <w:color w:val="000000"/>
        </w:rPr>
        <w:t xml:space="preserve">This policy aims to demonstrate to staff, Governors/Trustees, pupils, parents, stakeholders and other partners, </w:t>
      </w:r>
      <w:r>
        <w:rPr>
          <w:color w:val="FF0000"/>
        </w:rPr>
        <w:t>name of school</w:t>
      </w:r>
      <w:r>
        <w:rPr>
          <w:color w:val="000000"/>
        </w:rPr>
        <w:t>’s</w:t>
      </w:r>
      <w:r>
        <w:rPr>
          <w:color w:val="FF0000"/>
        </w:rPr>
        <w:t xml:space="preserve"> </w:t>
      </w:r>
      <w:r>
        <w:rPr>
          <w:color w:val="000000"/>
        </w:rPr>
        <w:t>commitment to safeguarding and child protection.</w:t>
      </w:r>
    </w:p>
    <w:p w14:paraId="082472F8" w14:textId="77777777" w:rsidR="002B56FA" w:rsidRDefault="002B56FA">
      <w:pPr>
        <w:pBdr>
          <w:top w:val="nil"/>
          <w:left w:val="nil"/>
          <w:bottom w:val="nil"/>
          <w:right w:val="nil"/>
          <w:between w:val="nil"/>
        </w:pBdr>
        <w:spacing w:after="0"/>
      </w:pPr>
    </w:p>
    <w:p w14:paraId="795B398E" w14:textId="77777777" w:rsidR="002B56FA" w:rsidRDefault="00D33909">
      <w:pPr>
        <w:pBdr>
          <w:top w:val="nil"/>
          <w:left w:val="nil"/>
          <w:bottom w:val="nil"/>
          <w:right w:val="nil"/>
          <w:between w:val="nil"/>
        </w:pBdr>
        <w:spacing w:after="0"/>
      </w:pPr>
      <w:r>
        <w:t xml:space="preserve">The welfare of our children is paramount. All children, regardless of age, gender, culture, language, race, ability, sexual identity or religion have equal rights to protection, safeguarding and opportunities. </w:t>
      </w:r>
    </w:p>
    <w:p w14:paraId="3BBBF5E5" w14:textId="77777777" w:rsidR="002B56FA" w:rsidRDefault="00D33909">
      <w:r>
        <w:t xml:space="preserve">We recognise that all adults in our school have a full and active part to play in protecting our pupils from harm and have an equal responsibility to act on any suspicion or disclosure that may suggest a child is at risk of harm. </w:t>
      </w:r>
    </w:p>
    <w:p w14:paraId="34D52F07" w14:textId="74404EFD" w:rsidR="002B56FA" w:rsidRDefault="00D33909">
      <w:r>
        <w:t xml:space="preserve">Our school is committed to developing a culture of safeguarding by providing an environment in which children and young people feel safe, secure, valued and respected and which promotes their social, physical and moral development. Children in our school feel confident </w:t>
      </w:r>
      <w:r w:rsidR="001B5CA8">
        <w:t>to and</w:t>
      </w:r>
      <w:r>
        <w:t xml:space="preserve"> know how to approach adults if they are in difficulties.</w:t>
      </w:r>
    </w:p>
    <w:p w14:paraId="7179FB67" w14:textId="77777777" w:rsidR="002B56FA" w:rsidRDefault="00D33909">
      <w:pPr>
        <w:pBdr>
          <w:top w:val="nil"/>
          <w:left w:val="nil"/>
          <w:bottom w:val="nil"/>
          <w:right w:val="nil"/>
          <w:between w:val="nil"/>
        </w:pBdr>
        <w:rPr>
          <w:color w:val="538135"/>
        </w:rPr>
      </w:pPr>
      <w:r>
        <w:rPr>
          <w:color w:val="000000"/>
        </w:rPr>
        <w:t>This policy is used in conjunction with staff training and continued professional development to strengthen our whole school approach to safeguarding and to:</w:t>
      </w:r>
    </w:p>
    <w:p w14:paraId="6FAE92C7"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raise staff awareness of the need to safeguard children and their responsibilities in identifying and reporting possible cases of abuse</w:t>
      </w:r>
    </w:p>
    <w:p w14:paraId="1741DFF2"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provide a systematic means of monitoring children known or thought to be at risk of harm, and ensure we, the school, contribute to assessments of need and support packages for those children</w:t>
      </w:r>
    </w:p>
    <w:p w14:paraId="5538FFEF" w14:textId="77777777" w:rsidR="002B56FA" w:rsidRDefault="00D33909">
      <w:pPr>
        <w:numPr>
          <w:ilvl w:val="0"/>
          <w:numId w:val="26"/>
        </w:numPr>
        <w:pBdr>
          <w:top w:val="nil"/>
          <w:left w:val="nil"/>
          <w:bottom w:val="nil"/>
          <w:right w:val="nil"/>
          <w:between w:val="nil"/>
        </w:pBdr>
        <w:ind w:left="284" w:hanging="284"/>
        <w:rPr>
          <w:color w:val="000000"/>
        </w:rPr>
      </w:pPr>
      <w:r>
        <w:rPr>
          <w:color w:val="000000"/>
        </w:rPr>
        <w:t xml:space="preserve">emphasise the need for good levels of communication between all members of staff and develop and promote effective working relationships with other agencies, especially </w:t>
      </w:r>
      <w:r>
        <w:t>RBWM Multi Agency Safeguarding Board (</w:t>
      </w:r>
      <w:hyperlink r:id="rId15">
        <w:r>
          <w:rPr>
            <w:color w:val="1155CC"/>
            <w:u w:val="single"/>
          </w:rPr>
          <w:t>https://rbwmsafeguar</w:t>
        </w:r>
        <w:r>
          <w:rPr>
            <w:color w:val="1155CC"/>
            <w:u w:val="single"/>
          </w:rPr>
          <w:t>d</w:t>
        </w:r>
        <w:r>
          <w:rPr>
            <w:color w:val="1155CC"/>
            <w:u w:val="single"/>
          </w:rPr>
          <w:t>ingpartnership.org.uk/</w:t>
        </w:r>
      </w:hyperlink>
      <w:r>
        <w:t xml:space="preserve">) </w:t>
      </w:r>
      <w:r>
        <w:rPr>
          <w:color w:val="000000"/>
        </w:rPr>
        <w:t xml:space="preserve"> and the police</w:t>
      </w:r>
    </w:p>
    <w:p w14:paraId="06BF566F" w14:textId="77777777" w:rsidR="002B56FA" w:rsidRDefault="00D33909">
      <w:pPr>
        <w:numPr>
          <w:ilvl w:val="0"/>
          <w:numId w:val="26"/>
        </w:numPr>
        <w:pBdr>
          <w:top w:val="nil"/>
          <w:left w:val="nil"/>
          <w:bottom w:val="nil"/>
          <w:right w:val="nil"/>
          <w:between w:val="nil"/>
        </w:pBdr>
        <w:spacing w:after="0"/>
        <w:ind w:left="284" w:hanging="284"/>
        <w:rPr>
          <w:color w:val="000000"/>
        </w:rPr>
      </w:pPr>
      <w:r>
        <w:rPr>
          <w:color w:val="000000"/>
        </w:rPr>
        <w:t>develop a structured procedure within the school which will be followed by all members of the school community in cases of suspected abuse; ensure that the structured procedure is followed by school staff in cases of suspected abuse</w:t>
      </w:r>
    </w:p>
    <w:p w14:paraId="7563954C" w14:textId="77777777" w:rsidR="002B56FA" w:rsidRDefault="002B56FA">
      <w:pPr>
        <w:pBdr>
          <w:top w:val="nil"/>
          <w:left w:val="nil"/>
          <w:bottom w:val="nil"/>
          <w:right w:val="nil"/>
          <w:between w:val="nil"/>
        </w:pBdr>
        <w:spacing w:after="0"/>
        <w:ind w:left="720" w:hanging="720"/>
        <w:rPr>
          <w:color w:val="000000"/>
        </w:rPr>
      </w:pPr>
    </w:p>
    <w:p w14:paraId="08636E90" w14:textId="77777777" w:rsidR="002B56FA" w:rsidRDefault="00D33909">
      <w:pPr>
        <w:pBdr>
          <w:top w:val="nil"/>
          <w:left w:val="nil"/>
          <w:bottom w:val="nil"/>
          <w:right w:val="nil"/>
          <w:between w:val="nil"/>
        </w:pBdr>
        <w:spacing w:after="0"/>
        <w:ind w:left="720" w:hanging="720"/>
        <w:rPr>
          <w:color w:val="000000"/>
        </w:rPr>
      </w:pPr>
      <w:r>
        <w:rPr>
          <w:color w:val="000000"/>
        </w:rPr>
        <w:t>Pupils and staff involved in child protection issues will receive appropriate support.</w:t>
      </w:r>
    </w:p>
    <w:p w14:paraId="699537CB" w14:textId="77777777" w:rsidR="002B56FA" w:rsidRDefault="002B56FA">
      <w:pPr>
        <w:pBdr>
          <w:top w:val="nil"/>
          <w:left w:val="nil"/>
          <w:bottom w:val="nil"/>
          <w:right w:val="nil"/>
          <w:between w:val="nil"/>
        </w:pBdr>
        <w:spacing w:after="0"/>
        <w:ind w:left="720" w:hanging="720"/>
      </w:pPr>
    </w:p>
    <w:p w14:paraId="5B04B918" w14:textId="7C56F62D" w:rsidR="002B56FA" w:rsidRPr="00723885" w:rsidRDefault="00D33909" w:rsidP="00723885">
      <w:r>
        <w:rPr>
          <w:color w:val="FF0000"/>
        </w:rPr>
        <w:t>Name of school</w:t>
      </w:r>
      <w:r>
        <w:t xml:space="preserve"> has a culture of prevention and education </w:t>
      </w:r>
      <w:r w:rsidR="001B5CA8">
        <w:t>to</w:t>
      </w:r>
      <w:r>
        <w:t xml:space="preserve"> raise responsible, caring adults. The school encourages respectful behaviour and language to be used to all; a restorative approach to incidents of concern; and a wish to make reasonable adjustments to encourage students to remain in education, despite any difficulties. There is no tolerance of discriminatory language or abuse towards staff or students. There will be no use of alcohol for any events on site, whether involving staff, students, parents or Governors. There will be no use of alcohol by staff or students on school trips or at residential units. </w:t>
      </w:r>
    </w:p>
    <w:p w14:paraId="5F3DA6E2" w14:textId="77777777" w:rsidR="002B56FA" w:rsidRDefault="00D33909">
      <w:pPr>
        <w:pStyle w:val="Heading1"/>
        <w:numPr>
          <w:ilvl w:val="0"/>
          <w:numId w:val="17"/>
        </w:numPr>
        <w:ind w:left="567" w:hanging="567"/>
      </w:pPr>
      <w:bookmarkStart w:id="5" w:name="_Toc235003503"/>
      <w:r>
        <w:lastRenderedPageBreak/>
        <w:t xml:space="preserve">Statutory framework, key statutory and </w:t>
      </w:r>
      <w:r>
        <w:br/>
        <w:t>non-statutory guidance</w:t>
      </w:r>
      <w:bookmarkEnd w:id="5"/>
    </w:p>
    <w:p w14:paraId="5B380BC9" w14:textId="77777777" w:rsidR="002B56FA" w:rsidRDefault="00D33909">
      <w:r>
        <w:t>To safeguard and promote the welfare of children,</w:t>
      </w:r>
      <w:r>
        <w:rPr>
          <w:color w:val="FF0000"/>
        </w:rPr>
        <w:t xml:space="preserve"> name of school </w:t>
      </w:r>
      <w:r>
        <w:t>will act in accordance with the following legislation and guidance:</w:t>
      </w:r>
    </w:p>
    <w:p w14:paraId="1028F623" w14:textId="77777777" w:rsidR="002B56FA" w:rsidRDefault="00D33909">
      <w:pPr>
        <w:numPr>
          <w:ilvl w:val="0"/>
          <w:numId w:val="27"/>
        </w:numPr>
        <w:pBdr>
          <w:top w:val="nil"/>
          <w:left w:val="nil"/>
          <w:bottom w:val="nil"/>
          <w:right w:val="nil"/>
          <w:between w:val="nil"/>
        </w:pBdr>
        <w:ind w:left="284" w:hanging="284"/>
        <w:rPr>
          <w:b/>
          <w:color w:val="000000"/>
        </w:rPr>
      </w:pPr>
      <w:hyperlink r:id="rId16">
        <w:r>
          <w:rPr>
            <w:b/>
            <w:color w:val="0563C1"/>
            <w:u w:val="single"/>
          </w:rPr>
          <w:t>Children Act 1989 Care Planning, Placement and Case Review</w:t>
        </w:r>
      </w:hyperlink>
    </w:p>
    <w:p w14:paraId="0E776792" w14:textId="77777777" w:rsidR="002B56FA" w:rsidRDefault="00D33909">
      <w:pPr>
        <w:numPr>
          <w:ilvl w:val="0"/>
          <w:numId w:val="27"/>
        </w:numPr>
        <w:pBdr>
          <w:top w:val="nil"/>
          <w:left w:val="nil"/>
          <w:bottom w:val="nil"/>
          <w:right w:val="nil"/>
          <w:between w:val="nil"/>
        </w:pBdr>
        <w:ind w:left="284" w:hanging="284"/>
        <w:rPr>
          <w:b/>
          <w:color w:val="000000"/>
        </w:rPr>
      </w:pPr>
      <w:hyperlink r:id="rId17">
        <w:r>
          <w:rPr>
            <w:b/>
            <w:color w:val="0563C1"/>
            <w:u w:val="single"/>
          </w:rPr>
          <w:t>Children Act 2004</w:t>
        </w:r>
      </w:hyperlink>
    </w:p>
    <w:p w14:paraId="15CD1120" w14:textId="77777777" w:rsidR="002B56FA" w:rsidRDefault="00D33909">
      <w:pPr>
        <w:numPr>
          <w:ilvl w:val="0"/>
          <w:numId w:val="27"/>
        </w:numPr>
        <w:pBdr>
          <w:top w:val="nil"/>
          <w:left w:val="nil"/>
          <w:bottom w:val="nil"/>
          <w:right w:val="nil"/>
          <w:between w:val="nil"/>
        </w:pBdr>
        <w:ind w:left="284" w:hanging="284"/>
        <w:rPr>
          <w:b/>
          <w:color w:val="000000"/>
        </w:rPr>
      </w:pPr>
      <w:hyperlink r:id="rId18">
        <w:r>
          <w:rPr>
            <w:b/>
            <w:color w:val="0563C1"/>
            <w:u w:val="single"/>
          </w:rPr>
          <w:t>Education Act 2002</w:t>
        </w:r>
      </w:hyperlink>
    </w:p>
    <w:p w14:paraId="7716BE3B" w14:textId="77777777" w:rsidR="002B56FA" w:rsidRDefault="00D33909">
      <w:pPr>
        <w:numPr>
          <w:ilvl w:val="0"/>
          <w:numId w:val="27"/>
        </w:numPr>
        <w:pBdr>
          <w:top w:val="nil"/>
          <w:left w:val="nil"/>
          <w:bottom w:val="nil"/>
          <w:right w:val="nil"/>
          <w:between w:val="nil"/>
        </w:pBdr>
        <w:ind w:left="284" w:hanging="284"/>
        <w:rPr>
          <w:b/>
          <w:color w:val="000000"/>
        </w:rPr>
      </w:pPr>
      <w:hyperlink r:id="rId19">
        <w:r>
          <w:rPr>
            <w:b/>
            <w:color w:val="0563C1"/>
            <w:u w:val="single"/>
          </w:rPr>
          <w:t>London Child Protection Procedures and Practice Guidance</w:t>
        </w:r>
      </w:hyperlink>
    </w:p>
    <w:p w14:paraId="3E8CD3D2" w14:textId="13B4C6EF" w:rsidR="002B56FA" w:rsidRPr="004F047F" w:rsidRDefault="0085421D">
      <w:pPr>
        <w:numPr>
          <w:ilvl w:val="0"/>
          <w:numId w:val="27"/>
        </w:numPr>
        <w:pBdr>
          <w:top w:val="nil"/>
          <w:left w:val="nil"/>
          <w:bottom w:val="nil"/>
          <w:right w:val="nil"/>
          <w:between w:val="nil"/>
        </w:pBdr>
        <w:ind w:left="284" w:hanging="284"/>
        <w:rPr>
          <w:rStyle w:val="Hyperlink"/>
          <w:b/>
          <w:highlight w:val="yellow"/>
        </w:rPr>
      </w:pPr>
      <w:r w:rsidRPr="004F047F">
        <w:rPr>
          <w:b/>
          <w:color w:val="0000FF"/>
          <w:highlight w:val="yellow"/>
          <w:u w:val="single"/>
        </w:rPr>
        <w:fldChar w:fldCharType="begin"/>
      </w:r>
      <w:r w:rsidR="00B66A36">
        <w:rPr>
          <w:b/>
          <w:color w:val="0000FF"/>
          <w:highlight w:val="yellow"/>
          <w:u w:val="single"/>
        </w:rPr>
        <w:instrText>HYPERLINK "https://assets.publishing.service.gov.uk/media/6a4cf903b7203c4c023fd2f3/Keeping_children_safe_in_education_2026_.pdf"</w:instrText>
      </w:r>
      <w:r w:rsidRPr="004F047F">
        <w:rPr>
          <w:b/>
          <w:color w:val="0000FF"/>
          <w:highlight w:val="yellow"/>
          <w:u w:val="single"/>
        </w:rPr>
      </w:r>
      <w:r w:rsidRPr="004F047F">
        <w:rPr>
          <w:b/>
          <w:color w:val="0000FF"/>
          <w:highlight w:val="yellow"/>
          <w:u w:val="single"/>
        </w:rPr>
        <w:fldChar w:fldCharType="separate"/>
      </w:r>
      <w:r w:rsidR="00D33909" w:rsidRPr="004F047F">
        <w:rPr>
          <w:rStyle w:val="Hyperlink"/>
          <w:b/>
          <w:highlight w:val="yellow"/>
        </w:rPr>
        <w:t>Keeping Children Safe in Education 202</w:t>
      </w:r>
      <w:r w:rsidR="00B66A36">
        <w:rPr>
          <w:rStyle w:val="Hyperlink"/>
          <w:b/>
          <w:highlight w:val="yellow"/>
        </w:rPr>
        <w:t>6</w:t>
      </w:r>
    </w:p>
    <w:p w14:paraId="3BA6F8D4" w14:textId="753A9932" w:rsidR="002B56FA" w:rsidRPr="00B66A36" w:rsidRDefault="0085421D">
      <w:pPr>
        <w:numPr>
          <w:ilvl w:val="0"/>
          <w:numId w:val="27"/>
        </w:numPr>
        <w:pBdr>
          <w:top w:val="nil"/>
          <w:left w:val="nil"/>
          <w:bottom w:val="nil"/>
          <w:right w:val="nil"/>
          <w:between w:val="nil"/>
        </w:pBdr>
        <w:ind w:left="284" w:hanging="284"/>
        <w:rPr>
          <w:rStyle w:val="Hyperlink"/>
          <w:b/>
          <w:highlight w:val="yellow"/>
        </w:rPr>
      </w:pPr>
      <w:r w:rsidRPr="004F047F">
        <w:rPr>
          <w:b/>
          <w:color w:val="0000FF"/>
          <w:highlight w:val="yellow"/>
          <w:u w:val="single"/>
        </w:rPr>
        <w:fldChar w:fldCharType="end"/>
      </w:r>
      <w:r w:rsidR="00B66A36" w:rsidRPr="00B66A36">
        <w:rPr>
          <w:b/>
          <w:highlight w:val="yellow"/>
        </w:rPr>
        <w:fldChar w:fldCharType="begin"/>
      </w:r>
      <w:r w:rsidR="00B66A36" w:rsidRPr="00B66A36">
        <w:rPr>
          <w:b/>
          <w:highlight w:val="yellow"/>
        </w:rPr>
        <w:instrText>HYPERLINK "https://assets.publishing.service.gov.uk/media/69fb1c28d0e316a40f269a5b/Working_together_to_safeguard_children_2026_a_guide_to_multi_agency_working.pdf"</w:instrText>
      </w:r>
      <w:r w:rsidR="00B66A36" w:rsidRPr="00B66A36">
        <w:rPr>
          <w:b/>
          <w:highlight w:val="yellow"/>
        </w:rPr>
      </w:r>
      <w:r w:rsidR="00B66A36" w:rsidRPr="00B66A36">
        <w:rPr>
          <w:b/>
          <w:highlight w:val="yellow"/>
        </w:rPr>
        <w:fldChar w:fldCharType="separate"/>
      </w:r>
      <w:r w:rsidRPr="00B66A36">
        <w:rPr>
          <w:rStyle w:val="Hyperlink"/>
          <w:b/>
          <w:highlight w:val="yellow"/>
        </w:rPr>
        <w:t>Working Together to Safeguard Children 202</w:t>
      </w:r>
      <w:r w:rsidR="00B66A36" w:rsidRPr="00B66A36">
        <w:rPr>
          <w:rStyle w:val="Hyperlink"/>
          <w:b/>
          <w:highlight w:val="yellow"/>
        </w:rPr>
        <w:t>6</w:t>
      </w:r>
    </w:p>
    <w:p w14:paraId="0FA4B92E" w14:textId="26E98980" w:rsidR="002B56FA" w:rsidRPr="00D30872" w:rsidRDefault="00B66A36">
      <w:pPr>
        <w:numPr>
          <w:ilvl w:val="0"/>
          <w:numId w:val="27"/>
        </w:numPr>
        <w:pBdr>
          <w:top w:val="nil"/>
          <w:left w:val="nil"/>
          <w:bottom w:val="nil"/>
          <w:right w:val="nil"/>
          <w:between w:val="nil"/>
        </w:pBdr>
        <w:ind w:left="284" w:hanging="284"/>
        <w:rPr>
          <w:rStyle w:val="Hyperlink"/>
          <w:b/>
          <w:highlight w:val="yellow"/>
        </w:rPr>
      </w:pPr>
      <w:r w:rsidRPr="00B66A36">
        <w:rPr>
          <w:b/>
          <w:highlight w:val="yellow"/>
        </w:rPr>
        <w:fldChar w:fldCharType="end"/>
      </w:r>
      <w:r w:rsidR="00D30872" w:rsidRPr="00D30872">
        <w:rPr>
          <w:b/>
          <w:color w:val="0563C1"/>
          <w:highlight w:val="yellow"/>
          <w:u w:val="single"/>
        </w:rPr>
        <w:fldChar w:fldCharType="begin"/>
      </w:r>
      <w:r w:rsidR="00D30872" w:rsidRPr="00D30872">
        <w:rPr>
          <w:b/>
          <w:color w:val="0563C1"/>
          <w:highlight w:val="yellow"/>
          <w:u w:val="single"/>
        </w:rPr>
        <w:instrText>HYPERLINK "https://assets.publishing.service.gov.uk/media/5d690478ed915d53af175c03/Inspecting_safeguarding_guidance_300919.pdf"</w:instrText>
      </w:r>
      <w:r w:rsidR="00D30872" w:rsidRPr="00D30872">
        <w:rPr>
          <w:b/>
          <w:color w:val="0563C1"/>
          <w:highlight w:val="yellow"/>
          <w:u w:val="single"/>
        </w:rPr>
      </w:r>
      <w:r w:rsidR="00D30872" w:rsidRPr="00D30872">
        <w:rPr>
          <w:b/>
          <w:color w:val="0563C1"/>
          <w:highlight w:val="yellow"/>
          <w:u w:val="single"/>
        </w:rPr>
        <w:fldChar w:fldCharType="separate"/>
      </w:r>
      <w:r w:rsidR="00D33909" w:rsidRPr="00D30872">
        <w:rPr>
          <w:rStyle w:val="Hyperlink"/>
          <w:b/>
          <w:highlight w:val="yellow"/>
        </w:rPr>
        <w:t>Inspecting Safeguarding in Early Years, Education and Skills</w:t>
      </w:r>
    </w:p>
    <w:p w14:paraId="3D60DD39" w14:textId="33FF71B5" w:rsidR="002B56FA" w:rsidRDefault="00D30872">
      <w:pPr>
        <w:numPr>
          <w:ilvl w:val="0"/>
          <w:numId w:val="27"/>
        </w:numPr>
        <w:pBdr>
          <w:top w:val="nil"/>
          <w:left w:val="nil"/>
          <w:bottom w:val="nil"/>
          <w:right w:val="nil"/>
          <w:between w:val="nil"/>
        </w:pBdr>
        <w:ind w:left="284" w:hanging="284"/>
        <w:rPr>
          <w:b/>
          <w:color w:val="000000"/>
        </w:rPr>
      </w:pPr>
      <w:r w:rsidRPr="00D30872">
        <w:rPr>
          <w:b/>
          <w:color w:val="0563C1"/>
          <w:highlight w:val="yellow"/>
          <w:u w:val="single"/>
        </w:rPr>
        <w:fldChar w:fldCharType="end"/>
      </w:r>
      <w:hyperlink r:id="rId20">
        <w:r w:rsidR="00D33909">
          <w:rPr>
            <w:b/>
            <w:color w:val="0563C1"/>
            <w:u w:val="single"/>
          </w:rPr>
          <w:t>Teachers' Sta</w:t>
        </w:r>
        <w:r w:rsidR="00D33909">
          <w:rPr>
            <w:b/>
            <w:color w:val="0563C1"/>
            <w:u w:val="single"/>
          </w:rPr>
          <w:t>n</w:t>
        </w:r>
        <w:r w:rsidR="00D33909">
          <w:rPr>
            <w:b/>
            <w:color w:val="0563C1"/>
            <w:u w:val="single"/>
          </w:rPr>
          <w:t>dards</w:t>
        </w:r>
      </w:hyperlink>
    </w:p>
    <w:p w14:paraId="4813A06F" w14:textId="77777777" w:rsidR="002B56FA" w:rsidRDefault="00D33909">
      <w:pPr>
        <w:numPr>
          <w:ilvl w:val="0"/>
          <w:numId w:val="27"/>
        </w:numPr>
        <w:pBdr>
          <w:top w:val="nil"/>
          <w:left w:val="nil"/>
          <w:bottom w:val="nil"/>
          <w:right w:val="nil"/>
          <w:between w:val="nil"/>
        </w:pBdr>
        <w:ind w:left="284" w:hanging="284"/>
        <w:rPr>
          <w:b/>
          <w:color w:val="000000"/>
        </w:rPr>
      </w:pPr>
      <w:hyperlink r:id="rId21">
        <w:r>
          <w:rPr>
            <w:b/>
            <w:color w:val="0563C1"/>
            <w:u w:val="single"/>
          </w:rPr>
          <w:t>What to do if You're Wo</w:t>
        </w:r>
        <w:r>
          <w:rPr>
            <w:b/>
            <w:color w:val="0563C1"/>
            <w:u w:val="single"/>
          </w:rPr>
          <w:t>r</w:t>
        </w:r>
        <w:r>
          <w:rPr>
            <w:b/>
            <w:color w:val="0563C1"/>
            <w:u w:val="single"/>
          </w:rPr>
          <w:t>ried a Child is Being Abused</w:t>
        </w:r>
      </w:hyperlink>
    </w:p>
    <w:p w14:paraId="33FE9C2A" w14:textId="77777777" w:rsidR="002B56FA" w:rsidRDefault="00D33909">
      <w:pPr>
        <w:numPr>
          <w:ilvl w:val="0"/>
          <w:numId w:val="27"/>
        </w:numPr>
        <w:pBdr>
          <w:top w:val="nil"/>
          <w:left w:val="nil"/>
          <w:bottom w:val="nil"/>
          <w:right w:val="nil"/>
          <w:between w:val="nil"/>
        </w:pBdr>
        <w:ind w:left="284" w:hanging="284"/>
        <w:rPr>
          <w:b/>
          <w:color w:val="000000"/>
        </w:rPr>
      </w:pPr>
      <w:hyperlink r:id="rId22">
        <w:r>
          <w:rPr>
            <w:b/>
            <w:color w:val="0563C1"/>
            <w:u w:val="single"/>
          </w:rPr>
          <w:t>Equality Act 2010: advice for schools</w:t>
        </w:r>
      </w:hyperlink>
    </w:p>
    <w:p w14:paraId="49B9C8EE" w14:textId="77777777" w:rsidR="002B56FA" w:rsidRDefault="00D33909">
      <w:pPr>
        <w:numPr>
          <w:ilvl w:val="0"/>
          <w:numId w:val="27"/>
        </w:numPr>
        <w:pBdr>
          <w:top w:val="nil"/>
          <w:left w:val="nil"/>
          <w:bottom w:val="nil"/>
          <w:right w:val="nil"/>
          <w:between w:val="nil"/>
        </w:pBdr>
        <w:ind w:left="284" w:hanging="284"/>
        <w:rPr>
          <w:b/>
          <w:color w:val="000000"/>
        </w:rPr>
      </w:pPr>
      <w:hyperlink r:id="rId23">
        <w:r>
          <w:rPr>
            <w:b/>
            <w:color w:val="0563C1"/>
            <w:u w:val="single"/>
          </w:rPr>
          <w:t>Information Sharing</w:t>
        </w:r>
      </w:hyperlink>
    </w:p>
    <w:p w14:paraId="72C5186B" w14:textId="51B87139" w:rsidR="002B56FA" w:rsidRPr="00D30872" w:rsidRDefault="00D30872">
      <w:pPr>
        <w:numPr>
          <w:ilvl w:val="0"/>
          <w:numId w:val="27"/>
        </w:numPr>
        <w:pBdr>
          <w:top w:val="nil"/>
          <w:left w:val="nil"/>
          <w:bottom w:val="nil"/>
          <w:right w:val="nil"/>
          <w:between w:val="nil"/>
        </w:pBdr>
        <w:ind w:left="284" w:hanging="284"/>
        <w:rPr>
          <w:rStyle w:val="Hyperlink"/>
          <w:b/>
        </w:rPr>
      </w:pPr>
      <w:r>
        <w:rPr>
          <w:b/>
          <w:color w:val="0563C1"/>
          <w:u w:val="single"/>
        </w:rPr>
        <w:fldChar w:fldCharType="begin"/>
      </w:r>
      <w:r>
        <w:rPr>
          <w:b/>
          <w:color w:val="0563C1"/>
          <w:u w:val="single"/>
        </w:rPr>
        <w:instrText>HYPERLINK "https://assets.publishing.service.gov.uk/media/6a5105c59e9c95844ae64cfd/Early_years_foundation_stage_statutory_framework_-_childminders_2026.pdf"</w:instrText>
      </w:r>
      <w:r>
        <w:rPr>
          <w:b/>
          <w:color w:val="0563C1"/>
          <w:u w:val="single"/>
        </w:rPr>
      </w:r>
      <w:r>
        <w:rPr>
          <w:b/>
          <w:color w:val="0563C1"/>
          <w:u w:val="single"/>
        </w:rPr>
        <w:fldChar w:fldCharType="separate"/>
      </w:r>
      <w:r w:rsidR="005C3DDC" w:rsidRPr="00D30872">
        <w:rPr>
          <w:rStyle w:val="Hyperlink"/>
          <w:b/>
        </w:rPr>
        <w:t>Statutory frame</w:t>
      </w:r>
      <w:r w:rsidR="005C3DDC" w:rsidRPr="00D30872">
        <w:rPr>
          <w:rStyle w:val="Hyperlink"/>
          <w:b/>
        </w:rPr>
        <w:t>w</w:t>
      </w:r>
      <w:r w:rsidR="005C3DDC" w:rsidRPr="00D30872">
        <w:rPr>
          <w:rStyle w:val="Hyperlink"/>
          <w:b/>
        </w:rPr>
        <w:t xml:space="preserve">ork for the early </w:t>
      </w:r>
      <w:proofErr w:type="gramStart"/>
      <w:r w:rsidR="005C3DDC" w:rsidRPr="00D30872">
        <w:rPr>
          <w:rStyle w:val="Hyperlink"/>
          <w:b/>
        </w:rPr>
        <w:t>years</w:t>
      </w:r>
      <w:proofErr w:type="gramEnd"/>
      <w:r w:rsidR="005C3DDC" w:rsidRPr="00D30872">
        <w:rPr>
          <w:rStyle w:val="Hyperlink"/>
          <w:b/>
        </w:rPr>
        <w:t xml:space="preserve"> foundation stage 202</w:t>
      </w:r>
      <w:r w:rsidRPr="00D30872">
        <w:rPr>
          <w:rStyle w:val="Hyperlink"/>
          <w:b/>
        </w:rPr>
        <w:t>6</w:t>
      </w:r>
    </w:p>
    <w:p w14:paraId="0E46B2FE" w14:textId="4CF3C7B8" w:rsidR="002B56FA" w:rsidRDefault="00D30872">
      <w:pPr>
        <w:spacing w:after="0"/>
        <w:ind w:left="720" w:hanging="720"/>
        <w:rPr>
          <w:b/>
        </w:rPr>
      </w:pPr>
      <w:r>
        <w:rPr>
          <w:b/>
          <w:color w:val="0563C1"/>
          <w:u w:val="single"/>
        </w:rPr>
        <w:fldChar w:fldCharType="end"/>
      </w:r>
    </w:p>
    <w:p w14:paraId="494D5FF6" w14:textId="77777777" w:rsidR="002B56FA" w:rsidRDefault="00D33909">
      <w:r>
        <w:t>We take seriously our responsibility to ensure that we have appropriate procedures in place for responding to situations in which we believe that a child has been abused or is at risk of abuse.</w:t>
      </w:r>
    </w:p>
    <w:p w14:paraId="38674838" w14:textId="77777777" w:rsidR="002B56FA" w:rsidRDefault="00D33909">
      <w:r>
        <w:t xml:space="preserve">Our procedures also cover circumstances in which a member of staff is accused of, or suspected of, abuse, including low level concerns. </w:t>
      </w:r>
    </w:p>
    <w:p w14:paraId="6D4A5CBD" w14:textId="77777777" w:rsidR="002B56FA" w:rsidRDefault="00D33909">
      <w:r>
        <w:t>We will take steps to ensure that any groups or individuals who hire and/or use our building or grounds inside or outside of school hours, follow the local child protection guidelines and are aware of their safeguarding duties and this policy.</w:t>
      </w:r>
    </w:p>
    <w:p w14:paraId="58D4BB0A" w14:textId="77777777" w:rsidR="002B56FA" w:rsidRDefault="00D33909">
      <w:pPr>
        <w:ind w:left="284" w:hanging="284"/>
      </w:pPr>
      <w:r>
        <w:t>We will ensure that all staff read and understand:</w:t>
      </w:r>
    </w:p>
    <w:p w14:paraId="74185C8D" w14:textId="77777777" w:rsidR="002B56FA" w:rsidRDefault="00D33909">
      <w:pPr>
        <w:numPr>
          <w:ilvl w:val="0"/>
          <w:numId w:val="24"/>
        </w:numPr>
        <w:pBdr>
          <w:top w:val="nil"/>
          <w:left w:val="nil"/>
          <w:bottom w:val="nil"/>
          <w:right w:val="nil"/>
          <w:between w:val="nil"/>
        </w:pBdr>
        <w:ind w:left="284" w:hanging="284"/>
      </w:pPr>
      <w:r>
        <w:rPr>
          <w:color w:val="FF0000"/>
        </w:rPr>
        <w:t>Name of school</w:t>
      </w:r>
      <w:r>
        <w:rPr>
          <w:color w:val="000000"/>
        </w:rPr>
        <w:t>’s</w:t>
      </w:r>
      <w:r>
        <w:rPr>
          <w:color w:val="FF0000"/>
        </w:rPr>
        <w:t xml:space="preserve"> </w:t>
      </w:r>
      <w:r>
        <w:rPr>
          <w:color w:val="000000"/>
        </w:rPr>
        <w:t>Safeguarding and Child Protection policy</w:t>
      </w:r>
    </w:p>
    <w:p w14:paraId="65A378F8" w14:textId="77777777" w:rsidR="002B56FA" w:rsidRDefault="00D33909">
      <w:pPr>
        <w:numPr>
          <w:ilvl w:val="0"/>
          <w:numId w:val="24"/>
        </w:numPr>
        <w:pBdr>
          <w:top w:val="nil"/>
          <w:left w:val="nil"/>
          <w:bottom w:val="nil"/>
          <w:right w:val="nil"/>
          <w:between w:val="nil"/>
        </w:pBdr>
        <w:ind w:left="284" w:hanging="284"/>
      </w:pPr>
      <w:r>
        <w:rPr>
          <w:color w:val="FF0000"/>
        </w:rPr>
        <w:t xml:space="preserve">Name of school’s </w:t>
      </w:r>
      <w:r>
        <w:t>online safeguarding</w:t>
      </w:r>
      <w:r>
        <w:rPr>
          <w:color w:val="FF0000"/>
        </w:rPr>
        <w:t xml:space="preserve"> </w:t>
      </w:r>
      <w:r>
        <w:rPr>
          <w:color w:val="000000"/>
        </w:rPr>
        <w:t xml:space="preserve">policy </w:t>
      </w:r>
    </w:p>
    <w:p w14:paraId="4B64A3BA" w14:textId="45B19A5D" w:rsidR="002B56FA" w:rsidRDefault="00D33909">
      <w:pPr>
        <w:numPr>
          <w:ilvl w:val="0"/>
          <w:numId w:val="24"/>
        </w:numPr>
        <w:pBdr>
          <w:top w:val="nil"/>
          <w:left w:val="nil"/>
          <w:bottom w:val="nil"/>
          <w:right w:val="nil"/>
          <w:between w:val="nil"/>
        </w:pBdr>
        <w:ind w:left="284" w:hanging="284"/>
      </w:pPr>
      <w:r>
        <w:rPr>
          <w:color w:val="000000"/>
        </w:rPr>
        <w:t>Keeping Children Safe in Education (</w:t>
      </w:r>
      <w:r w:rsidRPr="004F047F">
        <w:rPr>
          <w:color w:val="000000"/>
          <w:highlight w:val="yellow"/>
        </w:rPr>
        <w:t>202</w:t>
      </w:r>
      <w:r w:rsidR="00D30872" w:rsidRPr="00D30872">
        <w:rPr>
          <w:highlight w:val="yellow"/>
        </w:rPr>
        <w:t>6</w:t>
      </w:r>
      <w:r>
        <w:rPr>
          <w:color w:val="000000"/>
        </w:rPr>
        <w:t>) [Part One] and school leaders and staff that work directly with children will also read Annex B</w:t>
      </w:r>
    </w:p>
    <w:p w14:paraId="6EE9E40B" w14:textId="77777777" w:rsidR="002B56FA" w:rsidRDefault="00D33909">
      <w:pPr>
        <w:numPr>
          <w:ilvl w:val="0"/>
          <w:numId w:val="24"/>
        </w:numPr>
        <w:pBdr>
          <w:top w:val="nil"/>
          <w:left w:val="nil"/>
          <w:bottom w:val="nil"/>
          <w:right w:val="nil"/>
          <w:between w:val="nil"/>
        </w:pBdr>
        <w:ind w:left="284" w:hanging="284"/>
      </w:pPr>
      <w:r>
        <w:rPr>
          <w:color w:val="FF0000"/>
        </w:rPr>
        <w:t>Name of school</w:t>
      </w:r>
      <w:r>
        <w:rPr>
          <w:color w:val="000000"/>
        </w:rPr>
        <w:t>’s</w:t>
      </w:r>
      <w:r>
        <w:rPr>
          <w:color w:val="FF0000"/>
        </w:rPr>
        <w:t xml:space="preserve"> </w:t>
      </w:r>
      <w:r>
        <w:rPr>
          <w:color w:val="000000"/>
        </w:rPr>
        <w:t>code of conduct</w:t>
      </w:r>
    </w:p>
    <w:p w14:paraId="1DDE7328" w14:textId="77777777" w:rsidR="002B56FA" w:rsidRDefault="00D33909">
      <w:pPr>
        <w:numPr>
          <w:ilvl w:val="0"/>
          <w:numId w:val="24"/>
        </w:numPr>
        <w:pBdr>
          <w:top w:val="nil"/>
          <w:left w:val="nil"/>
          <w:bottom w:val="nil"/>
          <w:right w:val="nil"/>
          <w:between w:val="nil"/>
        </w:pBdr>
        <w:ind w:left="284" w:hanging="284"/>
      </w:pPr>
      <w:r>
        <w:rPr>
          <w:color w:val="FF0000"/>
        </w:rPr>
        <w:t>Name of school</w:t>
      </w:r>
      <w:r>
        <w:rPr>
          <w:color w:val="000000"/>
        </w:rPr>
        <w:t xml:space="preserve">’s Behaviour Policy </w:t>
      </w:r>
      <w:r>
        <w:rPr>
          <w:color w:val="FF0000"/>
        </w:rPr>
        <w:t>(amend as appropriate)</w:t>
      </w:r>
    </w:p>
    <w:p w14:paraId="79F4946D" w14:textId="77777777" w:rsidR="002B56FA" w:rsidRDefault="002B56FA"/>
    <w:p w14:paraId="36EF2411" w14:textId="77777777" w:rsidR="002B56FA" w:rsidRDefault="00D33909">
      <w:pPr>
        <w:spacing w:after="0"/>
        <w:rPr>
          <w:color w:val="FF0000"/>
        </w:rPr>
      </w:pPr>
      <w:r>
        <w:rPr>
          <w:color w:val="FF0000"/>
        </w:rPr>
        <w:t>If there are other policies and documents that you expect members of staff to have read, you may wish to add them here.</w:t>
      </w:r>
    </w:p>
    <w:p w14:paraId="0F476D6E" w14:textId="77777777" w:rsidR="002B56FA" w:rsidRDefault="002B56FA">
      <w:pPr>
        <w:spacing w:after="0"/>
        <w:rPr>
          <w:color w:val="FF0000"/>
        </w:rPr>
      </w:pPr>
    </w:p>
    <w:p w14:paraId="423DD2DA" w14:textId="77777777" w:rsidR="002B56FA" w:rsidRDefault="00D33909">
      <w:r>
        <w:t>We will ensure that all staff are aware of:</w:t>
      </w:r>
    </w:p>
    <w:p w14:paraId="58CED062" w14:textId="77777777" w:rsidR="002B56FA" w:rsidRDefault="00D33909">
      <w:pPr>
        <w:numPr>
          <w:ilvl w:val="0"/>
          <w:numId w:val="2"/>
        </w:numPr>
        <w:pBdr>
          <w:top w:val="nil"/>
          <w:left w:val="nil"/>
          <w:bottom w:val="nil"/>
          <w:right w:val="nil"/>
          <w:between w:val="nil"/>
        </w:pBdr>
        <w:spacing w:after="0"/>
        <w:ind w:left="284" w:hanging="284"/>
      </w:pPr>
      <w:r>
        <w:rPr>
          <w:color w:val="000000"/>
        </w:rPr>
        <w:t>the safeguarding response to children who go missing from education</w:t>
      </w:r>
    </w:p>
    <w:p w14:paraId="111D1B9E" w14:textId="77777777" w:rsidR="002B56FA" w:rsidRDefault="00D33909">
      <w:pPr>
        <w:numPr>
          <w:ilvl w:val="0"/>
          <w:numId w:val="2"/>
        </w:numPr>
        <w:pBdr>
          <w:top w:val="nil"/>
          <w:left w:val="nil"/>
          <w:bottom w:val="nil"/>
          <w:right w:val="nil"/>
          <w:between w:val="nil"/>
        </w:pBdr>
        <w:spacing w:after="0"/>
        <w:ind w:left="284" w:hanging="284"/>
      </w:pPr>
      <w:r>
        <w:rPr>
          <w:color w:val="000000"/>
        </w:rPr>
        <w:t>The role of the Designated Safeguarding Lead</w:t>
      </w:r>
    </w:p>
    <w:p w14:paraId="24B931F9" w14:textId="77777777" w:rsidR="002B56FA" w:rsidRDefault="00D33909">
      <w:pPr>
        <w:numPr>
          <w:ilvl w:val="0"/>
          <w:numId w:val="2"/>
        </w:numPr>
        <w:pBdr>
          <w:top w:val="nil"/>
          <w:left w:val="nil"/>
          <w:bottom w:val="nil"/>
          <w:right w:val="nil"/>
          <w:between w:val="nil"/>
        </w:pBdr>
        <w:spacing w:after="0"/>
        <w:ind w:left="284" w:hanging="284"/>
      </w:pPr>
      <w:r>
        <w:rPr>
          <w:color w:val="000000"/>
        </w:rPr>
        <w:t xml:space="preserve">The identity of </w:t>
      </w:r>
      <w:r>
        <w:rPr>
          <w:color w:val="FF0000"/>
        </w:rPr>
        <w:t>Name of school</w:t>
      </w:r>
      <w:r>
        <w:rPr>
          <w:color w:val="000000"/>
        </w:rPr>
        <w:t>’s Designated Safeguarding Lead and Deputy</w:t>
      </w:r>
      <w:r>
        <w:rPr>
          <w:color w:val="FF0000"/>
        </w:rPr>
        <w:t>(</w:t>
      </w:r>
      <w:proofErr w:type="spellStart"/>
      <w:r>
        <w:rPr>
          <w:color w:val="FF0000"/>
        </w:rPr>
        <w:t>ies</w:t>
      </w:r>
      <w:proofErr w:type="spellEnd"/>
      <w:r>
        <w:rPr>
          <w:color w:val="FF0000"/>
        </w:rPr>
        <w:t>)</w:t>
      </w:r>
    </w:p>
    <w:p w14:paraId="6FBEF26C" w14:textId="77777777" w:rsidR="002B56FA" w:rsidRDefault="00D33909">
      <w:pPr>
        <w:numPr>
          <w:ilvl w:val="0"/>
          <w:numId w:val="2"/>
        </w:numPr>
        <w:pBdr>
          <w:top w:val="nil"/>
          <w:left w:val="nil"/>
          <w:bottom w:val="nil"/>
          <w:right w:val="nil"/>
          <w:between w:val="nil"/>
        </w:pBdr>
        <w:spacing w:after="0"/>
        <w:ind w:left="284" w:hanging="284"/>
      </w:pPr>
      <w:r>
        <w:rPr>
          <w:color w:val="000000"/>
        </w:rPr>
        <w:t>The additional vulnerabilities of children who are looked after/previously looked after, children with Special Educational Needs and Disabilities and children who are young carers.</w:t>
      </w:r>
    </w:p>
    <w:p w14:paraId="0B6718B1" w14:textId="77777777" w:rsidR="002B56FA" w:rsidRDefault="002B56FA">
      <w:pPr>
        <w:spacing w:after="0"/>
      </w:pPr>
    </w:p>
    <w:p w14:paraId="0D2AF0BB" w14:textId="77777777" w:rsidR="002B56FA" w:rsidRDefault="00D33909">
      <w:pPr>
        <w:spacing w:after="0"/>
      </w:pPr>
      <w:r>
        <w:t>Copies of the above documents will be provided to all staff as part of the induction process.</w:t>
      </w:r>
    </w:p>
    <w:p w14:paraId="4361F2C7" w14:textId="77777777" w:rsidR="002B56FA" w:rsidRDefault="002B56FA">
      <w:pPr>
        <w:spacing w:after="0"/>
        <w:rPr>
          <w:color w:val="FF0000"/>
        </w:rPr>
      </w:pPr>
    </w:p>
    <w:p w14:paraId="1FAB82A7" w14:textId="77777777" w:rsidR="002B56FA" w:rsidRDefault="00D33909">
      <w:pPr>
        <w:spacing w:after="0"/>
      </w:pPr>
      <w:r>
        <w:rPr>
          <w:color w:val="FF0000"/>
        </w:rPr>
        <w:t xml:space="preserve">Name of the school </w:t>
      </w:r>
      <w:r>
        <w:t xml:space="preserve">will publish our Safeguarding and Child Protection policy on our website and hard copies will be available on request from the school office. </w:t>
      </w:r>
    </w:p>
    <w:p w14:paraId="11C009A7" w14:textId="77777777" w:rsidR="002B56FA" w:rsidRDefault="002B56FA">
      <w:pPr>
        <w:spacing w:after="0"/>
      </w:pPr>
    </w:p>
    <w:p w14:paraId="0F3EFC00" w14:textId="31D660D8" w:rsidR="002B56FA" w:rsidRDefault="00D33909">
      <w:pPr>
        <w:spacing w:after="0"/>
      </w:pPr>
      <w:r>
        <w:t xml:space="preserve">The roles of the Designated Safeguarding Lead and the Deputy Designated Safeguarding Lead(s) will be explicit in their job </w:t>
      </w:r>
      <w:r w:rsidR="0085421D">
        <w:t>descriptions,</w:t>
      </w:r>
      <w:r>
        <w:t xml:space="preserve"> and we will ensure that they have the time and resources to fulfil their duties.</w:t>
      </w:r>
    </w:p>
    <w:p w14:paraId="7E56458B" w14:textId="77777777" w:rsidR="002B56FA" w:rsidRDefault="002B56FA">
      <w:pPr>
        <w:pStyle w:val="Subtitle"/>
        <w:spacing w:after="0"/>
      </w:pPr>
    </w:p>
    <w:p w14:paraId="4EB6D284" w14:textId="77777777" w:rsidR="002B56FA" w:rsidRDefault="002B56FA">
      <w:pPr>
        <w:spacing w:after="0"/>
      </w:pPr>
    </w:p>
    <w:p w14:paraId="56B6F6E1" w14:textId="77777777" w:rsidR="002B56FA" w:rsidRDefault="00D33909">
      <w:pPr>
        <w:pStyle w:val="Heading1"/>
        <w:numPr>
          <w:ilvl w:val="0"/>
          <w:numId w:val="17"/>
        </w:numPr>
        <w:ind w:left="567" w:hanging="567"/>
      </w:pPr>
      <w:bookmarkStart w:id="6" w:name="_Toc235003504"/>
      <w:r>
        <w:t>Roles and responsibilities</w:t>
      </w:r>
      <w:bookmarkEnd w:id="6"/>
    </w:p>
    <w:p w14:paraId="442A0947" w14:textId="77777777" w:rsidR="002B56FA" w:rsidRDefault="00D33909">
      <w:pPr>
        <w:rPr>
          <w:b/>
          <w:color w:val="4B80C1"/>
        </w:rPr>
      </w:pPr>
      <w:r>
        <w:rPr>
          <w:b/>
          <w:color w:val="4B80C1"/>
          <w:sz w:val="28"/>
          <w:szCs w:val="28"/>
        </w:rPr>
        <w:t>The Governing Board/Board of Trustees</w:t>
      </w:r>
    </w:p>
    <w:p w14:paraId="1BB2C615" w14:textId="77777777" w:rsidR="002B56FA" w:rsidRDefault="00D33909">
      <w:r>
        <w:t>Safeguarding is a standing item on the agenda for every meeting of the full board.</w:t>
      </w:r>
    </w:p>
    <w:p w14:paraId="3465CC93" w14:textId="598BFB5E" w:rsidR="002B56FA" w:rsidRDefault="00D33909">
      <w:r>
        <w:t xml:space="preserve">The Governing Board/Board of Trustees of </w:t>
      </w:r>
      <w:r>
        <w:rPr>
          <w:color w:val="FF0000"/>
        </w:rPr>
        <w:t xml:space="preserve">name of school </w:t>
      </w:r>
      <w:r>
        <w:t xml:space="preserve">understands and fulfils its responsibilities, </w:t>
      </w:r>
      <w:r w:rsidR="001B5CA8">
        <w:t>namely,</w:t>
      </w:r>
      <w:r>
        <w:t xml:space="preserve"> to ensure that:</w:t>
      </w:r>
    </w:p>
    <w:p w14:paraId="4065FF0A" w14:textId="77777777" w:rsidR="002B56FA" w:rsidRDefault="00D33909">
      <w:pPr>
        <w:numPr>
          <w:ilvl w:val="0"/>
          <w:numId w:val="22"/>
        </w:numPr>
        <w:pBdr>
          <w:top w:val="nil"/>
          <w:left w:val="nil"/>
          <w:bottom w:val="nil"/>
          <w:right w:val="nil"/>
          <w:between w:val="nil"/>
        </w:pBdr>
        <w:ind w:left="284" w:hanging="284"/>
      </w:pPr>
      <w:r>
        <w:rPr>
          <w:color w:val="000000"/>
        </w:rPr>
        <w:t>they liaise with the headteacher and</w:t>
      </w:r>
      <w:r>
        <w:t>/</w:t>
      </w:r>
      <w:r>
        <w:rPr>
          <w:color w:val="000000"/>
        </w:rPr>
        <w:t>or designated teachers over safeguarding matters</w:t>
      </w:r>
      <w:r>
        <w:t>. T</w:t>
      </w:r>
      <w:r>
        <w:rPr>
          <w:color w:val="000000"/>
        </w:rPr>
        <w:t>his is a strategic role rather than operational. Governors will not be involved in concerns regarding individual children</w:t>
      </w:r>
    </w:p>
    <w:p w14:paraId="23F60218" w14:textId="77777777" w:rsidR="002B56FA" w:rsidRDefault="00D33909">
      <w:pPr>
        <w:numPr>
          <w:ilvl w:val="0"/>
          <w:numId w:val="22"/>
        </w:numPr>
        <w:pBdr>
          <w:top w:val="nil"/>
          <w:left w:val="nil"/>
          <w:bottom w:val="nil"/>
          <w:right w:val="nil"/>
          <w:between w:val="nil"/>
        </w:pBdr>
        <w:ind w:left="284" w:hanging="284"/>
      </w:pPr>
      <w:r>
        <w:rPr>
          <w:color w:val="000000"/>
        </w:rPr>
        <w:t xml:space="preserve">there is a Safeguarding and Child Protection policy </w:t>
      </w:r>
      <w:r>
        <w:t>that</w:t>
      </w:r>
      <w:r>
        <w:rPr>
          <w:color w:val="000000"/>
        </w:rPr>
        <w:t xml:space="preserve"> reflects the whole school approach to peer</w:t>
      </w:r>
      <w:r>
        <w:t>-</w:t>
      </w:r>
      <w:r>
        <w:rPr>
          <w:color w:val="000000"/>
        </w:rPr>
        <w:t>on</w:t>
      </w:r>
      <w:r>
        <w:t>-</w:t>
      </w:r>
      <w:r>
        <w:rPr>
          <w:color w:val="000000"/>
        </w:rPr>
        <w:t>peer abuse</w:t>
      </w:r>
    </w:p>
    <w:p w14:paraId="2FBB15EE" w14:textId="77777777" w:rsidR="002B56FA" w:rsidRDefault="00D33909">
      <w:pPr>
        <w:numPr>
          <w:ilvl w:val="0"/>
          <w:numId w:val="22"/>
        </w:numPr>
        <w:pBdr>
          <w:top w:val="nil"/>
          <w:left w:val="nil"/>
          <w:bottom w:val="nil"/>
          <w:right w:val="nil"/>
          <w:between w:val="nil"/>
        </w:pBdr>
        <w:ind w:left="284" w:hanging="284"/>
      </w:pPr>
      <w:r>
        <w:rPr>
          <w:color w:val="000000"/>
        </w:rPr>
        <w:t>there is a Staff Behaviour policy/Code of Conduct that includes the process for responding to low level concerns and acceptable use of technology</w:t>
      </w:r>
    </w:p>
    <w:p w14:paraId="374522AE" w14:textId="77777777" w:rsidR="002B56FA" w:rsidRDefault="00D33909">
      <w:pPr>
        <w:numPr>
          <w:ilvl w:val="1"/>
          <w:numId w:val="22"/>
        </w:numPr>
        <w:pBdr>
          <w:top w:val="nil"/>
          <w:left w:val="nil"/>
          <w:bottom w:val="nil"/>
          <w:right w:val="nil"/>
          <w:between w:val="nil"/>
        </w:pBdr>
        <w:ind w:left="284" w:hanging="284"/>
      </w:pPr>
      <w:r>
        <w:rPr>
          <w:color w:val="000000"/>
        </w:rPr>
        <w:t xml:space="preserve">child protection, safeguarding, recruitment and managing allegations policies and procedures, including the Staff Behaviour Policy (Code of Conduct), are consistent with </w:t>
      </w:r>
      <w:r>
        <w:t>RBWM Multi Agency Safeguarding Board (</w:t>
      </w:r>
      <w:hyperlink r:id="rId24">
        <w:r>
          <w:rPr>
            <w:color w:val="1155CC"/>
            <w:u w:val="single"/>
          </w:rPr>
          <w:t>https://rbwmsafeguardingpartnership.org.uk/</w:t>
        </w:r>
      </w:hyperlink>
      <w:r>
        <w:t>)</w:t>
      </w:r>
      <w:r>
        <w:rPr>
          <w:color w:val="000000"/>
        </w:rPr>
        <w:t xml:space="preserve"> and statutory requirements. They are reviewed when needed and annually as a </w:t>
      </w:r>
      <w:r>
        <w:rPr>
          <w:color w:val="000000"/>
        </w:rPr>
        <w:lastRenderedPageBreak/>
        <w:t>minimum. The Safeguarding and Child Protection policy is publicly available on the school website</w:t>
      </w:r>
    </w:p>
    <w:p w14:paraId="7250312B" w14:textId="77777777" w:rsidR="002B56FA" w:rsidRDefault="00D33909">
      <w:pPr>
        <w:numPr>
          <w:ilvl w:val="1"/>
          <w:numId w:val="22"/>
        </w:numPr>
        <w:ind w:left="284" w:hanging="284"/>
        <w:jc w:val="both"/>
      </w:pPr>
      <w:r>
        <w:t xml:space="preserve">all staff, including temporary staff and volunteers sign to say they have read, understood and agree to work within </w:t>
      </w:r>
      <w:r>
        <w:rPr>
          <w:color w:val="FF0000"/>
        </w:rPr>
        <w:t>name</w:t>
      </w:r>
      <w:r>
        <w:rPr>
          <w:i/>
          <w:color w:val="FF0000"/>
        </w:rPr>
        <w:t xml:space="preserve"> </w:t>
      </w:r>
      <w:r>
        <w:rPr>
          <w:color w:val="FF0000"/>
        </w:rPr>
        <w:t>of school’s</w:t>
      </w:r>
      <w:r>
        <w:rPr>
          <w:color w:val="0000FF"/>
        </w:rPr>
        <w:t xml:space="preserve"> </w:t>
      </w:r>
      <w:r>
        <w:t>Safeguarding and Child Protection policy and Staff Behaviour policy (Code of Conduct)</w:t>
      </w:r>
    </w:p>
    <w:p w14:paraId="097B3529" w14:textId="3D40E011" w:rsidR="002B56FA" w:rsidRDefault="00D33909">
      <w:pPr>
        <w:numPr>
          <w:ilvl w:val="1"/>
          <w:numId w:val="22"/>
        </w:numPr>
        <w:ind w:left="284" w:hanging="284"/>
      </w:pPr>
      <w:r>
        <w:t xml:space="preserve">all staff sign to say they have read and understood </w:t>
      </w:r>
      <w:r w:rsidR="00D30872">
        <w:t xml:space="preserve">Keeping Children Safe in Education (2026) </w:t>
      </w:r>
      <w:r>
        <w:t>part 1 and Annex B and that mechanisms are in place to assist staff in understanding and discharging their roles and responsibilities as set out in the guidance</w:t>
      </w:r>
    </w:p>
    <w:p w14:paraId="56B32728" w14:textId="55D45C3A" w:rsidR="002B56FA" w:rsidRDefault="00D33909">
      <w:pPr>
        <w:numPr>
          <w:ilvl w:val="1"/>
          <w:numId w:val="22"/>
        </w:numPr>
        <w:ind w:left="284" w:hanging="284"/>
      </w:pPr>
      <w:r>
        <w:t xml:space="preserve">all Governors/Trustees sign to say they have read and understood </w:t>
      </w:r>
      <w:r w:rsidR="00D30872">
        <w:t xml:space="preserve">Keeping Children Safe in Education (2026) </w:t>
      </w:r>
      <w:r>
        <w:t>and the Safeguarding and Child Protection Policy</w:t>
      </w:r>
    </w:p>
    <w:p w14:paraId="31F20B64" w14:textId="77777777" w:rsidR="002B56FA" w:rsidRPr="0085421D" w:rsidRDefault="00D33909">
      <w:pPr>
        <w:numPr>
          <w:ilvl w:val="1"/>
          <w:numId w:val="22"/>
        </w:numPr>
        <w:pBdr>
          <w:top w:val="nil"/>
          <w:left w:val="nil"/>
          <w:bottom w:val="nil"/>
          <w:right w:val="nil"/>
          <w:between w:val="nil"/>
        </w:pBdr>
        <w:ind w:left="284" w:hanging="284"/>
      </w:pPr>
      <w:r w:rsidRPr="0085421D">
        <w:rPr>
          <w:color w:val="000000"/>
        </w:rPr>
        <w:t xml:space="preserve">the school operates a safer recruitment procedure that includes statutory checks on staff suitability to work with children and </w:t>
      </w:r>
      <w:r w:rsidRPr="0085421D">
        <w:t>ensure</w:t>
      </w:r>
      <w:r w:rsidRPr="0085421D">
        <w:rPr>
          <w:color w:val="000000"/>
        </w:rPr>
        <w:t xml:space="preserve"> that there is at least one person on every recruitment panel who has completed safer recruitment training within the last </w:t>
      </w:r>
      <w:r w:rsidRPr="0085421D">
        <w:t>five</w:t>
      </w:r>
      <w:r w:rsidRPr="0085421D">
        <w:rPr>
          <w:color w:val="000000"/>
        </w:rPr>
        <w:t xml:space="preserve"> years</w:t>
      </w:r>
    </w:p>
    <w:p w14:paraId="2DABB759" w14:textId="77777777" w:rsidR="002B56FA" w:rsidRDefault="00D33909">
      <w:pPr>
        <w:numPr>
          <w:ilvl w:val="1"/>
          <w:numId w:val="22"/>
        </w:numPr>
        <w:pBdr>
          <w:top w:val="nil"/>
          <w:left w:val="nil"/>
          <w:bottom w:val="nil"/>
          <w:right w:val="nil"/>
          <w:between w:val="nil"/>
        </w:pBdr>
        <w:ind w:left="284" w:hanging="284"/>
      </w:pPr>
      <w:r>
        <w:rPr>
          <w:color w:val="FF0000"/>
        </w:rPr>
        <w:t xml:space="preserve">name of school </w:t>
      </w:r>
      <w:r>
        <w:rPr>
          <w:color w:val="000000"/>
        </w:rPr>
        <w:t>has procedures for dealing with allegations of abuse against staff (including the headteacher), volunteers and against other children and that a referral is made to the DBS if a person in regulated activity has been dismissed or removed due to safeguarding concerns, or would have been had they not resigned</w:t>
      </w:r>
    </w:p>
    <w:p w14:paraId="2FA597C4" w14:textId="77777777" w:rsidR="002B56FA" w:rsidRDefault="00D33909">
      <w:pPr>
        <w:numPr>
          <w:ilvl w:val="1"/>
          <w:numId w:val="22"/>
        </w:numPr>
        <w:pBdr>
          <w:top w:val="nil"/>
          <w:left w:val="nil"/>
          <w:bottom w:val="nil"/>
          <w:right w:val="nil"/>
          <w:between w:val="nil"/>
        </w:pBdr>
        <w:ind w:left="284" w:hanging="284"/>
      </w:pPr>
      <w:r>
        <w:rPr>
          <w:color w:val="000000"/>
        </w:rPr>
        <w:t>the Governing Board has at least one nominated governor responsible for safeguarding who has undertaken appropriate training for the role. The chair of governors is responsible in the event of an allegation of abuse made against the headteacher</w:t>
      </w:r>
    </w:p>
    <w:p w14:paraId="7EBC0A26" w14:textId="77777777" w:rsidR="002B56FA" w:rsidRDefault="00D33909">
      <w:pPr>
        <w:numPr>
          <w:ilvl w:val="1"/>
          <w:numId w:val="22"/>
        </w:numPr>
        <w:pBdr>
          <w:top w:val="nil"/>
          <w:left w:val="nil"/>
          <w:bottom w:val="nil"/>
          <w:right w:val="nil"/>
          <w:between w:val="nil"/>
        </w:pBdr>
        <w:ind w:left="284" w:hanging="284"/>
      </w:pPr>
      <w:r>
        <w:t>an annual audit of name of school’s safeguarding policies, procedures and practices is undertaken with the headteacher and designated safeguarding lead (DSL) and that this is reported to the Board and submitted to RBWM Multi Agency Safeguarding Board (</w:t>
      </w:r>
      <w:hyperlink r:id="rId25">
        <w:r>
          <w:rPr>
            <w:color w:val="1155CC"/>
            <w:u w:val="single"/>
          </w:rPr>
          <w:t>https://rbwmsafeguardingpartnership.org.uk/</w:t>
        </w:r>
      </w:hyperlink>
      <w:r>
        <w:t>)</w:t>
      </w:r>
    </w:p>
    <w:p w14:paraId="0EDE4CBE" w14:textId="77777777" w:rsidR="002B56FA" w:rsidRDefault="00D33909">
      <w:pPr>
        <w:numPr>
          <w:ilvl w:val="1"/>
          <w:numId w:val="22"/>
        </w:numPr>
        <w:pBdr>
          <w:top w:val="nil"/>
          <w:left w:val="nil"/>
          <w:bottom w:val="nil"/>
          <w:right w:val="nil"/>
          <w:between w:val="nil"/>
        </w:pBdr>
        <w:ind w:left="284" w:hanging="284"/>
      </w:pPr>
      <w:r w:rsidRPr="00CF122C">
        <w:rPr>
          <w:color w:val="FF0000"/>
        </w:rPr>
        <w:t xml:space="preserve">name of school </w:t>
      </w:r>
      <w:r>
        <w:t>is aware of relevant legislation and local guidance, which has been agreed through the local safeguarding partnership arrangements</w:t>
      </w:r>
    </w:p>
    <w:p w14:paraId="0132CF19" w14:textId="77777777" w:rsidR="002B56FA" w:rsidRDefault="00D33909">
      <w:pPr>
        <w:numPr>
          <w:ilvl w:val="1"/>
          <w:numId w:val="22"/>
        </w:numPr>
        <w:pBdr>
          <w:top w:val="nil"/>
          <w:left w:val="nil"/>
          <w:bottom w:val="nil"/>
          <w:right w:val="nil"/>
          <w:between w:val="nil"/>
        </w:pBdr>
        <w:ind w:left="284" w:hanging="284"/>
      </w:pPr>
      <w:r>
        <w:t>there are clear lines of accountability for safeguarding within the school’s leadership</w:t>
      </w:r>
    </w:p>
    <w:p w14:paraId="153F9CCB" w14:textId="77777777" w:rsidR="002B56FA" w:rsidRDefault="00D33909">
      <w:pPr>
        <w:numPr>
          <w:ilvl w:val="1"/>
          <w:numId w:val="22"/>
        </w:numPr>
        <w:pBdr>
          <w:top w:val="nil"/>
          <w:left w:val="nil"/>
          <w:bottom w:val="nil"/>
          <w:right w:val="nil"/>
          <w:between w:val="nil"/>
        </w:pBdr>
        <w:ind w:left="284" w:hanging="284"/>
      </w:pPr>
      <w:r>
        <w:t>a member of the senior leadership team has been appointed as the designated safeguarding lead and they will take lead responsibility for safeguarding and child protection; the role is explicit in the role holder’s job description</w:t>
      </w:r>
    </w:p>
    <w:p w14:paraId="446EDFC1" w14:textId="77777777" w:rsidR="002B56FA" w:rsidRDefault="00D33909">
      <w:pPr>
        <w:numPr>
          <w:ilvl w:val="1"/>
          <w:numId w:val="22"/>
        </w:numPr>
        <w:pBdr>
          <w:top w:val="nil"/>
          <w:left w:val="nil"/>
          <w:bottom w:val="nil"/>
          <w:right w:val="nil"/>
          <w:between w:val="nil"/>
        </w:pBdr>
        <w:ind w:left="284" w:hanging="284"/>
      </w:pPr>
      <w:r>
        <w:t>DSLs and their deputy(</w:t>
      </w:r>
      <w:proofErr w:type="spellStart"/>
      <w:r>
        <w:t>ies</w:t>
      </w:r>
      <w:proofErr w:type="spellEnd"/>
      <w:r>
        <w:t>) undertake multi-agency (Level 3) safeguarding training which is updated every two years</w:t>
      </w:r>
    </w:p>
    <w:p w14:paraId="6C8AC371" w14:textId="77777777" w:rsidR="002B56FA" w:rsidRDefault="00D33909">
      <w:pPr>
        <w:numPr>
          <w:ilvl w:val="1"/>
          <w:numId w:val="22"/>
        </w:numPr>
        <w:pBdr>
          <w:top w:val="nil"/>
          <w:left w:val="nil"/>
          <w:bottom w:val="nil"/>
          <w:right w:val="nil"/>
          <w:between w:val="nil"/>
        </w:pBdr>
        <w:ind w:left="284" w:hanging="284"/>
      </w:pPr>
      <w:r>
        <w:t xml:space="preserve">there is a designated teacher to promote the educational achievement of children looked after who are on the school roll </w:t>
      </w:r>
    </w:p>
    <w:p w14:paraId="2278C3C8" w14:textId="77777777" w:rsidR="002B56FA" w:rsidRDefault="00D33909">
      <w:pPr>
        <w:numPr>
          <w:ilvl w:val="1"/>
          <w:numId w:val="22"/>
        </w:numPr>
        <w:pBdr>
          <w:top w:val="nil"/>
          <w:left w:val="nil"/>
          <w:bottom w:val="nil"/>
          <w:right w:val="nil"/>
          <w:between w:val="nil"/>
        </w:pBdr>
        <w:ind w:left="284" w:hanging="284"/>
      </w:pPr>
      <w:r>
        <w:t xml:space="preserve">all members of the Governing Board receive safeguarding training. The safeguarding Governor attends appropriate training that guides governors in their strategic </w:t>
      </w:r>
      <w:r>
        <w:lastRenderedPageBreak/>
        <w:t>responsibilities to provide appropriate challenge and support for any action and to progress areas of weakness or development in the school’s safeguarding arrangements</w:t>
      </w:r>
    </w:p>
    <w:p w14:paraId="0DFBA1B5" w14:textId="77777777" w:rsidR="002B56FA" w:rsidRDefault="00D33909">
      <w:pPr>
        <w:numPr>
          <w:ilvl w:val="1"/>
          <w:numId w:val="22"/>
        </w:numPr>
        <w:pBdr>
          <w:top w:val="nil"/>
          <w:left w:val="nil"/>
          <w:bottom w:val="nil"/>
          <w:right w:val="nil"/>
          <w:between w:val="nil"/>
        </w:pBdr>
        <w:ind w:left="284" w:hanging="284"/>
      </w:pPr>
      <w:r>
        <w:t>at least one member of the Governing Board has completed safer recruitment training to be repeated every five years</w:t>
      </w:r>
    </w:p>
    <w:p w14:paraId="09774C43" w14:textId="77777777" w:rsidR="002B56FA" w:rsidRDefault="00D33909">
      <w:pPr>
        <w:numPr>
          <w:ilvl w:val="1"/>
          <w:numId w:val="22"/>
        </w:numPr>
        <w:pBdr>
          <w:top w:val="nil"/>
          <w:left w:val="nil"/>
          <w:bottom w:val="nil"/>
          <w:right w:val="nil"/>
          <w:between w:val="nil"/>
        </w:pBdr>
        <w:ind w:left="284" w:hanging="284"/>
      </w:pPr>
      <w:r>
        <w:t>children are taught about safeguarding (including online safety) as part of a broad and balanced curriculum covering relevant issues through personal, social, health and economic education (PSHE) and through relationships education or relationships and sex education (RSE)</w:t>
      </w:r>
    </w:p>
    <w:p w14:paraId="40B55FF6" w14:textId="74AA5C4E" w:rsidR="002B56FA" w:rsidRDefault="00D33909">
      <w:pPr>
        <w:numPr>
          <w:ilvl w:val="1"/>
          <w:numId w:val="22"/>
        </w:numPr>
        <w:pBdr>
          <w:top w:val="nil"/>
          <w:left w:val="nil"/>
          <w:bottom w:val="nil"/>
          <w:right w:val="nil"/>
          <w:between w:val="nil"/>
        </w:pBdr>
        <w:ind w:left="284" w:hanging="284"/>
      </w:pPr>
      <w:r>
        <w:t xml:space="preserve">appropriate safeguarding responses are in place for children who go missing from education, particularly on repeat occasions, to help identify the risk of </w:t>
      </w:r>
      <w:r w:rsidR="00496875" w:rsidRPr="00FA11A6">
        <w:rPr>
          <w:color w:val="000000"/>
        </w:rPr>
        <w:t>abuse, neglect or exploitation</w:t>
      </w:r>
      <w:r w:rsidR="00496875">
        <w:rPr>
          <w:color w:val="000000"/>
        </w:rPr>
        <w:t xml:space="preserve"> </w:t>
      </w:r>
      <w:r>
        <w:t>including sexual abuse or exploitation and to help prevent the risks of their going missing in future</w:t>
      </w:r>
    </w:p>
    <w:p w14:paraId="2B524C90" w14:textId="492AD12F" w:rsidR="00CF122C" w:rsidRPr="00CF122C" w:rsidRDefault="00CF122C">
      <w:pPr>
        <w:numPr>
          <w:ilvl w:val="1"/>
          <w:numId w:val="22"/>
        </w:numPr>
        <w:pBdr>
          <w:top w:val="nil"/>
          <w:left w:val="nil"/>
          <w:bottom w:val="nil"/>
          <w:right w:val="nil"/>
          <w:between w:val="nil"/>
        </w:pBdr>
        <w:ind w:left="284" w:hanging="284"/>
        <w:rPr>
          <w:highlight w:val="yellow"/>
        </w:rPr>
      </w:pPr>
      <w:r w:rsidRPr="00CF122C">
        <w:rPr>
          <w:color w:val="FF0000"/>
        </w:rPr>
        <w:t xml:space="preserve">name of school </w:t>
      </w:r>
      <w:r w:rsidRPr="00CF122C">
        <w:rPr>
          <w:color w:val="000000" w:themeColor="text1"/>
          <w:highlight w:val="yellow"/>
        </w:rPr>
        <w:t xml:space="preserve">adheres to the </w:t>
      </w:r>
      <w:r w:rsidRPr="00CF122C">
        <w:rPr>
          <w:highlight w:val="yellow"/>
        </w:rPr>
        <w:t xml:space="preserve">Department for Education (DfE) in England </w:t>
      </w:r>
      <w:r>
        <w:rPr>
          <w:highlight w:val="yellow"/>
        </w:rPr>
        <w:t xml:space="preserve">that </w:t>
      </w:r>
      <w:r w:rsidRPr="00CF122C">
        <w:rPr>
          <w:highlight w:val="yellow"/>
        </w:rPr>
        <w:t>requires state-funded schools to be mobile phone-free by default. Under this statutory guidance, pupils are prohibited from using mobile phones and similar smart tech during the entire school day, including lessons, break times, and lunchtimes</w:t>
      </w:r>
    </w:p>
    <w:p w14:paraId="092F2DFF" w14:textId="4B4A2C0A" w:rsidR="002B56FA" w:rsidRPr="0085421D" w:rsidRDefault="00D33909">
      <w:pPr>
        <w:numPr>
          <w:ilvl w:val="1"/>
          <w:numId w:val="22"/>
        </w:numPr>
        <w:pBdr>
          <w:top w:val="nil"/>
          <w:left w:val="nil"/>
          <w:bottom w:val="nil"/>
          <w:right w:val="nil"/>
          <w:between w:val="nil"/>
        </w:pBdr>
        <w:ind w:left="284" w:hanging="284"/>
      </w:pPr>
      <w:r>
        <w:t xml:space="preserve">appropriate online filtering and monitoring systems are in place - </w:t>
      </w:r>
      <w:r w:rsidRPr="0085421D">
        <w:t>s</w:t>
      </w:r>
      <w:r w:rsidRPr="0085421D">
        <w:rPr>
          <w:color w:val="31302C"/>
          <w:sz w:val="22"/>
          <w:szCs w:val="22"/>
        </w:rPr>
        <w:t>t</w:t>
      </w:r>
      <w:r w:rsidRPr="0085421D">
        <w:rPr>
          <w:color w:val="741B47"/>
          <w:sz w:val="22"/>
          <w:szCs w:val="22"/>
        </w:rPr>
        <w:t xml:space="preserve">aff must have </w:t>
      </w:r>
      <w:r w:rsidR="00A40D2B">
        <w:rPr>
          <w:color w:val="741B47"/>
          <w:sz w:val="22"/>
          <w:szCs w:val="22"/>
        </w:rPr>
        <w:t>"</w:t>
      </w:r>
      <w:r w:rsidRPr="0085421D">
        <w:rPr>
          <w:color w:val="741B47"/>
          <w:sz w:val="22"/>
          <w:szCs w:val="22"/>
        </w:rPr>
        <w:t>an understanding of the expectations, applicable roles and responsibilities in relation to filtering and monitoring</w:t>
      </w:r>
      <w:r w:rsidR="00A40D2B" w:rsidRPr="001B5CA8">
        <w:rPr>
          <w:color w:val="741B47"/>
          <w:sz w:val="22"/>
          <w:szCs w:val="22"/>
        </w:rPr>
        <w:t>”</w:t>
      </w:r>
      <w:r w:rsidRPr="0085421D">
        <w:rPr>
          <w:color w:val="741B47"/>
          <w:sz w:val="22"/>
          <w:szCs w:val="22"/>
        </w:rPr>
        <w:t>. The school’s approach to online safety, including appropriate filtering and monitoring on school devices and school networks and which include awareness of the ease of access to mobile phone networks (</w:t>
      </w:r>
      <w:r w:rsidRPr="0085421D">
        <w:rPr>
          <w:color w:val="FF0000"/>
          <w:sz w:val="22"/>
          <w:szCs w:val="22"/>
        </w:rPr>
        <w:t>Schools to insert Internet policy)</w:t>
      </w:r>
      <w:r w:rsidRPr="0085421D">
        <w:rPr>
          <w:color w:val="FF0000"/>
          <w:sz w:val="22"/>
          <w:szCs w:val="22"/>
        </w:rPr>
        <w:br/>
      </w:r>
      <w:hyperlink r:id="rId26">
        <w:r w:rsidRPr="0085421D">
          <w:rPr>
            <w:color w:val="1155CC"/>
            <w:sz w:val="22"/>
            <w:szCs w:val="22"/>
            <w:u w:val="single"/>
          </w:rPr>
          <w:t>https://www.gov.uk/guidance/meeting-digital-and-technology-standards-in-schools-and-colleges/filtering-and-monitoring-standards-for-schools-and-colleges</w:t>
        </w:r>
      </w:hyperlink>
    </w:p>
    <w:p w14:paraId="72044A01" w14:textId="77777777" w:rsidR="002B56FA" w:rsidRPr="0085421D" w:rsidRDefault="00D33909">
      <w:pPr>
        <w:numPr>
          <w:ilvl w:val="1"/>
          <w:numId w:val="22"/>
        </w:numPr>
        <w:pBdr>
          <w:top w:val="nil"/>
          <w:left w:val="nil"/>
          <w:bottom w:val="nil"/>
          <w:right w:val="nil"/>
          <w:between w:val="nil"/>
        </w:pBdr>
        <w:ind w:left="284" w:hanging="284"/>
        <w:rPr>
          <w:color w:val="FF0000"/>
          <w:sz w:val="22"/>
          <w:szCs w:val="22"/>
        </w:rPr>
      </w:pPr>
      <w:r w:rsidRPr="0085421D">
        <w:rPr>
          <w:color w:val="FF0000"/>
          <w:sz w:val="22"/>
          <w:szCs w:val="22"/>
        </w:rPr>
        <w:t xml:space="preserve">We will </w:t>
      </w:r>
    </w:p>
    <w:p w14:paraId="2997F550"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identify and assign roles and responsibilities to manage filtering and monitoring systems.</w:t>
      </w:r>
    </w:p>
    <w:p w14:paraId="45AAB5BC"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review filtering and monitoring provision at least annually.</w:t>
      </w:r>
    </w:p>
    <w:p w14:paraId="410AC590" w14:textId="77777777" w:rsidR="002B56FA" w:rsidRPr="00BE5E25" w:rsidRDefault="00D33909">
      <w:pPr>
        <w:numPr>
          <w:ilvl w:val="1"/>
          <w:numId w:val="22"/>
        </w:numPr>
        <w:shd w:val="clear" w:color="auto" w:fill="FFFFFF"/>
        <w:spacing w:after="0"/>
        <w:rPr>
          <w:color w:val="1B1B1B"/>
          <w:sz w:val="22"/>
          <w:szCs w:val="22"/>
        </w:rPr>
      </w:pPr>
      <w:r w:rsidRPr="0085421D">
        <w:rPr>
          <w:color w:val="31302C"/>
          <w:sz w:val="22"/>
          <w:szCs w:val="22"/>
        </w:rPr>
        <w:t>block harmful and inappropriate content without unreasonably impacting teaching and learning.</w:t>
      </w:r>
    </w:p>
    <w:p w14:paraId="37D794C2" w14:textId="4871B8D0" w:rsidR="00BE5E25" w:rsidRPr="00BE5E25" w:rsidRDefault="00BE5E25">
      <w:pPr>
        <w:numPr>
          <w:ilvl w:val="1"/>
          <w:numId w:val="22"/>
        </w:numPr>
        <w:shd w:val="clear" w:color="auto" w:fill="FFFFFF"/>
        <w:spacing w:after="0"/>
        <w:rPr>
          <w:color w:val="1B1B1B"/>
          <w:sz w:val="22"/>
          <w:szCs w:val="22"/>
          <w:highlight w:val="yellow"/>
        </w:rPr>
      </w:pPr>
      <w:r w:rsidRPr="001B5CA8">
        <w:rPr>
          <w:color w:val="31302C"/>
          <w:sz w:val="22"/>
          <w:szCs w:val="22"/>
          <w:highlight w:val="yellow"/>
        </w:rPr>
        <w:t>A</w:t>
      </w:r>
      <w:r w:rsidR="00A40D2B" w:rsidRPr="001B5CA8">
        <w:rPr>
          <w:color w:val="31302C"/>
          <w:sz w:val="22"/>
          <w:szCs w:val="22"/>
          <w:highlight w:val="yellow"/>
        </w:rPr>
        <w:t>ss</w:t>
      </w:r>
      <w:r w:rsidRPr="001B5CA8">
        <w:rPr>
          <w:color w:val="31302C"/>
          <w:sz w:val="22"/>
          <w:szCs w:val="22"/>
          <w:highlight w:val="yellow"/>
        </w:rPr>
        <w:t>ess</w:t>
      </w:r>
      <w:r w:rsidRPr="001B5CA8">
        <w:rPr>
          <w:color w:val="31302C"/>
          <w:sz w:val="22"/>
          <w:szCs w:val="22"/>
        </w:rPr>
        <w:t xml:space="preserve"> </w:t>
      </w:r>
      <w:r w:rsidRPr="00BE5E25">
        <w:rPr>
          <w:color w:val="31302C"/>
          <w:sz w:val="22"/>
          <w:szCs w:val="22"/>
          <w:highlight w:val="yellow"/>
        </w:rPr>
        <w:t xml:space="preserve">specific risks posed by generative AI (including deepfakes, AI-generated nudes, and the influence </w:t>
      </w:r>
      <w:r w:rsidR="00A40D2B" w:rsidRPr="001B5CA8">
        <w:rPr>
          <w:color w:val="31302C"/>
          <w:sz w:val="22"/>
          <w:szCs w:val="22"/>
          <w:highlight w:val="yellow"/>
        </w:rPr>
        <w:t>of</w:t>
      </w:r>
      <w:r w:rsidR="00A40D2B">
        <w:rPr>
          <w:color w:val="31302C"/>
          <w:sz w:val="22"/>
          <w:szCs w:val="22"/>
          <w:highlight w:val="yellow"/>
        </w:rPr>
        <w:t xml:space="preserve"> </w:t>
      </w:r>
      <w:r w:rsidRPr="00BE5E25">
        <w:rPr>
          <w:color w:val="31302C"/>
          <w:sz w:val="22"/>
          <w:szCs w:val="22"/>
          <w:highlight w:val="yellow"/>
        </w:rPr>
        <w:t>misogynistic/misandrist online personalities)</w:t>
      </w:r>
    </w:p>
    <w:p w14:paraId="5549FE1A"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have effective monitoring strategies in place that meet their safeguarding needs.</w:t>
      </w:r>
    </w:p>
    <w:p w14:paraId="12A60EA7" w14:textId="77777777" w:rsidR="002B56FA" w:rsidRPr="0085421D" w:rsidRDefault="00D33909">
      <w:pPr>
        <w:numPr>
          <w:ilvl w:val="1"/>
          <w:numId w:val="22"/>
        </w:numPr>
        <w:shd w:val="clear" w:color="auto" w:fill="FFFFFF"/>
        <w:spacing w:after="0"/>
        <w:rPr>
          <w:color w:val="1B1B1B"/>
          <w:sz w:val="22"/>
          <w:szCs w:val="22"/>
        </w:rPr>
      </w:pPr>
      <w:r w:rsidRPr="0085421D">
        <w:rPr>
          <w:color w:val="31302C"/>
          <w:sz w:val="22"/>
          <w:szCs w:val="22"/>
        </w:rPr>
        <w:t>Further, governing bodies and proprietors should review the standards and discuss with IT staff and service providers what more needs to be done to support schools in meeting this standard.</w:t>
      </w:r>
    </w:p>
    <w:p w14:paraId="078CE308" w14:textId="77777777" w:rsidR="002B56FA" w:rsidRPr="0085421D" w:rsidRDefault="00D33909">
      <w:pPr>
        <w:numPr>
          <w:ilvl w:val="1"/>
          <w:numId w:val="22"/>
        </w:numPr>
        <w:shd w:val="clear" w:color="auto" w:fill="FFFFFF"/>
        <w:spacing w:after="0"/>
        <w:rPr>
          <w:rFonts w:ascii="Arial" w:eastAsia="Arial" w:hAnsi="Arial" w:cs="Arial"/>
        </w:rPr>
      </w:pPr>
      <w:r w:rsidRPr="0085421D">
        <w:rPr>
          <w:color w:val="31302C"/>
          <w:sz w:val="22"/>
          <w:szCs w:val="22"/>
        </w:rPr>
        <w:t xml:space="preserve">There are also links to the additional guidance on filtering and monitoring from the </w:t>
      </w:r>
      <w:hyperlink r:id="rId27">
        <w:r w:rsidRPr="0085421D">
          <w:rPr>
            <w:color w:val="0000FF"/>
            <w:sz w:val="22"/>
            <w:szCs w:val="22"/>
          </w:rPr>
          <w:t>UK Safer Intern</w:t>
        </w:r>
        <w:r w:rsidRPr="0085421D">
          <w:rPr>
            <w:color w:val="0000FF"/>
            <w:sz w:val="22"/>
            <w:szCs w:val="22"/>
          </w:rPr>
          <w:t>e</w:t>
        </w:r>
        <w:r w:rsidRPr="0085421D">
          <w:rPr>
            <w:color w:val="0000FF"/>
            <w:sz w:val="22"/>
            <w:szCs w:val="22"/>
          </w:rPr>
          <w:t>t Centre</w:t>
        </w:r>
      </w:hyperlink>
      <w:r w:rsidRPr="0085421D">
        <w:rPr>
          <w:color w:val="31302C"/>
          <w:sz w:val="22"/>
          <w:szCs w:val="22"/>
        </w:rPr>
        <w:t xml:space="preserve"> and their related </w:t>
      </w:r>
      <w:hyperlink r:id="rId28">
        <w:r w:rsidRPr="0085421D">
          <w:rPr>
            <w:color w:val="0000FF"/>
            <w:sz w:val="22"/>
            <w:szCs w:val="22"/>
          </w:rPr>
          <w:t>to</w:t>
        </w:r>
        <w:r w:rsidRPr="0085421D">
          <w:rPr>
            <w:color w:val="0000FF"/>
            <w:sz w:val="22"/>
            <w:szCs w:val="22"/>
          </w:rPr>
          <w:t>o</w:t>
        </w:r>
        <w:r w:rsidRPr="0085421D">
          <w:rPr>
            <w:color w:val="0000FF"/>
            <w:sz w:val="22"/>
            <w:szCs w:val="22"/>
          </w:rPr>
          <w:t>l</w:t>
        </w:r>
      </w:hyperlink>
      <w:r w:rsidRPr="0085421D">
        <w:rPr>
          <w:color w:val="31302C"/>
          <w:sz w:val="22"/>
          <w:szCs w:val="22"/>
        </w:rPr>
        <w:t>kit.</w:t>
      </w:r>
    </w:p>
    <w:p w14:paraId="512095F8" w14:textId="065747B5" w:rsidR="00BE5E25" w:rsidRPr="00BE5E25" w:rsidRDefault="00BE5E25" w:rsidP="00BE5E25">
      <w:pPr>
        <w:numPr>
          <w:ilvl w:val="1"/>
          <w:numId w:val="22"/>
        </w:numPr>
        <w:shd w:val="clear" w:color="auto" w:fill="FFFFFF"/>
        <w:spacing w:after="0"/>
        <w:rPr>
          <w:color w:val="31302C"/>
          <w:sz w:val="22"/>
          <w:szCs w:val="22"/>
          <w:highlight w:val="yellow"/>
        </w:rPr>
      </w:pPr>
      <w:r w:rsidRPr="00BE5E25">
        <w:rPr>
          <w:color w:val="31302C"/>
          <w:sz w:val="22"/>
          <w:szCs w:val="22"/>
          <w:highlight w:val="yellow"/>
        </w:rPr>
        <w:t>Conduct a formal review of filtering and monitoring systems every academic year (</w:t>
      </w:r>
      <w:r w:rsidRPr="001B5CA8">
        <w:rPr>
          <w:color w:val="31302C"/>
          <w:sz w:val="22"/>
          <w:szCs w:val="22"/>
          <w:highlight w:val="yellow"/>
        </w:rPr>
        <w:t>It</w:t>
      </w:r>
      <w:r w:rsidR="00A40D2B" w:rsidRPr="001B5CA8">
        <w:rPr>
          <w:color w:val="31302C"/>
          <w:sz w:val="22"/>
          <w:szCs w:val="22"/>
          <w:highlight w:val="yellow"/>
        </w:rPr>
        <w:t>’</w:t>
      </w:r>
      <w:r w:rsidRPr="001B5CA8">
        <w:rPr>
          <w:color w:val="31302C"/>
          <w:sz w:val="22"/>
          <w:szCs w:val="22"/>
          <w:highlight w:val="yellow"/>
        </w:rPr>
        <w:t xml:space="preserve">s statutory to </w:t>
      </w:r>
      <w:r w:rsidR="00A40D2B" w:rsidRPr="001B5CA8">
        <w:rPr>
          <w:color w:val="31302C"/>
          <w:sz w:val="22"/>
          <w:szCs w:val="22"/>
          <w:highlight w:val="yellow"/>
        </w:rPr>
        <w:t>involve</w:t>
      </w:r>
      <w:r w:rsidRPr="001B5CA8">
        <w:rPr>
          <w:color w:val="31302C"/>
          <w:sz w:val="22"/>
          <w:szCs w:val="22"/>
          <w:highlight w:val="yellow"/>
        </w:rPr>
        <w:t xml:space="preserve"> </w:t>
      </w:r>
      <w:r w:rsidRPr="00BE5E25">
        <w:rPr>
          <w:color w:val="31302C"/>
          <w:sz w:val="22"/>
          <w:szCs w:val="22"/>
          <w:highlight w:val="yellow"/>
        </w:rPr>
        <w:t xml:space="preserve">Leadership Teams, DSL and IT support staff) </w:t>
      </w:r>
      <w:r w:rsidRPr="00BE5E25">
        <w:rPr>
          <w:color w:val="FF0000"/>
          <w:sz w:val="22"/>
          <w:szCs w:val="22"/>
        </w:rPr>
        <w:t xml:space="preserve">see </w:t>
      </w:r>
      <w:r>
        <w:rPr>
          <w:color w:val="FF0000"/>
          <w:sz w:val="22"/>
          <w:szCs w:val="22"/>
        </w:rPr>
        <w:t>I</w:t>
      </w:r>
      <w:r w:rsidRPr="00BE5E25">
        <w:rPr>
          <w:color w:val="FF0000"/>
          <w:sz w:val="22"/>
          <w:szCs w:val="22"/>
        </w:rPr>
        <w:t xml:space="preserve">mportant Changes Filtering and Monitoring.docx sent with this policy update </w:t>
      </w:r>
    </w:p>
    <w:p w14:paraId="4AFA875F" w14:textId="64093AC5" w:rsidR="002B56FA" w:rsidRPr="00BE5E25" w:rsidRDefault="00D33909" w:rsidP="00BE5E25">
      <w:pPr>
        <w:numPr>
          <w:ilvl w:val="1"/>
          <w:numId w:val="22"/>
        </w:numPr>
        <w:shd w:val="clear" w:color="auto" w:fill="FFFFFF"/>
        <w:spacing w:after="0"/>
        <w:rPr>
          <w:color w:val="31302C"/>
          <w:sz w:val="22"/>
          <w:szCs w:val="22"/>
        </w:rPr>
      </w:pPr>
      <w:r w:rsidRPr="00BE5E25">
        <w:rPr>
          <w:color w:val="31302C"/>
          <w:sz w:val="22"/>
          <w:szCs w:val="22"/>
        </w:rPr>
        <w:lastRenderedPageBreak/>
        <w:t>enhanced Disclosure and Barring Service (DBS) checks (without barred list checks, unless the governor is also a volunteer at the school) are in place for all governors</w:t>
      </w:r>
    </w:p>
    <w:p w14:paraId="0828276C" w14:textId="77777777" w:rsidR="002B56FA" w:rsidRDefault="00D33909">
      <w:pPr>
        <w:pBdr>
          <w:top w:val="nil"/>
          <w:left w:val="nil"/>
          <w:bottom w:val="nil"/>
          <w:right w:val="nil"/>
          <w:between w:val="nil"/>
        </w:pBdr>
        <w:rPr>
          <w:color w:val="FF0000"/>
        </w:rPr>
      </w:pPr>
      <w:r>
        <w:rPr>
          <w:color w:val="FF0000"/>
        </w:rPr>
        <w:t>Please make use of the roles and responsibilities listed below – you may wish to personalise this to your school and provide names where appropriate.</w:t>
      </w:r>
    </w:p>
    <w:p w14:paraId="077D20E5" w14:textId="77777777" w:rsidR="002B56FA" w:rsidRDefault="002B56FA">
      <w:pPr>
        <w:pBdr>
          <w:top w:val="nil"/>
          <w:left w:val="nil"/>
          <w:bottom w:val="nil"/>
          <w:right w:val="nil"/>
          <w:between w:val="nil"/>
        </w:pBdr>
        <w:ind w:left="1440"/>
      </w:pPr>
    </w:p>
    <w:p w14:paraId="6663AFAE" w14:textId="77777777" w:rsidR="002B56FA" w:rsidRDefault="00D33909">
      <w:pPr>
        <w:rPr>
          <w:b/>
          <w:color w:val="4B80C1"/>
          <w:sz w:val="28"/>
          <w:szCs w:val="28"/>
        </w:rPr>
      </w:pPr>
      <w:bookmarkStart w:id="7" w:name="_heading=h.1t3h5sf" w:colFirst="0" w:colLast="0"/>
      <w:bookmarkEnd w:id="7"/>
      <w:r>
        <w:rPr>
          <w:b/>
          <w:color w:val="4B80C1"/>
          <w:sz w:val="28"/>
          <w:szCs w:val="28"/>
        </w:rPr>
        <w:t>The headteacher</w:t>
      </w:r>
    </w:p>
    <w:p w14:paraId="195792C9" w14:textId="77777777" w:rsidR="002B56FA" w:rsidRDefault="00D33909">
      <w:pPr>
        <w:pBdr>
          <w:top w:val="nil"/>
          <w:left w:val="nil"/>
          <w:bottom w:val="nil"/>
          <w:right w:val="nil"/>
          <w:between w:val="nil"/>
        </w:pBdr>
        <w:ind w:left="720" w:hanging="720"/>
        <w:rPr>
          <w:color w:val="000000"/>
        </w:rPr>
      </w:pPr>
      <w:r>
        <w:rPr>
          <w:color w:val="000000"/>
        </w:rPr>
        <w:t>The headteacher will ensure that:</w:t>
      </w:r>
    </w:p>
    <w:p w14:paraId="4FA6E410" w14:textId="77777777" w:rsidR="002B56FA" w:rsidRDefault="00D33909">
      <w:pPr>
        <w:numPr>
          <w:ilvl w:val="0"/>
          <w:numId w:val="23"/>
        </w:numPr>
        <w:pBdr>
          <w:top w:val="nil"/>
          <w:left w:val="nil"/>
          <w:bottom w:val="nil"/>
          <w:right w:val="nil"/>
          <w:between w:val="nil"/>
        </w:pBdr>
        <w:ind w:left="284" w:hanging="284"/>
      </w:pPr>
      <w:r>
        <w:rPr>
          <w:color w:val="000000"/>
        </w:rPr>
        <w:t>the safeguarding and child protection policy and related policies and procedures are implemented and followed by all staff</w:t>
      </w:r>
    </w:p>
    <w:p w14:paraId="508818BF" w14:textId="77777777" w:rsidR="002B56FA" w:rsidRDefault="00D33909">
      <w:pPr>
        <w:numPr>
          <w:ilvl w:val="1"/>
          <w:numId w:val="22"/>
        </w:numPr>
        <w:pBdr>
          <w:top w:val="nil"/>
          <w:left w:val="nil"/>
          <w:bottom w:val="nil"/>
          <w:right w:val="nil"/>
          <w:between w:val="nil"/>
        </w:pBdr>
        <w:ind w:left="284" w:hanging="284"/>
      </w:pPr>
      <w:r>
        <w:rPr>
          <w:color w:val="000000"/>
        </w:rPr>
        <w:t>sufficient time, training, support, resources, including cover arrangements where necessary, is allocated to the DSL and deputy(</w:t>
      </w:r>
      <w:proofErr w:type="spellStart"/>
      <w:r>
        <w:rPr>
          <w:color w:val="000000"/>
        </w:rPr>
        <w:t>ies</w:t>
      </w:r>
      <w:proofErr w:type="spellEnd"/>
      <w:r>
        <w:rPr>
          <w:color w:val="000000"/>
        </w:rPr>
        <w:t>) to carry out their roles effectively</w:t>
      </w:r>
    </w:p>
    <w:p w14:paraId="102A368D" w14:textId="77777777" w:rsidR="002B56FA" w:rsidRDefault="00D33909">
      <w:pPr>
        <w:numPr>
          <w:ilvl w:val="1"/>
          <w:numId w:val="22"/>
        </w:numPr>
        <w:pBdr>
          <w:top w:val="nil"/>
          <w:left w:val="nil"/>
          <w:bottom w:val="nil"/>
          <w:right w:val="nil"/>
          <w:between w:val="nil"/>
        </w:pBdr>
        <w:ind w:left="284" w:hanging="284"/>
      </w:pPr>
      <w:r>
        <w:rPr>
          <w:color w:val="000000"/>
        </w:rPr>
        <w:t>systems are in place for children to express their views and give feedback, which operate with the best interests of the child at heart</w:t>
      </w:r>
    </w:p>
    <w:p w14:paraId="3E7B668F" w14:textId="77777777" w:rsidR="002B56FA" w:rsidRDefault="00D33909">
      <w:pPr>
        <w:numPr>
          <w:ilvl w:val="1"/>
          <w:numId w:val="22"/>
        </w:numPr>
        <w:pBdr>
          <w:top w:val="nil"/>
          <w:left w:val="nil"/>
          <w:bottom w:val="nil"/>
          <w:right w:val="nil"/>
          <w:between w:val="nil"/>
        </w:pBdr>
        <w:ind w:left="284" w:hanging="284"/>
      </w:pPr>
      <w:r>
        <w:rPr>
          <w:color w:val="000000"/>
        </w:rPr>
        <w:t>all staff feel able to raise concerns about poor or unsafe practice and that such concerns are handled sensitively and in accordance with the whistleblowing/managing allegations against staff procedures</w:t>
      </w:r>
    </w:p>
    <w:p w14:paraId="1F1A63A7" w14:textId="77777777" w:rsidR="002B56FA" w:rsidRDefault="00D33909">
      <w:pPr>
        <w:numPr>
          <w:ilvl w:val="1"/>
          <w:numId w:val="22"/>
        </w:numPr>
        <w:pBdr>
          <w:top w:val="nil"/>
          <w:left w:val="nil"/>
          <w:bottom w:val="nil"/>
          <w:right w:val="nil"/>
          <w:between w:val="nil"/>
        </w:pBdr>
        <w:ind w:left="284" w:hanging="284"/>
      </w:pPr>
      <w:r>
        <w:rPr>
          <w:color w:val="000000"/>
        </w:rPr>
        <w:t xml:space="preserve">pupils are provided with opportunities throughout the curriculum to learn about safeguarding, including keeping themselves </w:t>
      </w:r>
      <w:r>
        <w:t>safe</w:t>
      </w:r>
      <w:r>
        <w:rPr>
          <w:color w:val="000000"/>
        </w:rPr>
        <w:t xml:space="preserve"> online. The PSHE curriculum is reviewed regularly to ensure that it remains relevant and current</w:t>
      </w:r>
    </w:p>
    <w:p w14:paraId="526DC021" w14:textId="77777777" w:rsidR="002B56FA" w:rsidRDefault="00D33909">
      <w:pPr>
        <w:numPr>
          <w:ilvl w:val="1"/>
          <w:numId w:val="22"/>
        </w:numPr>
        <w:pBdr>
          <w:top w:val="nil"/>
          <w:left w:val="nil"/>
          <w:bottom w:val="nil"/>
          <w:right w:val="nil"/>
          <w:between w:val="nil"/>
        </w:pBdr>
        <w:ind w:left="284" w:hanging="284"/>
      </w:pPr>
      <w:r>
        <w:rPr>
          <w:color w:val="000000"/>
        </w:rPr>
        <w:t>behaviour expectations around the whole school site will be consistent with the safeguarding and relationship lessons taught in the classroom</w:t>
      </w:r>
    </w:p>
    <w:p w14:paraId="5770903F" w14:textId="77777777" w:rsidR="002B56FA" w:rsidRDefault="00D33909">
      <w:pPr>
        <w:numPr>
          <w:ilvl w:val="1"/>
          <w:numId w:val="22"/>
        </w:numPr>
        <w:pBdr>
          <w:top w:val="nil"/>
          <w:left w:val="nil"/>
          <w:bottom w:val="nil"/>
          <w:right w:val="nil"/>
          <w:between w:val="nil"/>
        </w:pBdr>
        <w:spacing w:after="0"/>
        <w:ind w:left="284" w:hanging="284"/>
      </w:pPr>
      <w:r>
        <w:rPr>
          <w:color w:val="000000"/>
        </w:rPr>
        <w:t>they liaise with the local authority designated officer (LADO) within 24 hours before taking any action, and then on an ongoing basis, where an allegation is made against a member of staff or a volunteer</w:t>
      </w:r>
    </w:p>
    <w:p w14:paraId="145AAE0F" w14:textId="77777777" w:rsidR="002B56FA" w:rsidRDefault="002B56FA">
      <w:pPr>
        <w:spacing w:after="0"/>
        <w:rPr>
          <w:b/>
        </w:rPr>
      </w:pPr>
    </w:p>
    <w:p w14:paraId="75D441E0" w14:textId="77777777" w:rsidR="002B56FA" w:rsidRDefault="00D33909">
      <w:pPr>
        <w:rPr>
          <w:b/>
          <w:color w:val="4B80C1"/>
          <w:sz w:val="28"/>
          <w:szCs w:val="28"/>
        </w:rPr>
      </w:pPr>
      <w:bookmarkStart w:id="8" w:name="_heading=h.4d34og8" w:colFirst="0" w:colLast="0"/>
      <w:bookmarkEnd w:id="8"/>
      <w:r>
        <w:rPr>
          <w:b/>
          <w:color w:val="4B80C1"/>
          <w:sz w:val="28"/>
          <w:szCs w:val="28"/>
        </w:rPr>
        <w:t>The designated safeguarding lead (DSL)</w:t>
      </w:r>
    </w:p>
    <w:p w14:paraId="6AF012B4" w14:textId="77777777" w:rsidR="002B56FA" w:rsidRDefault="00D33909">
      <w:pPr>
        <w:numPr>
          <w:ilvl w:val="0"/>
          <w:numId w:val="41"/>
        </w:numPr>
        <w:pBdr>
          <w:top w:val="nil"/>
          <w:left w:val="nil"/>
          <w:bottom w:val="nil"/>
          <w:right w:val="nil"/>
          <w:between w:val="nil"/>
        </w:pBdr>
        <w:ind w:left="284" w:hanging="284"/>
      </w:pPr>
      <w:r>
        <w:t>h</w:t>
      </w:r>
      <w:r>
        <w:rPr>
          <w:color w:val="000000"/>
        </w:rPr>
        <w:t xml:space="preserve">olds lead responsibility for safeguarding and child protection </w:t>
      </w:r>
      <w:r>
        <w:t xml:space="preserve">in </w:t>
      </w:r>
      <w:r>
        <w:rPr>
          <w:color w:val="FF0000"/>
        </w:rPr>
        <w:t>the name of school</w:t>
      </w:r>
      <w:r>
        <w:rPr>
          <w:color w:val="000000"/>
        </w:rPr>
        <w:t>. This responsibility will not be delegated</w:t>
      </w:r>
    </w:p>
    <w:p w14:paraId="170A65A0" w14:textId="31E379DA" w:rsidR="002B56FA" w:rsidRDefault="00D33909">
      <w:pPr>
        <w:numPr>
          <w:ilvl w:val="0"/>
          <w:numId w:val="41"/>
        </w:numPr>
        <w:pBdr>
          <w:top w:val="nil"/>
          <w:left w:val="nil"/>
          <w:bottom w:val="nil"/>
          <w:right w:val="nil"/>
          <w:between w:val="nil"/>
        </w:pBdr>
        <w:ind w:left="284" w:hanging="284"/>
      </w:pPr>
      <w:r>
        <w:t>a</w:t>
      </w:r>
      <w:r>
        <w:rPr>
          <w:color w:val="000000"/>
        </w:rPr>
        <w:t xml:space="preserve">cts as a source of support and expertise for the whole school community </w:t>
      </w:r>
      <w:proofErr w:type="gramStart"/>
      <w:r w:rsidR="001B5CA8">
        <w:rPr>
          <w:color w:val="000000"/>
        </w:rPr>
        <w:t>in regard to</w:t>
      </w:r>
      <w:proofErr w:type="gramEnd"/>
      <w:r>
        <w:rPr>
          <w:color w:val="000000"/>
        </w:rPr>
        <w:t xml:space="preserve"> our safeguarding duties</w:t>
      </w:r>
    </w:p>
    <w:p w14:paraId="04E963B3" w14:textId="77777777" w:rsidR="002B56FA" w:rsidRDefault="00D33909">
      <w:pPr>
        <w:numPr>
          <w:ilvl w:val="0"/>
          <w:numId w:val="41"/>
        </w:numPr>
        <w:pBdr>
          <w:top w:val="nil"/>
          <w:left w:val="nil"/>
          <w:bottom w:val="nil"/>
          <w:right w:val="nil"/>
          <w:between w:val="nil"/>
        </w:pBdr>
        <w:ind w:left="284" w:hanging="284"/>
      </w:pPr>
      <w:r>
        <w:t>e</w:t>
      </w:r>
      <w:r>
        <w:rPr>
          <w:color w:val="000000"/>
        </w:rPr>
        <w:t>ncourages a culture of listening to children and taking account of their wishes and feelings</w:t>
      </w:r>
    </w:p>
    <w:p w14:paraId="08A282D4" w14:textId="77777777" w:rsidR="002B56FA" w:rsidRDefault="00D33909">
      <w:pPr>
        <w:numPr>
          <w:ilvl w:val="0"/>
          <w:numId w:val="41"/>
        </w:numPr>
        <w:pBdr>
          <w:top w:val="nil"/>
          <w:left w:val="nil"/>
          <w:bottom w:val="nil"/>
          <w:right w:val="nil"/>
          <w:between w:val="nil"/>
        </w:pBdr>
        <w:ind w:left="284" w:hanging="284"/>
      </w:pPr>
      <w:r>
        <w:t>u</w:t>
      </w:r>
      <w:r>
        <w:rPr>
          <w:color w:val="000000"/>
        </w:rPr>
        <w:t>ndertakes multi-agency (Level 3) safeguarding training with updates every two years and will refresh their knowledge and skills at regular intervals but at least annually</w:t>
      </w:r>
    </w:p>
    <w:p w14:paraId="5D81A65A" w14:textId="77777777" w:rsidR="002B56FA" w:rsidRDefault="00D33909">
      <w:pPr>
        <w:numPr>
          <w:ilvl w:val="0"/>
          <w:numId w:val="41"/>
        </w:numPr>
        <w:pBdr>
          <w:top w:val="nil"/>
          <w:left w:val="nil"/>
          <w:bottom w:val="nil"/>
          <w:right w:val="nil"/>
          <w:between w:val="nil"/>
        </w:pBdr>
        <w:ind w:left="284" w:hanging="284"/>
      </w:pPr>
      <w:r>
        <w:t>u</w:t>
      </w:r>
      <w:r>
        <w:rPr>
          <w:color w:val="000000"/>
        </w:rPr>
        <w:t>ndertakes Prevent awareness training</w:t>
      </w:r>
    </w:p>
    <w:p w14:paraId="51D7B265" w14:textId="77777777" w:rsidR="002B56FA" w:rsidRDefault="00D33909">
      <w:pPr>
        <w:numPr>
          <w:ilvl w:val="0"/>
          <w:numId w:val="41"/>
        </w:numPr>
        <w:pBdr>
          <w:top w:val="nil"/>
          <w:left w:val="nil"/>
          <w:bottom w:val="nil"/>
          <w:right w:val="nil"/>
          <w:between w:val="nil"/>
        </w:pBdr>
        <w:ind w:left="284" w:hanging="284"/>
      </w:pPr>
      <w:r>
        <w:lastRenderedPageBreak/>
        <w:t>w</w:t>
      </w:r>
      <w:r>
        <w:rPr>
          <w:color w:val="000000"/>
        </w:rPr>
        <w:t xml:space="preserve">ill refer a child if there are concerns about possible abuse to </w:t>
      </w:r>
      <w:proofErr w:type="spellStart"/>
      <w:r>
        <w:rPr>
          <w:color w:val="000000"/>
        </w:rPr>
        <w:t>A</w:t>
      </w:r>
      <w:r>
        <w:t>fC</w:t>
      </w:r>
      <w:r>
        <w:rPr>
          <w:color w:val="000000"/>
        </w:rPr>
        <w:t>’s</w:t>
      </w:r>
      <w:proofErr w:type="spellEnd"/>
      <w:r>
        <w:rPr>
          <w:color w:val="000000"/>
        </w:rPr>
        <w:t xml:space="preserve"> Single Point of Access (SPA) and/or the local authority where the child resides and act as a focal point for staff to discuss concerns</w:t>
      </w:r>
    </w:p>
    <w:p w14:paraId="5AE3B584" w14:textId="77777777" w:rsidR="002B56FA" w:rsidRDefault="00D33909">
      <w:pPr>
        <w:numPr>
          <w:ilvl w:val="0"/>
          <w:numId w:val="41"/>
        </w:numPr>
        <w:pBdr>
          <w:top w:val="nil"/>
          <w:left w:val="nil"/>
          <w:bottom w:val="nil"/>
          <w:right w:val="nil"/>
          <w:between w:val="nil"/>
        </w:pBdr>
        <w:ind w:left="284" w:hanging="284"/>
      </w:pPr>
      <w:r>
        <w:t>w</w:t>
      </w:r>
      <w:r>
        <w:rPr>
          <w:color w:val="000000"/>
        </w:rPr>
        <w:t>ill keep detailed, accurate records, either written or using appropriate online software, of all concerns about a child, even if there is no need to make an immediate referral</w:t>
      </w:r>
    </w:p>
    <w:p w14:paraId="6CB76736"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all such records are kept confidential, stored securely and are separate from the pupil’s general file</w:t>
      </w:r>
    </w:p>
    <w:p w14:paraId="52FF6FC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an indication of the existence of the additional safeguarding and child protection file is marked on the pupil general file</w:t>
      </w:r>
    </w:p>
    <w:p w14:paraId="2C7064E3"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a copy of the safeguarding and child protection file is retained until such time that the new school acknowledges receipt of the original file. The copy will then be shredded</w:t>
      </w:r>
    </w:p>
    <w:p w14:paraId="6EDB1D65" w14:textId="06434A0F" w:rsidR="002B56FA" w:rsidRPr="004F047F" w:rsidRDefault="00D33909" w:rsidP="004F047F">
      <w:pPr>
        <w:numPr>
          <w:ilvl w:val="0"/>
          <w:numId w:val="27"/>
        </w:numPr>
        <w:pBdr>
          <w:top w:val="nil"/>
          <w:left w:val="nil"/>
          <w:bottom w:val="nil"/>
          <w:right w:val="nil"/>
          <w:between w:val="nil"/>
        </w:pBdr>
        <w:ind w:left="284" w:hanging="284"/>
        <w:rPr>
          <w:b/>
          <w:color w:val="000000"/>
        </w:rPr>
      </w:pPr>
      <w:r>
        <w:t>w</w:t>
      </w:r>
      <w:r>
        <w:rPr>
          <w:color w:val="000000"/>
        </w:rPr>
        <w:t xml:space="preserve">ill liaise with the local authority and work with other agencies and professionals in line with </w:t>
      </w:r>
      <w:hyperlink r:id="rId29" w:history="1">
        <w:r w:rsidR="001B5CA8">
          <w:rPr>
            <w:rStyle w:val="Hyperlink"/>
            <w:b/>
            <w:highlight w:val="yellow"/>
          </w:rPr>
          <w:t>Working Together to Safeguard Children 2026</w:t>
        </w:r>
      </w:hyperlink>
    </w:p>
    <w:p w14:paraId="6703B016" w14:textId="77777777" w:rsidR="002B56FA" w:rsidRDefault="00D33909">
      <w:pPr>
        <w:numPr>
          <w:ilvl w:val="0"/>
          <w:numId w:val="41"/>
        </w:numPr>
        <w:pBdr>
          <w:top w:val="nil"/>
          <w:left w:val="nil"/>
          <w:bottom w:val="nil"/>
          <w:right w:val="nil"/>
          <w:between w:val="nil"/>
        </w:pBdr>
        <w:ind w:left="284" w:hanging="284"/>
      </w:pPr>
      <w:r>
        <w:t>h</w:t>
      </w:r>
      <w:r>
        <w:rPr>
          <w:color w:val="000000"/>
        </w:rPr>
        <w:t xml:space="preserve">as a working knowledge of </w:t>
      </w:r>
      <w:r>
        <w:t>RBWM Multi Agency Safeguarding Board (</w:t>
      </w:r>
      <w:hyperlink r:id="rId30">
        <w:r>
          <w:rPr>
            <w:color w:val="1155CC"/>
            <w:u w:val="single"/>
          </w:rPr>
          <w:t>https://rbwmsafeguardingpartnership.org.uk/</w:t>
        </w:r>
      </w:hyperlink>
      <w:r>
        <w:t>)</w:t>
      </w:r>
      <w:r>
        <w:rPr>
          <w:color w:val="000000"/>
        </w:rPr>
        <w:t xml:space="preserve"> and </w:t>
      </w:r>
      <w:r>
        <w:t>AfC</w:t>
      </w:r>
      <w:r>
        <w:rPr>
          <w:color w:val="000000"/>
        </w:rPr>
        <w:t xml:space="preserve"> procedures. Will ensure that either they, or an appropriate staff member, attend case conferences, core groups, or other multi-agency planning meetings, contribute to assessments and provide a report, where required, which has been shared with the parents and child (depending on age and understanding)</w:t>
      </w:r>
    </w:p>
    <w:p w14:paraId="13873AB3" w14:textId="77777777" w:rsidR="002B56FA" w:rsidRDefault="00D33909">
      <w:pPr>
        <w:numPr>
          <w:ilvl w:val="0"/>
          <w:numId w:val="41"/>
        </w:numPr>
        <w:pBdr>
          <w:top w:val="nil"/>
          <w:left w:val="nil"/>
          <w:bottom w:val="nil"/>
          <w:right w:val="nil"/>
          <w:between w:val="nil"/>
        </w:pBdr>
        <w:ind w:left="284" w:hanging="284"/>
      </w:pPr>
      <w:r>
        <w:t>n</w:t>
      </w:r>
      <w:r>
        <w:rPr>
          <w:color w:val="000000"/>
        </w:rPr>
        <w:t>otifies Children’s Social Care if a child subject to a child protection plan is absent from school without explanation</w:t>
      </w:r>
    </w:p>
    <w:p w14:paraId="45E39E6C" w14:textId="783A8029" w:rsidR="002B56FA" w:rsidRDefault="00D33909">
      <w:pPr>
        <w:numPr>
          <w:ilvl w:val="0"/>
          <w:numId w:val="41"/>
        </w:numPr>
        <w:pBdr>
          <w:top w:val="nil"/>
          <w:left w:val="nil"/>
          <w:bottom w:val="nil"/>
          <w:right w:val="nil"/>
          <w:between w:val="nil"/>
        </w:pBdr>
        <w:ind w:left="284" w:hanging="284"/>
      </w:pPr>
      <w:r>
        <w:t>w</w:t>
      </w:r>
      <w:r>
        <w:rPr>
          <w:color w:val="000000"/>
        </w:rPr>
        <w:t xml:space="preserve">ill ensure that all staff sign to say they have read, understood and agree to work within name of school’s safeguarding and child protection policy, staff behaviour policy (code of conduct) and Keeping Children Safe in Education </w:t>
      </w:r>
      <w:r w:rsidR="00FA11A6" w:rsidRPr="004F047F">
        <w:rPr>
          <w:highlight w:val="yellow"/>
        </w:rPr>
        <w:t>202</w:t>
      </w:r>
      <w:r w:rsidR="001B5CA8" w:rsidRPr="001B5CA8">
        <w:rPr>
          <w:highlight w:val="yellow"/>
        </w:rPr>
        <w:t>6</w:t>
      </w:r>
      <w:r>
        <w:rPr>
          <w:color w:val="000000"/>
        </w:rPr>
        <w:t xml:space="preserve"> Part 1 and Annex </w:t>
      </w:r>
      <w:r>
        <w:t>A</w:t>
      </w:r>
      <w:r>
        <w:rPr>
          <w:color w:val="000000"/>
        </w:rPr>
        <w:t xml:space="preserve"> and ensure that the policies are used appropriately</w:t>
      </w:r>
    </w:p>
    <w:p w14:paraId="48417451" w14:textId="77777777" w:rsidR="002B56FA" w:rsidRDefault="00D33909">
      <w:pPr>
        <w:numPr>
          <w:ilvl w:val="0"/>
          <w:numId w:val="41"/>
        </w:numPr>
        <w:pBdr>
          <w:top w:val="nil"/>
          <w:left w:val="nil"/>
          <w:bottom w:val="nil"/>
          <w:right w:val="nil"/>
          <w:between w:val="nil"/>
        </w:pBdr>
        <w:ind w:left="284" w:hanging="284"/>
      </w:pPr>
      <w:r>
        <w:t>w</w:t>
      </w:r>
      <w:r>
        <w:rPr>
          <w:color w:val="000000"/>
        </w:rPr>
        <w:t>ill organise child protection and safeguarding induction, regularly updated training and a minimum of annual updates (including online safety) for all school staff, keep a record of attendance and address any absences</w:t>
      </w:r>
    </w:p>
    <w:p w14:paraId="12183486" w14:textId="77777777" w:rsidR="002B56FA" w:rsidRDefault="00D33909">
      <w:pPr>
        <w:numPr>
          <w:ilvl w:val="0"/>
          <w:numId w:val="41"/>
        </w:numPr>
        <w:pBdr>
          <w:top w:val="nil"/>
          <w:left w:val="nil"/>
          <w:bottom w:val="nil"/>
          <w:right w:val="nil"/>
          <w:between w:val="nil"/>
        </w:pBdr>
        <w:ind w:left="284" w:hanging="284"/>
      </w:pPr>
      <w:r>
        <w:t xml:space="preserve">will undertake, with the headteacher and Governing Board, an annual audit of </w:t>
      </w:r>
      <w:r>
        <w:rPr>
          <w:color w:val="FF0000"/>
        </w:rPr>
        <w:t>name of school’s</w:t>
      </w:r>
      <w:r>
        <w:t xml:space="preserve"> safeguarding policies, procedures and practices and ensure that this is submitted to RBWM Multi Agency Safeguarding Board (</w:t>
      </w:r>
      <w:hyperlink r:id="rId31">
        <w:r>
          <w:rPr>
            <w:color w:val="1155CC"/>
            <w:u w:val="single"/>
          </w:rPr>
          <w:t>https://rbwmsafeguardingpartnership.org.uk/</w:t>
        </w:r>
      </w:hyperlink>
      <w:r>
        <w:t>)</w:t>
      </w:r>
    </w:p>
    <w:p w14:paraId="45A3BE23" w14:textId="5A49DE46" w:rsidR="002B56FA" w:rsidRDefault="00D33909">
      <w:pPr>
        <w:numPr>
          <w:ilvl w:val="0"/>
          <w:numId w:val="41"/>
        </w:numPr>
        <w:pBdr>
          <w:top w:val="nil"/>
          <w:left w:val="nil"/>
          <w:bottom w:val="nil"/>
          <w:right w:val="nil"/>
          <w:between w:val="nil"/>
        </w:pBdr>
        <w:ind w:left="284" w:hanging="284"/>
      </w:pPr>
      <w:proofErr w:type="gramStart"/>
      <w:r>
        <w:t>Has an understanding of</w:t>
      </w:r>
      <w:proofErr w:type="gramEnd"/>
      <w:r>
        <w:t xml:space="preserve"> locally agreed processes for providing </w:t>
      </w:r>
      <w:r w:rsidR="00D30872" w:rsidRPr="00D30872">
        <w:rPr>
          <w:highlight w:val="yellow"/>
        </w:rPr>
        <w:t xml:space="preserve">Family Help </w:t>
      </w:r>
      <w:r>
        <w:t xml:space="preserve">and intervention and will support members of staff where </w:t>
      </w:r>
      <w:r w:rsidR="00D30872" w:rsidRPr="00D30872">
        <w:rPr>
          <w:highlight w:val="yellow"/>
        </w:rPr>
        <w:t xml:space="preserve">Family Help </w:t>
      </w:r>
      <w:r>
        <w:t>is appropriate</w:t>
      </w:r>
    </w:p>
    <w:p w14:paraId="35C22D2A" w14:textId="77777777" w:rsidR="002B56FA" w:rsidRDefault="00D33909">
      <w:pPr>
        <w:numPr>
          <w:ilvl w:val="0"/>
          <w:numId w:val="41"/>
        </w:numPr>
        <w:pBdr>
          <w:top w:val="nil"/>
          <w:left w:val="nil"/>
          <w:bottom w:val="nil"/>
          <w:right w:val="nil"/>
          <w:between w:val="nil"/>
        </w:pBdr>
        <w:ind w:left="284" w:hanging="284"/>
      </w:pPr>
      <w:r>
        <w:t>can recognise the additional risks that children with SEN and disabilities (SEND) face online, for example from online bullying, grooming and radicalisation</w:t>
      </w:r>
    </w:p>
    <w:p w14:paraId="754B8609" w14:textId="77777777" w:rsidR="002B56FA" w:rsidRDefault="00D33909">
      <w:pPr>
        <w:numPr>
          <w:ilvl w:val="0"/>
          <w:numId w:val="41"/>
        </w:numPr>
        <w:pBdr>
          <w:top w:val="nil"/>
          <w:left w:val="nil"/>
          <w:bottom w:val="nil"/>
          <w:right w:val="nil"/>
          <w:between w:val="nil"/>
        </w:pBdr>
        <w:ind w:left="284" w:hanging="284"/>
      </w:pPr>
      <w:r>
        <w:lastRenderedPageBreak/>
        <w:t>w</w:t>
      </w:r>
      <w:r>
        <w:rPr>
          <w:color w:val="000000"/>
        </w:rPr>
        <w:t>ill help to promote educational outcomes by sharing the information about the welfare, safeguarding and child protection issues that children, including children with a social worker, are experiencing, or have experienced, with teachers and leadership staff</w:t>
      </w:r>
    </w:p>
    <w:p w14:paraId="6D62090B"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 name of the designated safeguarding lead and deputies are clearly advertised in the school and on the website, with a statement explaining the school’s role in referring and monitoring cases of suspected abuse</w:t>
      </w:r>
    </w:p>
    <w:p w14:paraId="6501DBE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they, or a deputy, are available during term time school hours for staff to discuss any safeguarding concerns</w:t>
      </w:r>
    </w:p>
    <w:p w14:paraId="135E6FA9" w14:textId="77777777" w:rsidR="002B56FA" w:rsidRDefault="00D33909">
      <w:pPr>
        <w:numPr>
          <w:ilvl w:val="0"/>
          <w:numId w:val="41"/>
        </w:numPr>
        <w:pBdr>
          <w:top w:val="nil"/>
          <w:left w:val="nil"/>
          <w:bottom w:val="nil"/>
          <w:right w:val="nil"/>
          <w:between w:val="nil"/>
        </w:pBdr>
        <w:ind w:left="284" w:hanging="284"/>
      </w:pPr>
      <w:r>
        <w:t>w</w:t>
      </w:r>
      <w:r>
        <w:rPr>
          <w:color w:val="000000"/>
        </w:rPr>
        <w:t>ill ensure that there are adequate and appropriate cover arrangements for any out of hours or out of term activities.</w:t>
      </w:r>
    </w:p>
    <w:p w14:paraId="28EE5D18" w14:textId="776E748D" w:rsidR="002B56FA" w:rsidRDefault="00D33909">
      <w:pPr>
        <w:spacing w:after="0"/>
      </w:pPr>
      <w:r>
        <w:t xml:space="preserve">This list is not exhaustive: please see Annex C of Keeping Children Safe in Education </w:t>
      </w:r>
      <w:r w:rsidR="00FA11A6" w:rsidRPr="004F047F">
        <w:rPr>
          <w:highlight w:val="yellow"/>
        </w:rPr>
        <w:t>20</w:t>
      </w:r>
      <w:r w:rsidR="00FA11A6" w:rsidRPr="00D30872">
        <w:rPr>
          <w:highlight w:val="yellow"/>
        </w:rPr>
        <w:t>2</w:t>
      </w:r>
      <w:r w:rsidR="00D30872" w:rsidRPr="00D30872">
        <w:rPr>
          <w:highlight w:val="yellow"/>
        </w:rPr>
        <w:t>6</w:t>
      </w:r>
    </w:p>
    <w:p w14:paraId="5B762C1F" w14:textId="77777777" w:rsidR="002B56FA" w:rsidRDefault="002B56FA"/>
    <w:p w14:paraId="5F878943" w14:textId="77777777" w:rsidR="002B56FA" w:rsidRDefault="00D33909">
      <w:pPr>
        <w:rPr>
          <w:b/>
          <w:color w:val="4B80C1"/>
          <w:sz w:val="28"/>
          <w:szCs w:val="28"/>
        </w:rPr>
      </w:pPr>
      <w:bookmarkStart w:id="9" w:name="_heading=h.2s8eyo1" w:colFirst="0" w:colLast="0"/>
      <w:bookmarkEnd w:id="9"/>
      <w:r>
        <w:rPr>
          <w:b/>
          <w:color w:val="4B80C1"/>
          <w:sz w:val="28"/>
          <w:szCs w:val="28"/>
        </w:rPr>
        <w:t>A deputy designated safeguarding lead(s)</w:t>
      </w:r>
    </w:p>
    <w:p w14:paraId="6DA9ADAC" w14:textId="77777777" w:rsidR="002B56FA" w:rsidRDefault="00D33909">
      <w:pPr>
        <w:numPr>
          <w:ilvl w:val="0"/>
          <w:numId w:val="41"/>
        </w:numPr>
        <w:pBdr>
          <w:top w:val="nil"/>
          <w:left w:val="nil"/>
          <w:bottom w:val="nil"/>
          <w:right w:val="nil"/>
          <w:between w:val="nil"/>
        </w:pBdr>
        <w:ind w:left="284" w:hanging="284"/>
        <w:rPr>
          <w:color w:val="000000"/>
        </w:rPr>
      </w:pPr>
      <w:r>
        <w:t>i</w:t>
      </w:r>
      <w:r>
        <w:rPr>
          <w:color w:val="000000"/>
        </w:rPr>
        <w:t xml:space="preserve">s trained to the same standard as the designated safeguarding lead and, in the absence of the DSL, carries out those functions necessary to ensure the ongoing safety and protection of pupils. In the event of the long-term absence of the DSL the deputy will assume </w:t>
      </w:r>
      <w:proofErr w:type="gramStart"/>
      <w:r>
        <w:rPr>
          <w:color w:val="000000"/>
        </w:rPr>
        <w:t>all of</w:t>
      </w:r>
      <w:proofErr w:type="gramEnd"/>
      <w:r>
        <w:rPr>
          <w:color w:val="000000"/>
        </w:rPr>
        <w:t xml:space="preserve"> the functions above.</w:t>
      </w:r>
    </w:p>
    <w:p w14:paraId="217893A0" w14:textId="77777777" w:rsidR="002B56FA" w:rsidRDefault="00D33909">
      <w:pPr>
        <w:rPr>
          <w:color w:val="FF0000"/>
        </w:rPr>
      </w:pPr>
      <w:r>
        <w:rPr>
          <w:color w:val="FF0000"/>
        </w:rPr>
        <w:t xml:space="preserve">If in your school, the deputy DSL has specific roles that are included in the DSL description above, please remove them and place here. </w:t>
      </w:r>
    </w:p>
    <w:p w14:paraId="29C42995" w14:textId="77777777" w:rsidR="002B56FA" w:rsidRDefault="00D33909">
      <w:pPr>
        <w:rPr>
          <w:b/>
          <w:color w:val="4B80C1"/>
          <w:sz w:val="28"/>
          <w:szCs w:val="28"/>
        </w:rPr>
      </w:pPr>
      <w:bookmarkStart w:id="10" w:name="_heading=h.17dp8vu" w:colFirst="0" w:colLast="0"/>
      <w:bookmarkEnd w:id="10"/>
      <w:r>
        <w:rPr>
          <w:b/>
          <w:color w:val="4B80C1"/>
          <w:sz w:val="28"/>
          <w:szCs w:val="28"/>
        </w:rPr>
        <w:t>All school staff and volunteers</w:t>
      </w:r>
    </w:p>
    <w:p w14:paraId="657C0567" w14:textId="77777777" w:rsidR="002B56FA" w:rsidRDefault="00D33909">
      <w:pPr>
        <w:numPr>
          <w:ilvl w:val="0"/>
          <w:numId w:val="41"/>
        </w:numPr>
        <w:pBdr>
          <w:top w:val="nil"/>
          <w:left w:val="nil"/>
          <w:bottom w:val="nil"/>
          <w:right w:val="nil"/>
          <w:between w:val="nil"/>
        </w:pBdr>
        <w:ind w:left="284" w:hanging="284"/>
      </w:pPr>
      <w:r>
        <w:t>u</w:t>
      </w:r>
      <w:r>
        <w:rPr>
          <w:color w:val="000000"/>
        </w:rPr>
        <w:t>nderstand that it is everyone’s responsibility to safeguard and promote the welfare of children and that they have a role to play in identifying concerns, sharing information and taking prompt action</w:t>
      </w:r>
    </w:p>
    <w:p w14:paraId="61E83D2C" w14:textId="77777777" w:rsidR="002B56FA" w:rsidRDefault="00D33909">
      <w:pPr>
        <w:numPr>
          <w:ilvl w:val="0"/>
          <w:numId w:val="41"/>
        </w:numPr>
        <w:pBdr>
          <w:top w:val="nil"/>
          <w:left w:val="nil"/>
          <w:bottom w:val="nil"/>
          <w:right w:val="nil"/>
          <w:between w:val="nil"/>
        </w:pBdr>
        <w:ind w:left="284" w:hanging="284"/>
      </w:pPr>
      <w:r>
        <w:t>u</w:t>
      </w:r>
      <w:r>
        <w:rPr>
          <w:color w:val="000000"/>
        </w:rPr>
        <w:t>ndertake safeguarding and health and safety training appropriate to their role</w:t>
      </w:r>
      <w:r>
        <w:t xml:space="preserve"> and a</w:t>
      </w:r>
      <w:r>
        <w:rPr>
          <w:color w:val="000000"/>
        </w:rPr>
        <w:t>re familiar with the suite of safeguarding policies including the Safeguarding and Child Protection policy and Staff Behaviour policy (Code of Conduct)</w:t>
      </w:r>
    </w:p>
    <w:p w14:paraId="257FAB62" w14:textId="77777777" w:rsidR="002B56FA" w:rsidRDefault="00D33909">
      <w:pPr>
        <w:numPr>
          <w:ilvl w:val="0"/>
          <w:numId w:val="41"/>
        </w:numPr>
        <w:pBdr>
          <w:top w:val="nil"/>
          <w:left w:val="nil"/>
          <w:bottom w:val="nil"/>
          <w:right w:val="nil"/>
          <w:between w:val="nil"/>
        </w:pBdr>
        <w:ind w:left="284" w:hanging="284"/>
      </w:pPr>
      <w:proofErr w:type="gramStart"/>
      <w:r>
        <w:t>c</w:t>
      </w:r>
      <w:r>
        <w:rPr>
          <w:color w:val="000000"/>
        </w:rPr>
        <w:t>onsider at all times</w:t>
      </w:r>
      <w:proofErr w:type="gramEnd"/>
      <w:r>
        <w:rPr>
          <w:color w:val="000000"/>
        </w:rPr>
        <w:t xml:space="preserve"> what is in the best interests of the child</w:t>
      </w:r>
    </w:p>
    <w:p w14:paraId="2DDEA5BF" w14:textId="77777777" w:rsidR="002B56FA" w:rsidRDefault="00D33909">
      <w:pPr>
        <w:numPr>
          <w:ilvl w:val="0"/>
          <w:numId w:val="41"/>
        </w:numPr>
        <w:pBdr>
          <w:top w:val="nil"/>
          <w:left w:val="nil"/>
          <w:bottom w:val="nil"/>
          <w:right w:val="nil"/>
          <w:between w:val="nil"/>
        </w:pBdr>
        <w:ind w:left="284" w:hanging="284"/>
      </w:pPr>
      <w:r>
        <w:t>k</w:t>
      </w:r>
      <w:r>
        <w:rPr>
          <w:color w:val="000000"/>
        </w:rPr>
        <w:t>now how to respond to a pupil who discloses abuse</w:t>
      </w:r>
    </w:p>
    <w:p w14:paraId="51894D61" w14:textId="236FAE32" w:rsidR="002B56FA" w:rsidRDefault="00D33909">
      <w:pPr>
        <w:numPr>
          <w:ilvl w:val="0"/>
          <w:numId w:val="41"/>
        </w:numPr>
        <w:pBdr>
          <w:top w:val="nil"/>
          <w:left w:val="nil"/>
          <w:bottom w:val="nil"/>
          <w:right w:val="nil"/>
          <w:between w:val="nil"/>
        </w:pBdr>
        <w:ind w:left="284" w:hanging="284"/>
      </w:pPr>
      <w:r>
        <w:t>w</w:t>
      </w:r>
      <w:r>
        <w:rPr>
          <w:color w:val="000000"/>
        </w:rPr>
        <w:t xml:space="preserve">ill refer any safeguarding or child protection concerns to the </w:t>
      </w:r>
      <w:r>
        <w:t>DSL</w:t>
      </w:r>
      <w:r>
        <w:rPr>
          <w:color w:val="000000"/>
        </w:rPr>
        <w:t xml:space="preserve"> or if </w:t>
      </w:r>
      <w:r w:rsidR="001B5CA8">
        <w:rPr>
          <w:color w:val="000000"/>
        </w:rPr>
        <w:t>necessary,</w:t>
      </w:r>
      <w:r>
        <w:rPr>
          <w:color w:val="000000"/>
        </w:rPr>
        <w:t xml:space="preserve"> where the child is at immediate risk, to the police or Single Point of Access (SPA), or if a child lives out of borough, to the relevant local authority</w:t>
      </w:r>
    </w:p>
    <w:p w14:paraId="1B6A5689" w14:textId="77777777" w:rsidR="002B56FA" w:rsidRDefault="00D33909">
      <w:pPr>
        <w:numPr>
          <w:ilvl w:val="0"/>
          <w:numId w:val="41"/>
        </w:numPr>
        <w:pBdr>
          <w:top w:val="nil"/>
          <w:left w:val="nil"/>
          <w:bottom w:val="nil"/>
          <w:right w:val="nil"/>
          <w:between w:val="nil"/>
        </w:pBdr>
        <w:spacing w:after="0"/>
        <w:ind w:left="284" w:hanging="284"/>
      </w:pPr>
      <w:r>
        <w:t>w</w:t>
      </w:r>
      <w:r>
        <w:rPr>
          <w:color w:val="000000"/>
        </w:rPr>
        <w:t>ill provide a safe environment in which children can learn.</w:t>
      </w:r>
    </w:p>
    <w:p w14:paraId="59868682" w14:textId="77777777" w:rsidR="002B56FA" w:rsidRDefault="002B56FA">
      <w:pPr>
        <w:spacing w:after="0"/>
      </w:pPr>
    </w:p>
    <w:p w14:paraId="18E300AC" w14:textId="77777777" w:rsidR="002B56FA" w:rsidRDefault="002B56FA">
      <w:pPr>
        <w:spacing w:after="0"/>
        <w:ind w:left="720" w:hanging="720"/>
        <w:rPr>
          <w:b/>
        </w:rPr>
      </w:pPr>
    </w:p>
    <w:p w14:paraId="579D78FC" w14:textId="77777777" w:rsidR="002B56FA" w:rsidRDefault="00D33909">
      <w:pPr>
        <w:pStyle w:val="Heading1"/>
        <w:numPr>
          <w:ilvl w:val="0"/>
          <w:numId w:val="17"/>
        </w:numPr>
        <w:ind w:left="567" w:hanging="567"/>
      </w:pPr>
      <w:bookmarkStart w:id="11" w:name="_Toc235003505"/>
      <w:r>
        <w:lastRenderedPageBreak/>
        <w:t>Safe school, safe staff</w:t>
      </w:r>
      <w:bookmarkEnd w:id="11"/>
    </w:p>
    <w:p w14:paraId="4F3745B8" w14:textId="77777777" w:rsidR="002B56FA" w:rsidRDefault="00D33909">
      <w:r>
        <w:t>We will ensure that:</w:t>
      </w:r>
    </w:p>
    <w:p w14:paraId="167A8C72" w14:textId="77777777" w:rsidR="002B56FA" w:rsidRDefault="00D33909">
      <w:pPr>
        <w:numPr>
          <w:ilvl w:val="0"/>
          <w:numId w:val="12"/>
        </w:numPr>
        <w:pBdr>
          <w:top w:val="nil"/>
          <w:left w:val="nil"/>
          <w:bottom w:val="nil"/>
          <w:right w:val="nil"/>
          <w:between w:val="nil"/>
        </w:pBdr>
        <w:ind w:left="284" w:hanging="284"/>
      </w:pPr>
      <w:r>
        <w:rPr>
          <w:color w:val="000000"/>
        </w:rPr>
        <w:t>at least one member of every recruitment panel has completed safer recruitment training within the last five years</w:t>
      </w:r>
    </w:p>
    <w:p w14:paraId="766ABAC4" w14:textId="77777777" w:rsidR="002B56FA" w:rsidRPr="000C7BAC" w:rsidRDefault="00D33909">
      <w:pPr>
        <w:numPr>
          <w:ilvl w:val="0"/>
          <w:numId w:val="12"/>
        </w:numPr>
        <w:pBdr>
          <w:top w:val="nil"/>
          <w:left w:val="nil"/>
          <w:bottom w:val="nil"/>
          <w:right w:val="nil"/>
          <w:between w:val="nil"/>
        </w:pBdr>
        <w:ind w:left="284" w:hanging="284"/>
      </w:pPr>
      <w:r>
        <w:rPr>
          <w:color w:val="000000"/>
        </w:rPr>
        <w:t xml:space="preserve">safer recruitment practices are adhered to including appropriate DBS checks, reference checks and any additional checks relevant to the role undertaken. </w:t>
      </w:r>
      <w:r>
        <w:rPr>
          <w:color w:val="FF0000"/>
        </w:rPr>
        <w:t xml:space="preserve">Name of school </w:t>
      </w:r>
      <w:r>
        <w:rPr>
          <w:color w:val="000000"/>
        </w:rPr>
        <w:t xml:space="preserve">has a Safer Recruitment Policy </w:t>
      </w:r>
      <w:r>
        <w:rPr>
          <w:color w:val="FF0000"/>
        </w:rPr>
        <w:t xml:space="preserve">(amend name as appropriate or state if safer recruitment is included in another policy), </w:t>
      </w:r>
      <w:r>
        <w:rPr>
          <w:color w:val="000000"/>
        </w:rPr>
        <w:t>which is available as a separate document</w:t>
      </w:r>
    </w:p>
    <w:p w14:paraId="667ED523" w14:textId="3D883781" w:rsidR="000C7BAC" w:rsidRPr="000C7BAC" w:rsidRDefault="000C7BAC">
      <w:pPr>
        <w:numPr>
          <w:ilvl w:val="0"/>
          <w:numId w:val="12"/>
        </w:numPr>
        <w:pBdr>
          <w:top w:val="nil"/>
          <w:left w:val="nil"/>
          <w:bottom w:val="nil"/>
          <w:right w:val="nil"/>
          <w:between w:val="nil"/>
        </w:pBdr>
        <w:ind w:left="284" w:hanging="284"/>
        <w:rPr>
          <w:highlight w:val="yellow"/>
        </w:rPr>
      </w:pPr>
      <w:r w:rsidRPr="000C7BAC">
        <w:rPr>
          <w:highlight w:val="yellow"/>
        </w:rPr>
        <w:t xml:space="preserve">anyone volunteering at </w:t>
      </w:r>
      <w:r w:rsidRPr="000C7BAC">
        <w:rPr>
          <w:color w:val="FF0000"/>
          <w:highlight w:val="yellow"/>
        </w:rPr>
        <w:t xml:space="preserve">insert name of school </w:t>
      </w:r>
      <w:r w:rsidRPr="000C7BAC">
        <w:rPr>
          <w:highlight w:val="yellow"/>
        </w:rPr>
        <w:t>who teaches, trains, instructs or supervises children frequently or more than 3 days in a 30-day period is now in regulated activity and will therefore need an enhanced DBS check with barred list information</w:t>
      </w:r>
    </w:p>
    <w:p w14:paraId="778BEABC" w14:textId="77777777" w:rsidR="002B56FA" w:rsidRDefault="00D33909">
      <w:pPr>
        <w:numPr>
          <w:ilvl w:val="0"/>
          <w:numId w:val="12"/>
        </w:numPr>
        <w:pBdr>
          <w:top w:val="nil"/>
          <w:left w:val="nil"/>
          <w:bottom w:val="nil"/>
          <w:right w:val="nil"/>
          <w:between w:val="nil"/>
        </w:pBdr>
        <w:ind w:left="284" w:hanging="284"/>
      </w:pPr>
      <w:r>
        <w:rPr>
          <w:color w:val="000000"/>
        </w:rPr>
        <w:t xml:space="preserve">all staff are aware of the need for maintaining appropriate and professional boundaries in their relationship with staff, pupils and parents and adhere to </w:t>
      </w:r>
      <w:r>
        <w:rPr>
          <w:color w:val="FF0000"/>
        </w:rPr>
        <w:t>name of school</w:t>
      </w:r>
      <w:r>
        <w:rPr>
          <w:color w:val="000000"/>
        </w:rPr>
        <w:t xml:space="preserve">’s code of conduct </w:t>
      </w:r>
    </w:p>
    <w:p w14:paraId="4DB9201D" w14:textId="77777777" w:rsidR="002B56FA" w:rsidRDefault="00D33909">
      <w:pPr>
        <w:numPr>
          <w:ilvl w:val="0"/>
          <w:numId w:val="12"/>
        </w:numPr>
        <w:pBdr>
          <w:top w:val="nil"/>
          <w:left w:val="nil"/>
          <w:bottom w:val="nil"/>
          <w:right w:val="nil"/>
          <w:between w:val="nil"/>
        </w:pBdr>
        <w:ind w:left="284" w:hanging="284"/>
      </w:pPr>
      <w:proofErr w:type="gramStart"/>
      <w:r>
        <w:rPr>
          <w:color w:val="000000"/>
        </w:rPr>
        <w:t>as a result of</w:t>
      </w:r>
      <w:proofErr w:type="gramEnd"/>
      <w:r>
        <w:rPr>
          <w:color w:val="000000"/>
        </w:rPr>
        <w:t xml:space="preserve"> learning from a local Serious Case Review, there will be no alcohol for any events on site involving staff, pupils, parents or Governors</w:t>
      </w:r>
    </w:p>
    <w:p w14:paraId="5211CF14" w14:textId="77777777" w:rsidR="002B56FA" w:rsidRDefault="00D33909">
      <w:pPr>
        <w:numPr>
          <w:ilvl w:val="0"/>
          <w:numId w:val="12"/>
        </w:numPr>
        <w:pBdr>
          <w:top w:val="nil"/>
          <w:left w:val="nil"/>
          <w:bottom w:val="nil"/>
          <w:right w:val="nil"/>
          <w:between w:val="nil"/>
        </w:pBdr>
        <w:ind w:left="284" w:hanging="284"/>
      </w:pPr>
      <w:proofErr w:type="gramStart"/>
      <w:r>
        <w:rPr>
          <w:color w:val="000000"/>
        </w:rPr>
        <w:t>as a result of</w:t>
      </w:r>
      <w:proofErr w:type="gramEnd"/>
      <w:r>
        <w:rPr>
          <w:color w:val="000000"/>
        </w:rPr>
        <w:t xml:space="preserve"> learning from a local Serious Case Review, there will be no use of alcohol by staff or pupils on school trips or at residential units</w:t>
      </w:r>
    </w:p>
    <w:p w14:paraId="1042043E" w14:textId="77777777" w:rsidR="002B56FA" w:rsidRDefault="00D33909">
      <w:pPr>
        <w:numPr>
          <w:ilvl w:val="0"/>
          <w:numId w:val="12"/>
        </w:numPr>
        <w:pBdr>
          <w:top w:val="nil"/>
          <w:left w:val="nil"/>
          <w:bottom w:val="nil"/>
          <w:right w:val="nil"/>
          <w:between w:val="nil"/>
        </w:pBdr>
        <w:ind w:left="284" w:hanging="284"/>
      </w:pPr>
      <w:r>
        <w:rPr>
          <w:color w:val="000000"/>
        </w:rPr>
        <w:t>our lettings policy will seek to ensure the suitability of adults working with children on school sites at any time</w:t>
      </w:r>
    </w:p>
    <w:p w14:paraId="4FA9670F" w14:textId="77777777" w:rsidR="002B56FA" w:rsidRDefault="00D33909">
      <w:pPr>
        <w:numPr>
          <w:ilvl w:val="0"/>
          <w:numId w:val="12"/>
        </w:numPr>
        <w:pBdr>
          <w:top w:val="nil"/>
          <w:left w:val="nil"/>
          <w:bottom w:val="nil"/>
          <w:right w:val="nil"/>
          <w:between w:val="nil"/>
        </w:pBdr>
        <w:ind w:left="284" w:hanging="284"/>
      </w:pPr>
      <w:r>
        <w:rPr>
          <w:color w:val="000000"/>
        </w:rPr>
        <w:t>adequate risk assessments are in place including for off-site activities, after school clubs</w:t>
      </w:r>
      <w:r>
        <w:t xml:space="preserve"> and residential</w:t>
      </w:r>
      <w:r>
        <w:rPr>
          <w:color w:val="000000"/>
        </w:rPr>
        <w:t xml:space="preserve"> trips </w:t>
      </w:r>
      <w:r>
        <w:rPr>
          <w:color w:val="FF0000"/>
        </w:rPr>
        <w:t>Delete or add risk assessments as applicable</w:t>
      </w:r>
    </w:p>
    <w:p w14:paraId="30E38E8E" w14:textId="4C62D74E" w:rsidR="002B56FA" w:rsidRDefault="00D33909">
      <w:pPr>
        <w:numPr>
          <w:ilvl w:val="0"/>
          <w:numId w:val="12"/>
        </w:numPr>
        <w:pBdr>
          <w:top w:val="nil"/>
          <w:left w:val="nil"/>
          <w:bottom w:val="nil"/>
          <w:right w:val="nil"/>
          <w:between w:val="nil"/>
        </w:pBdr>
        <w:spacing w:after="0"/>
        <w:ind w:left="284" w:hanging="284"/>
        <w:rPr>
          <w:color w:val="000000"/>
        </w:rPr>
      </w:pPr>
      <w:r>
        <w:rPr>
          <w:color w:val="000000"/>
        </w:rPr>
        <w:t xml:space="preserve">any disciplinary proceedings against staff related to child protection matters are concluded in full in accordance with Government guidance Keeping Children Safe in Education </w:t>
      </w:r>
      <w:r w:rsidR="00FA11A6" w:rsidRPr="004F047F">
        <w:rPr>
          <w:highlight w:val="yellow"/>
        </w:rPr>
        <w:t>202</w:t>
      </w:r>
      <w:r w:rsidR="003A61E0" w:rsidRPr="003A61E0">
        <w:rPr>
          <w:highlight w:val="yellow"/>
        </w:rPr>
        <w:t>6</w:t>
      </w:r>
      <w:r>
        <w:rPr>
          <w:color w:val="000000"/>
        </w:rPr>
        <w:t xml:space="preserve">, </w:t>
      </w:r>
      <w:r>
        <w:t xml:space="preserve">RBWM Multi Agency Safeguarding Board </w:t>
      </w:r>
      <w:r>
        <w:rPr>
          <w:color w:val="000000"/>
        </w:rPr>
        <w:t xml:space="preserve">LADO and HR policy, procedures and guidance </w:t>
      </w:r>
    </w:p>
    <w:p w14:paraId="24E0AAD7" w14:textId="77777777" w:rsidR="002B56FA" w:rsidRDefault="00D33909">
      <w:pPr>
        <w:numPr>
          <w:ilvl w:val="0"/>
          <w:numId w:val="12"/>
        </w:numPr>
        <w:pBdr>
          <w:top w:val="nil"/>
          <w:left w:val="nil"/>
          <w:bottom w:val="nil"/>
          <w:right w:val="nil"/>
          <w:between w:val="nil"/>
        </w:pBdr>
        <w:spacing w:after="0"/>
        <w:ind w:left="284" w:hanging="284"/>
        <w:rPr>
          <w:color w:val="000000"/>
        </w:rPr>
      </w:pPr>
      <w:r>
        <w:rPr>
          <w:color w:val="000000"/>
        </w:rPr>
        <w:t>staff have the confidence, and are fully aware of how to</w:t>
      </w:r>
      <w:r>
        <w:t xml:space="preserve"> </w:t>
      </w:r>
      <w:r>
        <w:rPr>
          <w:color w:val="000000"/>
        </w:rPr>
        <w:t>report misconduct, including low level concerns</w:t>
      </w:r>
    </w:p>
    <w:p w14:paraId="5A06B7FF" w14:textId="77777777" w:rsidR="002B56FA" w:rsidRDefault="00D33909">
      <w:pPr>
        <w:numPr>
          <w:ilvl w:val="0"/>
          <w:numId w:val="12"/>
        </w:numPr>
        <w:pBdr>
          <w:top w:val="nil"/>
          <w:left w:val="nil"/>
          <w:bottom w:val="nil"/>
          <w:right w:val="nil"/>
          <w:between w:val="nil"/>
        </w:pBdr>
        <w:ind w:left="284" w:hanging="284"/>
      </w:pPr>
      <w:r>
        <w:rPr>
          <w:color w:val="000000"/>
        </w:rPr>
        <w:t xml:space="preserve">all staff receive information about </w:t>
      </w:r>
      <w:r>
        <w:rPr>
          <w:color w:val="FF0000"/>
        </w:rPr>
        <w:t>name of school</w:t>
      </w:r>
      <w:r>
        <w:rPr>
          <w:color w:val="000000"/>
        </w:rPr>
        <w:t>’s</w:t>
      </w:r>
      <w:r>
        <w:rPr>
          <w:color w:val="7030A0"/>
        </w:rPr>
        <w:t xml:space="preserve"> </w:t>
      </w:r>
      <w:r>
        <w:rPr>
          <w:color w:val="000000"/>
        </w:rPr>
        <w:t xml:space="preserve">safeguarding arrangements, safeguarding statement, Staff Behaviour Policy (Code of Conduct), Safeguarding and Child Protection policy, the role and names of the </w:t>
      </w:r>
      <w:r>
        <w:t>DSL</w:t>
      </w:r>
      <w:r>
        <w:rPr>
          <w:color w:val="000000"/>
        </w:rPr>
        <w:t xml:space="preserve"> and their deputy(</w:t>
      </w:r>
      <w:proofErr w:type="spellStart"/>
      <w:r>
        <w:rPr>
          <w:color w:val="000000"/>
        </w:rPr>
        <w:t>ies</w:t>
      </w:r>
      <w:proofErr w:type="spellEnd"/>
      <w:r>
        <w:rPr>
          <w:color w:val="000000"/>
        </w:rPr>
        <w:t xml:space="preserve">), and Keeping Children Safe in Education part 1 and Annex </w:t>
      </w:r>
      <w:r>
        <w:t>A</w:t>
      </w:r>
      <w:r>
        <w:rPr>
          <w:color w:val="000000"/>
        </w:rPr>
        <w:t xml:space="preserve"> on induction, as well as other relevant procedures such as health and safety and </w:t>
      </w:r>
      <w:r>
        <w:t xml:space="preserve">online </w:t>
      </w:r>
      <w:r>
        <w:rPr>
          <w:color w:val="000000"/>
        </w:rPr>
        <w:t>safety</w:t>
      </w:r>
    </w:p>
    <w:p w14:paraId="4ECD8CD3" w14:textId="77777777" w:rsidR="002B56FA" w:rsidRDefault="00D33909">
      <w:pPr>
        <w:numPr>
          <w:ilvl w:val="0"/>
          <w:numId w:val="6"/>
        </w:numPr>
        <w:pBdr>
          <w:top w:val="nil"/>
          <w:left w:val="nil"/>
          <w:bottom w:val="nil"/>
          <w:right w:val="nil"/>
          <w:between w:val="nil"/>
        </w:pBdr>
        <w:ind w:left="284" w:hanging="284"/>
      </w:pPr>
      <w:r>
        <w:rPr>
          <w:color w:val="000000"/>
        </w:rPr>
        <w:t>all staff receive safeguarding and child protection training at induction, which is regularly updated. In addition, they receive safeguarding and child protection updates (for example, via email, e-bulletins and staff meetings) as required, but at least annually</w:t>
      </w:r>
    </w:p>
    <w:p w14:paraId="3EA056AA" w14:textId="77777777" w:rsidR="002B56FA" w:rsidRDefault="00D33909">
      <w:pPr>
        <w:numPr>
          <w:ilvl w:val="0"/>
          <w:numId w:val="6"/>
        </w:numPr>
        <w:pBdr>
          <w:top w:val="nil"/>
          <w:left w:val="nil"/>
          <w:bottom w:val="nil"/>
          <w:right w:val="nil"/>
          <w:between w:val="nil"/>
        </w:pBdr>
        <w:ind w:left="284" w:hanging="284"/>
      </w:pPr>
      <w:r>
        <w:rPr>
          <w:color w:val="000000"/>
        </w:rPr>
        <w:lastRenderedPageBreak/>
        <w:t>all members of staff are trained in and receive regular updates in online safety and reporting concerns</w:t>
      </w:r>
    </w:p>
    <w:p w14:paraId="282993B2" w14:textId="77777777" w:rsidR="002B56FA" w:rsidRDefault="00D33909">
      <w:pPr>
        <w:numPr>
          <w:ilvl w:val="0"/>
          <w:numId w:val="6"/>
        </w:numPr>
        <w:pBdr>
          <w:top w:val="nil"/>
          <w:left w:val="nil"/>
          <w:bottom w:val="nil"/>
          <w:right w:val="nil"/>
          <w:between w:val="nil"/>
        </w:pBdr>
        <w:ind w:left="284" w:hanging="284"/>
      </w:pPr>
      <w:r>
        <w:rPr>
          <w:color w:val="000000"/>
        </w:rPr>
        <w:t>all staff and governors have regular safeguarding awareness training, updated by the DSL as appropriate, to maintain their understanding of the signs and indicators of abuse</w:t>
      </w:r>
    </w:p>
    <w:p w14:paraId="5E13E8A2" w14:textId="77777777" w:rsidR="002B56FA" w:rsidRDefault="00D33909">
      <w:pPr>
        <w:numPr>
          <w:ilvl w:val="0"/>
          <w:numId w:val="6"/>
        </w:numPr>
        <w:pBdr>
          <w:top w:val="nil"/>
          <w:left w:val="nil"/>
          <w:bottom w:val="nil"/>
          <w:right w:val="nil"/>
          <w:between w:val="nil"/>
        </w:pBdr>
        <w:ind w:left="284" w:hanging="284"/>
      </w:pPr>
      <w:r>
        <w:rPr>
          <w:color w:val="000000"/>
        </w:rPr>
        <w:t>the safeguarding and child protection policy is made available via our school website or other means and parents and carers are made aware of this policy and their entitlement to have a copy via the school handbook, newsletter or website</w:t>
      </w:r>
    </w:p>
    <w:p w14:paraId="3CD067F1" w14:textId="77777777" w:rsidR="002B56FA" w:rsidRDefault="00D33909">
      <w:pPr>
        <w:numPr>
          <w:ilvl w:val="0"/>
          <w:numId w:val="6"/>
        </w:numPr>
        <w:pBdr>
          <w:top w:val="nil"/>
          <w:left w:val="nil"/>
          <w:bottom w:val="nil"/>
          <w:right w:val="nil"/>
          <w:between w:val="nil"/>
        </w:pBdr>
        <w:ind w:left="284" w:hanging="284"/>
      </w:pPr>
      <w:r>
        <w:rPr>
          <w:color w:val="000000"/>
        </w:rPr>
        <w:t xml:space="preserve">all parents and carers are made aware of the responsibilities of staff members </w:t>
      </w:r>
      <w:proofErr w:type="gramStart"/>
      <w:r>
        <w:rPr>
          <w:color w:val="000000"/>
        </w:rPr>
        <w:t>with regard to</w:t>
      </w:r>
      <w:proofErr w:type="gramEnd"/>
      <w:r>
        <w:rPr>
          <w:color w:val="000000"/>
        </w:rPr>
        <w:t xml:space="preserve"> child protection procedures through the publication of the safeguarding and child protection policy and reference to it in our school’s handbook </w:t>
      </w:r>
    </w:p>
    <w:p w14:paraId="22306145" w14:textId="42B60123" w:rsidR="002B56FA" w:rsidRDefault="00D33909">
      <w:pPr>
        <w:numPr>
          <w:ilvl w:val="0"/>
          <w:numId w:val="6"/>
        </w:numPr>
        <w:pBdr>
          <w:top w:val="nil"/>
          <w:left w:val="nil"/>
          <w:bottom w:val="nil"/>
          <w:right w:val="nil"/>
          <w:between w:val="nil"/>
        </w:pBdr>
        <w:ind w:left="284" w:hanging="284"/>
      </w:pPr>
      <w:r>
        <w:rPr>
          <w:color w:val="FF0000"/>
        </w:rPr>
        <w:t xml:space="preserve">name of school </w:t>
      </w:r>
      <w:r>
        <w:rPr>
          <w:color w:val="000000"/>
        </w:rPr>
        <w:t xml:space="preserve">provides a co-ordinated offer of </w:t>
      </w:r>
      <w:r w:rsidR="00D30872" w:rsidRPr="00D30872">
        <w:rPr>
          <w:color w:val="000000"/>
          <w:highlight w:val="yellow"/>
        </w:rPr>
        <w:t xml:space="preserve">Family Help </w:t>
      </w:r>
      <w:r>
        <w:rPr>
          <w:color w:val="000000"/>
        </w:rPr>
        <w:t xml:space="preserve">when additional needs of children are identified and contributes to </w:t>
      </w:r>
      <w:r w:rsidR="00D30872" w:rsidRPr="00D30872">
        <w:rPr>
          <w:color w:val="000000"/>
          <w:highlight w:val="yellow"/>
        </w:rPr>
        <w:t xml:space="preserve">Family Help </w:t>
      </w:r>
      <w:r>
        <w:rPr>
          <w:color w:val="000000"/>
        </w:rPr>
        <w:t xml:space="preserve">arrangements and inter-agency working and plans, such as school attendance at the </w:t>
      </w:r>
      <w:r w:rsidR="00D30872" w:rsidRPr="00D30872">
        <w:rPr>
          <w:color w:val="000000"/>
          <w:highlight w:val="yellow"/>
        </w:rPr>
        <w:t xml:space="preserve">Family Help </w:t>
      </w:r>
      <w:r>
        <w:rPr>
          <w:color w:val="000000"/>
        </w:rPr>
        <w:t>Resilience Network meetings</w:t>
      </w:r>
    </w:p>
    <w:p w14:paraId="351049F1" w14:textId="77777777" w:rsidR="002B56FA" w:rsidRDefault="00D33909">
      <w:pPr>
        <w:numPr>
          <w:ilvl w:val="0"/>
          <w:numId w:val="6"/>
        </w:numPr>
        <w:pBdr>
          <w:top w:val="nil"/>
          <w:left w:val="nil"/>
          <w:bottom w:val="nil"/>
          <w:right w:val="nil"/>
          <w:between w:val="nil"/>
        </w:pBdr>
        <w:ind w:left="284" w:hanging="284"/>
      </w:pPr>
      <w:r>
        <w:rPr>
          <w:color w:val="000000"/>
        </w:rPr>
        <w:t xml:space="preserve">community users organising activities for children are aware of </w:t>
      </w:r>
      <w:r>
        <w:rPr>
          <w:color w:val="FF0000"/>
        </w:rPr>
        <w:t>name of school</w:t>
      </w:r>
      <w:r>
        <w:rPr>
          <w:color w:val="000000"/>
        </w:rPr>
        <w:t>’s</w:t>
      </w:r>
      <w:r>
        <w:rPr>
          <w:color w:val="FF0000"/>
        </w:rPr>
        <w:t xml:space="preserve"> </w:t>
      </w:r>
      <w:r>
        <w:rPr>
          <w:color w:val="000000"/>
        </w:rPr>
        <w:t>safeguarding and child protection policy, guidelines and procedures</w:t>
      </w:r>
    </w:p>
    <w:p w14:paraId="4CF16D07" w14:textId="77777777" w:rsidR="002B56FA" w:rsidRDefault="00D33909">
      <w:pPr>
        <w:numPr>
          <w:ilvl w:val="0"/>
          <w:numId w:val="6"/>
        </w:numPr>
        <w:pBdr>
          <w:top w:val="nil"/>
          <w:left w:val="nil"/>
          <w:bottom w:val="nil"/>
          <w:right w:val="nil"/>
          <w:between w:val="nil"/>
        </w:pBdr>
        <w:ind w:left="284" w:hanging="284"/>
      </w:pPr>
      <w:r>
        <w:rPr>
          <w:color w:val="000000"/>
        </w:rPr>
        <w:t xml:space="preserve">the names of the </w:t>
      </w:r>
      <w:r>
        <w:t>DSL</w:t>
      </w:r>
      <w:r>
        <w:rPr>
          <w:color w:val="000000"/>
        </w:rPr>
        <w:t xml:space="preserve"> and deputy(</w:t>
      </w:r>
      <w:proofErr w:type="spellStart"/>
      <w:r>
        <w:rPr>
          <w:color w:val="000000"/>
        </w:rPr>
        <w:t>ies</w:t>
      </w:r>
      <w:proofErr w:type="spellEnd"/>
      <w:r>
        <w:rPr>
          <w:color w:val="000000"/>
        </w:rPr>
        <w:t xml:space="preserve">) are clearly advertised in the school with a statement explaining the </w:t>
      </w:r>
      <w:r>
        <w:rPr>
          <w:color w:val="FF0000"/>
        </w:rPr>
        <w:t>name of school</w:t>
      </w:r>
      <w:r>
        <w:rPr>
          <w:color w:val="000000"/>
        </w:rPr>
        <w:t>’s</w:t>
      </w:r>
      <w:r>
        <w:rPr>
          <w:color w:val="7030A0"/>
        </w:rPr>
        <w:t xml:space="preserve"> </w:t>
      </w:r>
      <w:r>
        <w:rPr>
          <w:color w:val="000000"/>
        </w:rPr>
        <w:t>role in referring and monitoring cases of suspected abuse</w:t>
      </w:r>
    </w:p>
    <w:p w14:paraId="64F09483" w14:textId="0BE92D98" w:rsidR="002B56FA" w:rsidRDefault="00D33909">
      <w:pPr>
        <w:numPr>
          <w:ilvl w:val="0"/>
          <w:numId w:val="6"/>
        </w:numPr>
        <w:pBdr>
          <w:top w:val="nil"/>
          <w:left w:val="nil"/>
          <w:bottom w:val="nil"/>
          <w:right w:val="nil"/>
          <w:between w:val="nil"/>
        </w:pBdr>
        <w:ind w:left="284" w:hanging="284"/>
      </w:pPr>
      <w:r>
        <w:rPr>
          <w:color w:val="000000"/>
        </w:rPr>
        <w:t xml:space="preserve">all staff will be given a copy of Part 1 and Annex </w:t>
      </w:r>
      <w:r>
        <w:t>A</w:t>
      </w:r>
      <w:r>
        <w:rPr>
          <w:color w:val="000000"/>
        </w:rPr>
        <w:t xml:space="preserve"> of Keeping Children Safe in Education </w:t>
      </w:r>
      <w:r w:rsidR="00FA11A6" w:rsidRPr="004F047F">
        <w:rPr>
          <w:highlight w:val="yellow"/>
        </w:rPr>
        <w:t>202</w:t>
      </w:r>
      <w:r w:rsidR="001B5CA8" w:rsidRPr="001B5CA8">
        <w:rPr>
          <w:highlight w:val="yellow"/>
        </w:rPr>
        <w:t>6</w:t>
      </w:r>
      <w:r>
        <w:t xml:space="preserve"> </w:t>
      </w:r>
      <w:r>
        <w:rPr>
          <w:color w:val="000000"/>
        </w:rPr>
        <w:t>and will sign to say they have read and understood it. The DSL and the Governing Board are required to read the whole document.</w:t>
      </w:r>
    </w:p>
    <w:p w14:paraId="7C7E3FCD" w14:textId="77777777" w:rsidR="002B56FA" w:rsidRDefault="002B56FA">
      <w:pPr>
        <w:spacing w:after="0"/>
      </w:pPr>
    </w:p>
    <w:p w14:paraId="12628FFD" w14:textId="77777777" w:rsidR="002B56FA" w:rsidRDefault="00D33909">
      <w:pPr>
        <w:pStyle w:val="Heading3"/>
      </w:pPr>
      <w:bookmarkStart w:id="12" w:name="_heading=h.26in1rg" w:colFirst="0" w:colLast="0"/>
      <w:bookmarkStart w:id="13" w:name="_Toc235003506"/>
      <w:bookmarkEnd w:id="12"/>
      <w:r>
        <w:t>Extended school and off-site arrangements</w:t>
      </w:r>
      <w:bookmarkEnd w:id="13"/>
    </w:p>
    <w:p w14:paraId="6A3AA1C4" w14:textId="77777777" w:rsidR="002B56FA" w:rsidRDefault="00D33909">
      <w:pPr>
        <w:numPr>
          <w:ilvl w:val="0"/>
          <w:numId w:val="38"/>
        </w:numPr>
        <w:pBdr>
          <w:top w:val="nil"/>
          <w:left w:val="nil"/>
          <w:bottom w:val="nil"/>
          <w:right w:val="nil"/>
          <w:between w:val="nil"/>
        </w:pBdr>
        <w:ind w:left="284" w:hanging="284"/>
      </w:pPr>
      <w:r>
        <w:rPr>
          <w:color w:val="000000"/>
        </w:rPr>
        <w:t>Where extended school activities are provided by and managed by the school, our own safeguarding and child protection policy and procedures apply.</w:t>
      </w:r>
    </w:p>
    <w:p w14:paraId="665CD9A2" w14:textId="77777777" w:rsidR="002B56FA" w:rsidRDefault="00D33909">
      <w:pPr>
        <w:numPr>
          <w:ilvl w:val="0"/>
          <w:numId w:val="38"/>
        </w:numPr>
        <w:pBdr>
          <w:top w:val="nil"/>
          <w:left w:val="nil"/>
          <w:bottom w:val="nil"/>
          <w:right w:val="nil"/>
          <w:between w:val="nil"/>
        </w:pBdr>
        <w:ind w:left="284" w:hanging="284"/>
      </w:pPr>
      <w:r>
        <w:rPr>
          <w:color w:val="000000"/>
        </w:rPr>
        <w:t>If other organisations provide services or activities on our site, we will ensure that they have appropriate procedures in place, including safer recruitment procedures.</w:t>
      </w:r>
    </w:p>
    <w:p w14:paraId="1315F83E" w14:textId="77777777" w:rsidR="002B56FA" w:rsidRDefault="00D33909">
      <w:pPr>
        <w:numPr>
          <w:ilvl w:val="0"/>
          <w:numId w:val="38"/>
        </w:numPr>
        <w:pBdr>
          <w:top w:val="nil"/>
          <w:left w:val="nil"/>
          <w:bottom w:val="nil"/>
          <w:right w:val="nil"/>
          <w:between w:val="nil"/>
        </w:pBdr>
        <w:ind w:left="284" w:hanging="284"/>
      </w:pPr>
      <w:r>
        <w:rPr>
          <w:color w:val="000000"/>
        </w:rPr>
        <w:t>When our pupils attend off-site activities, we will ensure that effective child protection arrangements are in place.</w:t>
      </w:r>
    </w:p>
    <w:p w14:paraId="4CE11493" w14:textId="4D390BC6" w:rsidR="002B56FA" w:rsidRPr="00B153AF" w:rsidRDefault="00D33909">
      <w:pPr>
        <w:numPr>
          <w:ilvl w:val="0"/>
          <w:numId w:val="38"/>
        </w:numPr>
        <w:pBdr>
          <w:top w:val="nil"/>
          <w:left w:val="nil"/>
          <w:bottom w:val="nil"/>
          <w:right w:val="nil"/>
          <w:between w:val="nil"/>
        </w:pBdr>
        <w:ind w:left="284" w:hanging="284"/>
        <w:rPr>
          <w:highlight w:val="yellow"/>
        </w:rPr>
      </w:pPr>
      <w:r w:rsidRPr="00B153AF">
        <w:rPr>
          <w:color w:val="000000"/>
          <w:highlight w:val="yellow"/>
        </w:rPr>
        <w:t xml:space="preserve">When our pupils attend an alternative provision provider, we will obtain written confirmation that appropriate safeguarding checks have been carried out on individuals working at the establishment, i.e. those checks that we would otherwise perform in respect of our own staff. We follow the </w:t>
      </w:r>
      <w:hyperlink r:id="rId32">
        <w:r w:rsidRPr="00B153AF">
          <w:rPr>
            <w:color w:val="0563C1"/>
            <w:highlight w:val="yellow"/>
            <w:u w:val="single"/>
          </w:rPr>
          <w:t>statutory guidance for alternative provision</w:t>
        </w:r>
      </w:hyperlink>
      <w:r w:rsidR="00B153AF" w:rsidRPr="00B153AF">
        <w:rPr>
          <w:highlight w:val="yellow"/>
        </w:rPr>
        <w:t xml:space="preserve"> and the </w:t>
      </w:r>
      <w:hyperlink r:id="rId33" w:history="1">
        <w:r w:rsidR="00B153AF" w:rsidRPr="00B153AF">
          <w:rPr>
            <w:rStyle w:val="Hyperlink"/>
            <w:highlight w:val="yellow"/>
          </w:rPr>
          <w:t>Alternative Provision handbook alongside the Quality Assurance evaluation framework</w:t>
        </w:r>
      </w:hyperlink>
      <w:r w:rsidR="00B153AF" w:rsidRPr="00B153AF">
        <w:rPr>
          <w:highlight w:val="yellow"/>
        </w:rPr>
        <w:t xml:space="preserve">. </w:t>
      </w:r>
    </w:p>
    <w:p w14:paraId="71DF3220" w14:textId="77777777" w:rsidR="002B56FA" w:rsidRDefault="00D33909">
      <w:pPr>
        <w:numPr>
          <w:ilvl w:val="0"/>
          <w:numId w:val="38"/>
        </w:numPr>
        <w:pBdr>
          <w:top w:val="nil"/>
          <w:left w:val="nil"/>
          <w:bottom w:val="nil"/>
          <w:right w:val="nil"/>
          <w:between w:val="nil"/>
        </w:pBdr>
        <w:ind w:left="284" w:hanging="284"/>
      </w:pPr>
      <w:r>
        <w:rPr>
          <w:color w:val="000000"/>
        </w:rPr>
        <w:lastRenderedPageBreak/>
        <w:t xml:space="preserve">Where a parent/carer has expressed their intention to remove a child from our school with a view to educating at home, we will work together with the parent/carer, EHE Coordinator and other professionals to ensure that this decision has been made in the best interests of the child. We recognise that this is particularly relevant where a child has SEND, is vulnerable, and/or has a social worker. </w:t>
      </w:r>
    </w:p>
    <w:p w14:paraId="1A92F6F4" w14:textId="77777777" w:rsidR="002B56FA" w:rsidRDefault="00D33909">
      <w:pPr>
        <w:numPr>
          <w:ilvl w:val="0"/>
          <w:numId w:val="38"/>
        </w:numPr>
        <w:pBdr>
          <w:top w:val="nil"/>
          <w:left w:val="nil"/>
          <w:bottom w:val="nil"/>
          <w:right w:val="nil"/>
          <w:between w:val="nil"/>
        </w:pBdr>
        <w:ind w:left="284" w:hanging="284"/>
      </w:pPr>
      <w:r>
        <w:rPr>
          <w:color w:val="000000"/>
        </w:rPr>
        <w:t xml:space="preserve">Where our pupils stay with host families abroad (for example, as part of a language exchange) the school will ensure that all available local safeguarding checks are carried out, compliant with the laws and regulations in force in the host jurisdiction. Parents will be informed of the extent of these checks to enable them to </w:t>
      </w:r>
      <w:proofErr w:type="gramStart"/>
      <w:r>
        <w:rPr>
          <w:color w:val="000000"/>
        </w:rPr>
        <w:t>make a decision</w:t>
      </w:r>
      <w:proofErr w:type="gramEnd"/>
      <w:r>
        <w:rPr>
          <w:color w:val="000000"/>
        </w:rPr>
        <w:t xml:space="preserve"> about whether their child should participate. </w:t>
      </w:r>
      <w:r>
        <w:rPr>
          <w:color w:val="FF0000"/>
        </w:rPr>
        <w:t>Delete as appropriate</w:t>
      </w:r>
    </w:p>
    <w:p w14:paraId="1318B5E7" w14:textId="77777777" w:rsidR="002B56FA" w:rsidRDefault="002B56FA">
      <w:pPr>
        <w:spacing w:after="0"/>
        <w:rPr>
          <w:color w:val="7030A0"/>
        </w:rPr>
      </w:pPr>
    </w:p>
    <w:p w14:paraId="3607086E" w14:textId="77777777" w:rsidR="002B56FA" w:rsidRDefault="00D33909">
      <w:pPr>
        <w:pStyle w:val="Heading3"/>
      </w:pPr>
      <w:bookmarkStart w:id="14" w:name="_Toc235003507"/>
      <w:r>
        <w:t>Media recordings, audio, image and video (including digital files)</w:t>
      </w:r>
      <w:bookmarkEnd w:id="14"/>
    </w:p>
    <w:p w14:paraId="46DB2F90" w14:textId="77777777" w:rsidR="002B56FA" w:rsidRDefault="00D33909">
      <w:proofErr w:type="gramStart"/>
      <w:r>
        <w:t>The vast majority of</w:t>
      </w:r>
      <w:proofErr w:type="gramEnd"/>
      <w:r>
        <w:t xml:space="preserve"> people who take or view images or videos of children do so for entirely innocent, understandable and acceptable reasons. Sadly, some people abuse children through taking or using images, so we must ensure that we have some safeguards in place. To protect pupils, we will:</w:t>
      </w:r>
    </w:p>
    <w:p w14:paraId="61BC8BB7" w14:textId="77777777" w:rsidR="002B56FA" w:rsidRDefault="00D33909">
      <w:pPr>
        <w:numPr>
          <w:ilvl w:val="0"/>
          <w:numId w:val="13"/>
        </w:numPr>
        <w:pBdr>
          <w:top w:val="nil"/>
          <w:left w:val="nil"/>
          <w:bottom w:val="nil"/>
          <w:right w:val="nil"/>
          <w:between w:val="nil"/>
        </w:pBdr>
        <w:ind w:left="284" w:hanging="284"/>
      </w:pPr>
      <w:r>
        <w:rPr>
          <w:color w:val="000000"/>
        </w:rPr>
        <w:t>seek their consent and parental consent for photographs to be taken or published (for example, on our website or in newspapers or publications)</w:t>
      </w:r>
    </w:p>
    <w:p w14:paraId="1948D49C" w14:textId="77777777" w:rsidR="002B56FA" w:rsidRDefault="00D33909">
      <w:pPr>
        <w:numPr>
          <w:ilvl w:val="0"/>
          <w:numId w:val="34"/>
        </w:numPr>
        <w:pBdr>
          <w:top w:val="nil"/>
          <w:left w:val="nil"/>
          <w:bottom w:val="nil"/>
          <w:right w:val="nil"/>
          <w:between w:val="nil"/>
        </w:pBdr>
        <w:ind w:left="284" w:hanging="284"/>
      </w:pPr>
      <w:r>
        <w:rPr>
          <w:color w:val="000000"/>
        </w:rPr>
        <w:t>use only the pupil’s first name with an image</w:t>
      </w:r>
    </w:p>
    <w:p w14:paraId="1A111215" w14:textId="77777777" w:rsidR="002B56FA" w:rsidRDefault="00D33909">
      <w:pPr>
        <w:numPr>
          <w:ilvl w:val="0"/>
          <w:numId w:val="34"/>
        </w:numPr>
        <w:pBdr>
          <w:top w:val="nil"/>
          <w:left w:val="nil"/>
          <w:bottom w:val="nil"/>
          <w:right w:val="nil"/>
          <w:between w:val="nil"/>
        </w:pBdr>
        <w:ind w:left="284" w:hanging="284"/>
      </w:pPr>
      <w:r>
        <w:rPr>
          <w:color w:val="000000"/>
        </w:rPr>
        <w:t>ensure that pupils are appropriately dressed</w:t>
      </w:r>
    </w:p>
    <w:p w14:paraId="1BEF65F4" w14:textId="77777777" w:rsidR="002B56FA" w:rsidRDefault="00D33909">
      <w:pPr>
        <w:numPr>
          <w:ilvl w:val="0"/>
          <w:numId w:val="34"/>
        </w:numPr>
        <w:pBdr>
          <w:top w:val="nil"/>
          <w:left w:val="nil"/>
          <w:bottom w:val="nil"/>
          <w:right w:val="nil"/>
          <w:between w:val="nil"/>
        </w:pBdr>
        <w:ind w:left="284" w:hanging="284"/>
      </w:pPr>
      <w:r>
        <w:rPr>
          <w:color w:val="000000"/>
        </w:rPr>
        <w:t>encourage pupils to tell us if they are worried about any photographs that are taken of them</w:t>
      </w:r>
    </w:p>
    <w:p w14:paraId="4A270F91" w14:textId="77777777" w:rsidR="002B56FA" w:rsidRDefault="00D33909">
      <w:pPr>
        <w:numPr>
          <w:ilvl w:val="0"/>
          <w:numId w:val="34"/>
        </w:numPr>
        <w:pBdr>
          <w:top w:val="nil"/>
          <w:left w:val="nil"/>
          <w:bottom w:val="nil"/>
          <w:right w:val="nil"/>
          <w:between w:val="nil"/>
        </w:pBdr>
        <w:ind w:left="284" w:hanging="284"/>
      </w:pPr>
      <w:r>
        <w:rPr>
          <w:color w:val="000000"/>
        </w:rPr>
        <w:t>ensure that pupils do not take photographs or video images of other students without their express permission and the permission of a member of staff</w:t>
      </w:r>
    </w:p>
    <w:p w14:paraId="578D03EB" w14:textId="77777777" w:rsidR="002B56FA" w:rsidRDefault="00D33909">
      <w:pPr>
        <w:spacing w:after="0"/>
        <w:rPr>
          <w:color w:val="FF0000"/>
        </w:rPr>
      </w:pPr>
      <w:r>
        <w:rPr>
          <w:color w:val="FF0000"/>
        </w:rPr>
        <w:t>You may wish to add other safeguards that your school has in place, for example stating if filming and photography by parents is not permitted at school events.</w:t>
      </w:r>
    </w:p>
    <w:p w14:paraId="57DC2AD5" w14:textId="77777777" w:rsidR="002B56FA" w:rsidRDefault="002B56FA">
      <w:pPr>
        <w:spacing w:after="0"/>
        <w:rPr>
          <w:color w:val="FF0000"/>
        </w:rPr>
      </w:pPr>
    </w:p>
    <w:p w14:paraId="34640CC3" w14:textId="77777777" w:rsidR="002B56FA" w:rsidRDefault="00D33909">
      <w:pPr>
        <w:spacing w:after="0"/>
      </w:pPr>
      <w:r>
        <w:t xml:space="preserve">Staff are permitted to make media recordings to support educational aims but must follow our policies in respect of sharing, distribution and publication. Media images must be taken, edited, stored or archived on to school systems using school equipment. </w:t>
      </w:r>
    </w:p>
    <w:p w14:paraId="2CD52BC1" w14:textId="77777777" w:rsidR="002B56FA" w:rsidRDefault="002B56FA">
      <w:pPr>
        <w:spacing w:after="0"/>
        <w:rPr>
          <w:color w:val="FF0000"/>
        </w:rPr>
      </w:pPr>
    </w:p>
    <w:p w14:paraId="08FC4EC7" w14:textId="77777777" w:rsidR="002B56FA" w:rsidRDefault="002B56FA">
      <w:pPr>
        <w:spacing w:after="0"/>
        <w:rPr>
          <w:color w:val="FF0000"/>
        </w:rPr>
      </w:pPr>
    </w:p>
    <w:p w14:paraId="5266DC98" w14:textId="77777777" w:rsidR="002B56FA" w:rsidRDefault="00D33909">
      <w:pPr>
        <w:pStyle w:val="Heading1"/>
        <w:numPr>
          <w:ilvl w:val="0"/>
          <w:numId w:val="17"/>
        </w:numPr>
        <w:ind w:left="567" w:hanging="567"/>
      </w:pPr>
      <w:bookmarkStart w:id="15" w:name="_Toc235003508"/>
      <w:r>
        <w:t>Training</w:t>
      </w:r>
      <w:bookmarkEnd w:id="15"/>
    </w:p>
    <w:p w14:paraId="4F2984D1" w14:textId="77777777" w:rsidR="002B56FA" w:rsidRDefault="00D33909">
      <w:pPr>
        <w:pBdr>
          <w:top w:val="nil"/>
          <w:left w:val="nil"/>
          <w:bottom w:val="nil"/>
          <w:right w:val="nil"/>
          <w:between w:val="nil"/>
        </w:pBdr>
        <w:rPr>
          <w:color w:val="000000"/>
        </w:rPr>
      </w:pPr>
      <w:r>
        <w:rPr>
          <w:b/>
          <w:color w:val="000000"/>
        </w:rPr>
        <w:t>All</w:t>
      </w:r>
      <w:r>
        <w:rPr>
          <w:color w:val="000000"/>
        </w:rPr>
        <w:t xml:space="preserve"> staff members and volunteers receive appropriate safeguarding and child protection training, including induction, which is regularly updated. This includes training on how to recognise signs of abuse and how to respond to any concerns. In addition, all staff members receive safeguarding and child protection updates (for example, via email, e-bulletins and </w:t>
      </w:r>
      <w:r>
        <w:rPr>
          <w:color w:val="000000"/>
        </w:rPr>
        <w:lastRenderedPageBreak/>
        <w:t>staff meetings) as required, but at least annually, to provide them with relevant skills and knowledge to safeguard children effectively. Staff also receive regular online safety training.</w:t>
      </w:r>
    </w:p>
    <w:p w14:paraId="06D9185A" w14:textId="77777777" w:rsidR="002B56FA" w:rsidRDefault="00D33909">
      <w:pPr>
        <w:pBdr>
          <w:top w:val="nil"/>
          <w:left w:val="nil"/>
          <w:bottom w:val="nil"/>
          <w:right w:val="nil"/>
          <w:between w:val="nil"/>
        </w:pBdr>
        <w:rPr>
          <w:color w:val="000000"/>
        </w:rPr>
      </w:pPr>
      <w:r>
        <w:rPr>
          <w:color w:val="000000"/>
        </w:rPr>
        <w:t xml:space="preserve">The nominated safeguarding Governor(s) </w:t>
      </w:r>
      <w:proofErr w:type="gramStart"/>
      <w:r>
        <w:rPr>
          <w:color w:val="000000"/>
        </w:rPr>
        <w:t>undergo</w:t>
      </w:r>
      <w:proofErr w:type="gramEnd"/>
      <w:r>
        <w:rPr>
          <w:color w:val="000000"/>
        </w:rPr>
        <w:t xml:space="preserve">(es) safeguarding training prior to or as soon as appointment to the role and at regular intervals thereafter. </w:t>
      </w:r>
    </w:p>
    <w:p w14:paraId="5187E0AD" w14:textId="77777777" w:rsidR="002B56FA" w:rsidRDefault="00D33909">
      <w:pPr>
        <w:pBdr>
          <w:top w:val="nil"/>
          <w:left w:val="nil"/>
          <w:bottom w:val="nil"/>
          <w:right w:val="nil"/>
          <w:between w:val="nil"/>
        </w:pBdr>
        <w:rPr>
          <w:color w:val="000000"/>
        </w:rPr>
      </w:pPr>
      <w:r>
        <w:rPr>
          <w:color w:val="000000"/>
        </w:rPr>
        <w:t xml:space="preserve">The </w:t>
      </w:r>
      <w:r>
        <w:t>DSL</w:t>
      </w:r>
      <w:r>
        <w:rPr>
          <w:color w:val="000000"/>
        </w:rPr>
        <w:t xml:space="preserve"> attends the multi-agency Local safeguarding partnership training within 12 weeks of taking up their responsibilities. </w:t>
      </w:r>
    </w:p>
    <w:p w14:paraId="64C33E96" w14:textId="77777777" w:rsidR="002B56FA" w:rsidRDefault="00D33909">
      <w:pPr>
        <w:pBdr>
          <w:top w:val="nil"/>
          <w:left w:val="nil"/>
          <w:bottom w:val="nil"/>
          <w:right w:val="nil"/>
          <w:between w:val="nil"/>
        </w:pBdr>
        <w:rPr>
          <w:color w:val="000000"/>
        </w:rPr>
      </w:pPr>
      <w:r>
        <w:rPr>
          <w:color w:val="FF0000"/>
        </w:rPr>
        <w:t xml:space="preserve">Name of school </w:t>
      </w:r>
      <w:r>
        <w:rPr>
          <w:color w:val="000000"/>
        </w:rPr>
        <w:t xml:space="preserve">ensures that its </w:t>
      </w:r>
      <w:r>
        <w:t>DSL</w:t>
      </w:r>
      <w:r>
        <w:rPr>
          <w:color w:val="000000"/>
        </w:rPr>
        <w:t xml:space="preserve"> attends the Designated Safeguarding Lead training and conferences/Networks to keep abreast of child protection learning and developments, at least biannually. </w:t>
      </w:r>
    </w:p>
    <w:p w14:paraId="3144F65B" w14:textId="77777777" w:rsidR="002B56FA" w:rsidRDefault="00D33909">
      <w:pPr>
        <w:pBdr>
          <w:top w:val="nil"/>
          <w:left w:val="nil"/>
          <w:bottom w:val="nil"/>
          <w:right w:val="nil"/>
          <w:between w:val="nil"/>
        </w:pBdr>
        <w:rPr>
          <w:color w:val="000000"/>
        </w:rPr>
      </w:pPr>
      <w:r>
        <w:rPr>
          <w:color w:val="000000"/>
        </w:rPr>
        <w:t>We ensure that staff members provided by other agencies and third parties, e.g. supply teachers and contracted staff, such as catering staff, are aware of our Safeguarding and Child Protection policy and procedure, and have received appropriate safeguarding training.</w:t>
      </w:r>
    </w:p>
    <w:p w14:paraId="3DABD02F" w14:textId="77777777" w:rsidR="002B56FA" w:rsidRDefault="002B56FA"/>
    <w:p w14:paraId="035E6DB9" w14:textId="77777777" w:rsidR="002B56FA" w:rsidRDefault="00D33909">
      <w:pPr>
        <w:spacing w:after="0"/>
        <w:rPr>
          <w:color w:val="FF0000"/>
        </w:rPr>
      </w:pPr>
      <w:r>
        <w:rPr>
          <w:color w:val="FF0000"/>
        </w:rPr>
        <w:t xml:space="preserve">Please specify the regularity and type of training received by staff, governors and volunteers in your school. </w:t>
      </w:r>
    </w:p>
    <w:p w14:paraId="58A41318" w14:textId="77777777" w:rsidR="002B56FA" w:rsidRDefault="002B56FA">
      <w:pPr>
        <w:spacing w:after="0"/>
        <w:rPr>
          <w:color w:val="FF0000"/>
        </w:rPr>
      </w:pPr>
    </w:p>
    <w:p w14:paraId="297D6519" w14:textId="77777777" w:rsidR="002B56FA" w:rsidRDefault="002B56FA">
      <w:pPr>
        <w:spacing w:after="0"/>
        <w:rPr>
          <w:color w:val="FF0000"/>
        </w:rPr>
      </w:pPr>
    </w:p>
    <w:p w14:paraId="4A9C40B4" w14:textId="77777777" w:rsidR="002B56FA" w:rsidRDefault="00D33909">
      <w:pPr>
        <w:pStyle w:val="Heading1"/>
        <w:numPr>
          <w:ilvl w:val="0"/>
          <w:numId w:val="17"/>
        </w:numPr>
        <w:ind w:left="567" w:hanging="567"/>
      </w:pPr>
      <w:bookmarkStart w:id="16" w:name="_Toc235003509"/>
      <w:r>
        <w:t>Teaching and Learning</w:t>
      </w:r>
      <w:bookmarkEnd w:id="16"/>
    </w:p>
    <w:p w14:paraId="676B2450" w14:textId="77777777" w:rsidR="002B56FA" w:rsidRDefault="00D33909">
      <w:pPr>
        <w:spacing w:after="200"/>
        <w:rPr>
          <w:color w:val="FF0000"/>
        </w:rPr>
      </w:pPr>
      <w:r>
        <w:rPr>
          <w:color w:val="FF0000"/>
        </w:rPr>
        <w:t>Please specify how safeguarding is included in all areas of teaching and learning, for example PSHE, SMSC, RSE, assemblies and tutor time. You may also wish to include any external agencies that are used to deliver safeguarding sessions, workshops, etc.</w:t>
      </w:r>
    </w:p>
    <w:p w14:paraId="145CF29F" w14:textId="77777777" w:rsidR="002B56FA" w:rsidRDefault="00D33909">
      <w:pPr>
        <w:rPr>
          <w:color w:val="FF0000"/>
        </w:rPr>
      </w:pPr>
      <w:r>
        <w:rPr>
          <w:color w:val="FF0000"/>
        </w:rPr>
        <w:t>Areas covered may include:</w:t>
      </w:r>
    </w:p>
    <w:p w14:paraId="4CD48445" w14:textId="77777777" w:rsidR="002B56FA" w:rsidRDefault="00D33909">
      <w:pPr>
        <w:numPr>
          <w:ilvl w:val="0"/>
          <w:numId w:val="9"/>
        </w:numPr>
        <w:pBdr>
          <w:top w:val="nil"/>
          <w:left w:val="nil"/>
          <w:bottom w:val="nil"/>
          <w:right w:val="nil"/>
          <w:between w:val="nil"/>
        </w:pBdr>
        <w:spacing w:after="0"/>
        <w:ind w:left="284" w:hanging="284"/>
        <w:rPr>
          <w:color w:val="FF0000"/>
        </w:rPr>
      </w:pPr>
      <w:r>
        <w:rPr>
          <w:color w:val="FF0000"/>
        </w:rPr>
        <w:t>consent</w:t>
      </w:r>
    </w:p>
    <w:p w14:paraId="0FE321FD"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personal safety</w:t>
      </w:r>
    </w:p>
    <w:p w14:paraId="179B8F00"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who to talk to</w:t>
      </w:r>
    </w:p>
    <w:p w14:paraId="45C9AD4B"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stranger danger</w:t>
      </w:r>
    </w:p>
    <w:p w14:paraId="6509FC39"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road safety</w:t>
      </w:r>
    </w:p>
    <w:p w14:paraId="4B1DF8B6"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fire safety</w:t>
      </w:r>
    </w:p>
    <w:p w14:paraId="57DB4E6F" w14:textId="1817F95B" w:rsidR="002B56FA" w:rsidRPr="00CA0FF8" w:rsidRDefault="00D33909">
      <w:pPr>
        <w:numPr>
          <w:ilvl w:val="0"/>
          <w:numId w:val="31"/>
        </w:numPr>
        <w:pBdr>
          <w:top w:val="nil"/>
          <w:left w:val="nil"/>
          <w:bottom w:val="nil"/>
          <w:right w:val="nil"/>
          <w:between w:val="nil"/>
        </w:pBdr>
        <w:spacing w:after="0"/>
        <w:ind w:left="284" w:hanging="284"/>
        <w:rPr>
          <w:color w:val="FF0000"/>
          <w:highlight w:val="yellow"/>
        </w:rPr>
      </w:pPr>
      <w:r w:rsidRPr="00CA0FF8">
        <w:rPr>
          <w:color w:val="FF0000"/>
          <w:highlight w:val="yellow"/>
        </w:rPr>
        <w:t>online safety</w:t>
      </w:r>
      <w:r w:rsidR="00CA0FF8" w:rsidRPr="00CA0FF8">
        <w:rPr>
          <w:color w:val="FF0000"/>
          <w:highlight w:val="yellow"/>
        </w:rPr>
        <w:t>*</w:t>
      </w:r>
      <w:r w:rsidR="00E62462" w:rsidRPr="00CA0FF8">
        <w:rPr>
          <w:color w:val="FF0000"/>
          <w:highlight w:val="yellow"/>
        </w:rPr>
        <w:t xml:space="preserve"> </w:t>
      </w:r>
    </w:p>
    <w:p w14:paraId="135CDCE2"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sharing of nude and semi-nude images</w:t>
      </w:r>
    </w:p>
    <w:p w14:paraId="6C92746F"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bullying (including online bullying)</w:t>
      </w:r>
    </w:p>
    <w:p w14:paraId="4989B837"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positive relationships</w:t>
      </w:r>
    </w:p>
    <w:p w14:paraId="436CF36B"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Child Sexual Exploitation</w:t>
      </w:r>
    </w:p>
    <w:p w14:paraId="45C316C1"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Child Criminal Exploitation</w:t>
      </w:r>
    </w:p>
    <w:p w14:paraId="684CBD82"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so-called ‘honour based’ abuse</w:t>
      </w:r>
    </w:p>
    <w:p w14:paraId="630F046F"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FGM</w:t>
      </w:r>
    </w:p>
    <w:p w14:paraId="5229F8DB"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radicalisation and extremism</w:t>
      </w:r>
    </w:p>
    <w:p w14:paraId="2F3CBDEE" w14:textId="77777777" w:rsidR="002B56FA" w:rsidRDefault="00D33909">
      <w:pPr>
        <w:numPr>
          <w:ilvl w:val="0"/>
          <w:numId w:val="31"/>
        </w:numPr>
        <w:pBdr>
          <w:top w:val="nil"/>
          <w:left w:val="nil"/>
          <w:bottom w:val="nil"/>
          <w:right w:val="nil"/>
          <w:between w:val="nil"/>
        </w:pBdr>
        <w:spacing w:after="0"/>
        <w:ind w:left="284" w:hanging="284"/>
        <w:rPr>
          <w:color w:val="FF0000"/>
        </w:rPr>
      </w:pPr>
      <w:r>
        <w:rPr>
          <w:color w:val="FF0000"/>
        </w:rPr>
        <w:t>self-esteem</w:t>
      </w:r>
    </w:p>
    <w:p w14:paraId="484F1B2B" w14:textId="77777777" w:rsidR="002B56FA" w:rsidRDefault="00D33909">
      <w:pPr>
        <w:numPr>
          <w:ilvl w:val="0"/>
          <w:numId w:val="40"/>
        </w:numPr>
        <w:pBdr>
          <w:top w:val="nil"/>
          <w:left w:val="nil"/>
          <w:bottom w:val="nil"/>
          <w:right w:val="nil"/>
          <w:between w:val="nil"/>
        </w:pBdr>
        <w:spacing w:after="0"/>
        <w:ind w:left="284" w:hanging="284"/>
        <w:rPr>
          <w:color w:val="FF0000"/>
        </w:rPr>
      </w:pPr>
      <w:r>
        <w:rPr>
          <w:color w:val="FF0000"/>
        </w:rPr>
        <w:lastRenderedPageBreak/>
        <w:t>drugs and alcohol</w:t>
      </w:r>
    </w:p>
    <w:p w14:paraId="1DD213F2" w14:textId="77777777" w:rsidR="002B56FA" w:rsidRDefault="00D33909">
      <w:pPr>
        <w:numPr>
          <w:ilvl w:val="0"/>
          <w:numId w:val="40"/>
        </w:numPr>
        <w:pBdr>
          <w:top w:val="nil"/>
          <w:left w:val="nil"/>
          <w:bottom w:val="nil"/>
          <w:right w:val="nil"/>
          <w:between w:val="nil"/>
        </w:pBdr>
        <w:spacing w:after="0"/>
        <w:ind w:left="284" w:hanging="284"/>
        <w:rPr>
          <w:color w:val="FF0000"/>
        </w:rPr>
      </w:pPr>
      <w:r>
        <w:rPr>
          <w:color w:val="FF0000"/>
        </w:rPr>
        <w:t>knife crime</w:t>
      </w:r>
    </w:p>
    <w:p w14:paraId="443BAD67" w14:textId="38BC0A98" w:rsidR="00917677" w:rsidRPr="00917677" w:rsidRDefault="00917677" w:rsidP="00917677">
      <w:pPr>
        <w:numPr>
          <w:ilvl w:val="0"/>
          <w:numId w:val="40"/>
        </w:numPr>
        <w:pBdr>
          <w:top w:val="nil"/>
          <w:left w:val="nil"/>
          <w:bottom w:val="nil"/>
          <w:right w:val="nil"/>
          <w:between w:val="nil"/>
        </w:pBdr>
        <w:spacing w:after="0"/>
        <w:ind w:left="284" w:hanging="284"/>
        <w:rPr>
          <w:color w:val="FF0000"/>
          <w:highlight w:val="yellow"/>
        </w:rPr>
      </w:pPr>
      <w:r w:rsidRPr="00917677">
        <w:rPr>
          <w:color w:val="FF0000"/>
          <w:highlight w:val="yellow"/>
        </w:rPr>
        <w:t xml:space="preserve">RSHE guidance link </w:t>
      </w:r>
      <w:r>
        <w:rPr>
          <w:color w:val="FF0000"/>
          <w:highlight w:val="yellow"/>
        </w:rPr>
        <w:t xml:space="preserve">(see note on first page) </w:t>
      </w:r>
    </w:p>
    <w:p w14:paraId="1F53DDCB" w14:textId="77777777" w:rsidR="002B56FA" w:rsidRDefault="002B56FA">
      <w:pPr>
        <w:spacing w:after="0"/>
        <w:rPr>
          <w:b/>
        </w:rPr>
      </w:pPr>
    </w:p>
    <w:p w14:paraId="6F707508" w14:textId="5A39C92E" w:rsidR="002B56FA" w:rsidRDefault="00CA0FF8" w:rsidP="00CA0FF8">
      <w:pPr>
        <w:pStyle w:val="ListParagraph"/>
        <w:spacing w:after="0"/>
        <w:ind w:left="0"/>
      </w:pPr>
      <w:r w:rsidRPr="00CA0FF8">
        <w:rPr>
          <w:highlight w:val="yellow"/>
        </w:rPr>
        <w:t>*The DfE has also updated the list of online safeguarding harms from 2024 to include misinformation, disinformation (including fake news) and conspiracy theories</w:t>
      </w:r>
    </w:p>
    <w:p w14:paraId="7FEE1AE4" w14:textId="77777777" w:rsidR="00723885" w:rsidRPr="00CA0FF8" w:rsidRDefault="00723885" w:rsidP="00CA0FF8">
      <w:pPr>
        <w:pStyle w:val="ListParagraph"/>
        <w:spacing w:after="0"/>
        <w:ind w:left="0"/>
        <w:rPr>
          <w:b/>
        </w:rPr>
      </w:pPr>
    </w:p>
    <w:p w14:paraId="4846AE44" w14:textId="77777777" w:rsidR="002B56FA" w:rsidRDefault="00D33909">
      <w:pPr>
        <w:pStyle w:val="Heading1"/>
        <w:numPr>
          <w:ilvl w:val="0"/>
          <w:numId w:val="17"/>
        </w:numPr>
        <w:ind w:left="567" w:hanging="567"/>
      </w:pPr>
      <w:bookmarkStart w:id="17" w:name="_Toc235003510"/>
      <w:r>
        <w:t>Child protection overview and specific safeguarding concerns</w:t>
      </w:r>
      <w:bookmarkEnd w:id="17"/>
      <w:r>
        <w:tab/>
      </w:r>
    </w:p>
    <w:p w14:paraId="5A983201" w14:textId="77777777" w:rsidR="002B56FA" w:rsidRDefault="00D33909">
      <w:pPr>
        <w:pStyle w:val="Heading2"/>
      </w:pPr>
      <w:bookmarkStart w:id="18" w:name="_Toc235003511"/>
      <w:r>
        <w:t>Recognising abuse</w:t>
      </w:r>
      <w:bookmarkEnd w:id="18"/>
    </w:p>
    <w:p w14:paraId="1BC33F42" w14:textId="77777777" w:rsidR="002B56FA" w:rsidRDefault="00D33909">
      <w:pPr>
        <w:rPr>
          <w:b/>
        </w:rPr>
      </w:pPr>
      <w:r>
        <w:t xml:space="preserve">To ensure that our pupils are protected from harm, we need to understand what types of behaviour constitute abuse and neglect. </w:t>
      </w:r>
    </w:p>
    <w:p w14:paraId="2C5E9A39" w14:textId="5871945F" w:rsidR="002B56FA" w:rsidRDefault="00496875">
      <w:r w:rsidRPr="00FA11A6">
        <w:rPr>
          <w:color w:val="000000"/>
        </w:rPr>
        <w:t>Abuse, neglect or exploitation</w:t>
      </w:r>
      <w:r>
        <w:rPr>
          <w:color w:val="000000"/>
        </w:rPr>
        <w:t xml:space="preserve"> </w:t>
      </w:r>
      <w:r w:rsidR="00D33909">
        <w:t xml:space="preserve">are forms of maltreatment. Somebody may abuse or neglect a child by inflicting harm, for example by hitting them, or by failing to act to prevent harm, for example by leaving a small child home alone, or leaving knives or matches within reach of an unattended toddler. </w:t>
      </w:r>
    </w:p>
    <w:p w14:paraId="444F4EFA" w14:textId="77777777" w:rsidR="002B56FA" w:rsidRDefault="00D33909">
      <w:r>
        <w:t>Abuse may be committed by adult men or women and by other children and young people.</w:t>
      </w:r>
    </w:p>
    <w:p w14:paraId="3195B798" w14:textId="77777777" w:rsidR="002B56FA" w:rsidRDefault="00D33909">
      <w:bookmarkStart w:id="19" w:name="_heading=h.2jxsxqh" w:colFirst="0" w:colLast="0"/>
      <w:bookmarkEnd w:id="19"/>
      <w:r>
        <w:t xml:space="preserve">There are four categories of abuse. </w:t>
      </w:r>
    </w:p>
    <w:p w14:paraId="57B115D6" w14:textId="77777777" w:rsidR="002B56FA" w:rsidRDefault="00D33909">
      <w:pPr>
        <w:pStyle w:val="Heading2"/>
      </w:pPr>
      <w:bookmarkStart w:id="20" w:name="_Toc235003512"/>
      <w:r>
        <w:t>Physical abuse</w:t>
      </w:r>
      <w:bookmarkEnd w:id="20"/>
    </w:p>
    <w:p w14:paraId="3F9FA7DB" w14:textId="77777777" w:rsidR="002B56FA" w:rsidRDefault="00D33909">
      <w:r>
        <w:t xml:space="preserve">Physical abuse is a form of abuse that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w:t>
      </w:r>
      <w:proofErr w:type="gramStart"/>
      <w:r>
        <w:t>Proxy, but</w:t>
      </w:r>
      <w:proofErr w:type="gramEnd"/>
      <w:r>
        <w:t xml:space="preserve"> is now more usually referred to as fabricated or induced illness).</w:t>
      </w:r>
    </w:p>
    <w:p w14:paraId="6AF752B9" w14:textId="77777777" w:rsidR="002B56FA" w:rsidRDefault="00D33909">
      <w:pPr>
        <w:pStyle w:val="Heading2"/>
      </w:pPr>
      <w:bookmarkStart w:id="21" w:name="_Toc235003513"/>
      <w:r>
        <w:t>Emotional abuse</w:t>
      </w:r>
      <w:bookmarkEnd w:id="21"/>
    </w:p>
    <w:p w14:paraId="2D2D7F11" w14:textId="77777777" w:rsidR="002B56FA" w:rsidRDefault="00D33909">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45706C64" w14:textId="252E2727" w:rsidR="002B56FA" w:rsidRDefault="00D33909">
      <w:r>
        <w:t>These may include interactions that are beyond a child’s developmental capability, as well as overprotection and limitation of exploration and learning, or preventing the child participating in normal social interaction. It may involve seeing or hearing the ill-treatment of another</w:t>
      </w:r>
      <w:r w:rsidR="00496875">
        <w:t xml:space="preserve"> </w:t>
      </w:r>
      <w:r w:rsidR="00496875" w:rsidRPr="00FA11A6">
        <w:t xml:space="preserve">and this particularly relevant when children see, hear or experience domestic </w:t>
      </w:r>
      <w:r w:rsidR="00496875" w:rsidRPr="00FA11A6">
        <w:lastRenderedPageBreak/>
        <w:t>abuse and its effects</w:t>
      </w:r>
      <w:r w:rsidRPr="00FA11A6">
        <w:t>.</w:t>
      </w:r>
      <w:r>
        <w:t xml:space="preserve"> It may involve serious bullying (including online bullying), causing children frequently to feel frightened or in danger, or the exploitation or corruption of children. Some level of emotional abuse is involved in all types of maltreatment of a child, although it may occur alone. </w:t>
      </w:r>
    </w:p>
    <w:p w14:paraId="04FB2188" w14:textId="77777777" w:rsidR="002B56FA" w:rsidRDefault="00D33909">
      <w:pPr>
        <w:rPr>
          <w:b/>
          <w:color w:val="4B80C1"/>
          <w:sz w:val="28"/>
          <w:szCs w:val="28"/>
        </w:rPr>
      </w:pPr>
      <w:r>
        <w:rPr>
          <w:b/>
          <w:color w:val="4B80C1"/>
          <w:sz w:val="28"/>
          <w:szCs w:val="28"/>
        </w:rPr>
        <w:t xml:space="preserve">Sexual abuse </w:t>
      </w:r>
    </w:p>
    <w:p w14:paraId="314212C8" w14:textId="77777777" w:rsidR="002B56FA" w:rsidRDefault="00D33909">
      <w:r>
        <w:t xml:space="preserve">Sexual abuse involves forcing or enticing a child or young person to take part in sexual activities, not necessarily involving a high level of violence, </w:t>
      </w:r>
      <w:proofErr w:type="gramStart"/>
      <w:r>
        <w:t>whether or not</w:t>
      </w:r>
      <w:proofErr w:type="gramEnd"/>
      <w:r>
        <w:t xml:space="preserve"> the child is aware of what is happening. The activities may involve physical contact, including assault by penetration (for example, rape or oral sex) or non-penetrative acts such as masturbation, kissing, rubbing and touching outside of clothing. </w:t>
      </w:r>
    </w:p>
    <w:p w14:paraId="4ED75B39" w14:textId="77777777" w:rsidR="002B56FA" w:rsidRDefault="00D33909">
      <w: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36D36802" w14:textId="77777777" w:rsidR="002B56FA" w:rsidRDefault="00D33909">
      <w:r>
        <w:t>Our school is aware of the impact of the Everyone’s Invited website and the prevalence of harmful sexual behaviour. We encourage all pupils to speak out either in person or to report concerns using our anonymous reporting system.</w:t>
      </w:r>
    </w:p>
    <w:p w14:paraId="6749E772" w14:textId="77777777" w:rsidR="002B56FA" w:rsidRDefault="00D33909">
      <w:pPr>
        <w:pStyle w:val="Heading2"/>
      </w:pPr>
      <w:bookmarkStart w:id="22" w:name="_Toc235003514"/>
      <w:r>
        <w:t>Neglect</w:t>
      </w:r>
      <w:bookmarkEnd w:id="22"/>
      <w:r>
        <w:t xml:space="preserve"> </w:t>
      </w:r>
    </w:p>
    <w:p w14:paraId="1940EEA3" w14:textId="77777777" w:rsidR="002B56FA" w:rsidRDefault="00D33909">
      <w:r>
        <w:t xml:space="preserve">Neglect is the persistent failure to meet a child’s basic physical and/or psychological needs, likely to result in the serious impairment of the child’s health or development. Neglect may occur during pregnancy </w:t>
      </w:r>
      <w:proofErr w:type="gramStart"/>
      <w:r>
        <w:t>as a result of</w:t>
      </w:r>
      <w:proofErr w:type="gramEnd"/>
      <w:r>
        <w:t xml:space="preserve"> maternal substance abuse. Once a child is born, neglect may involve a parent or carer failing to: </w:t>
      </w:r>
    </w:p>
    <w:p w14:paraId="6B0F9E1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sz w:val="22"/>
          <w:szCs w:val="22"/>
        </w:rPr>
        <w:t>provide ad</w:t>
      </w:r>
      <w:r>
        <w:rPr>
          <w:color w:val="000000"/>
        </w:rPr>
        <w:t>equate food, clothing and shelter (including exclusion from home or abandonment)</w:t>
      </w:r>
    </w:p>
    <w:p w14:paraId="5131692B"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protect a child from physical and emotional harm or danger </w:t>
      </w:r>
    </w:p>
    <w:p w14:paraId="6F9C7E18"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adequate supervision (including the use of inadequate </w:t>
      </w:r>
      <w:proofErr w:type="gramStart"/>
      <w:r>
        <w:rPr>
          <w:color w:val="000000"/>
        </w:rPr>
        <w:t>care-givers</w:t>
      </w:r>
      <w:proofErr w:type="gramEnd"/>
      <w:r>
        <w:rPr>
          <w:color w:val="000000"/>
        </w:rPr>
        <w:t xml:space="preserve">) </w:t>
      </w:r>
    </w:p>
    <w:p w14:paraId="619E5900" w14:textId="77777777" w:rsidR="002B56FA" w:rsidRDefault="00D33909">
      <w:pPr>
        <w:widowControl w:val="0"/>
        <w:numPr>
          <w:ilvl w:val="0"/>
          <w:numId w:val="15"/>
        </w:numPr>
        <w:pBdr>
          <w:top w:val="nil"/>
          <w:left w:val="nil"/>
          <w:bottom w:val="nil"/>
          <w:right w:val="nil"/>
          <w:between w:val="nil"/>
        </w:pBdr>
        <w:spacing w:line="240" w:lineRule="auto"/>
        <w:ind w:left="284" w:hanging="284"/>
        <w:rPr>
          <w:color w:val="000000"/>
        </w:rPr>
      </w:pPr>
      <w:r>
        <w:rPr>
          <w:color w:val="000000"/>
        </w:rPr>
        <w:t xml:space="preserve">ensure access to appropriate medical care or treatment. It may also include neglect of, </w:t>
      </w:r>
      <w:r>
        <w:rPr>
          <w:color w:val="000000"/>
        </w:rPr>
        <w:br/>
        <w:t>or unresponsiveness to, a child’s basic emotional needs</w:t>
      </w:r>
    </w:p>
    <w:p w14:paraId="12C93FA0" w14:textId="77777777" w:rsidR="002B56FA" w:rsidRPr="00FA11A6" w:rsidRDefault="00D33909">
      <w:pPr>
        <w:widowControl w:val="0"/>
        <w:pBdr>
          <w:top w:val="nil"/>
          <w:left w:val="nil"/>
          <w:bottom w:val="nil"/>
          <w:right w:val="nil"/>
          <w:between w:val="nil"/>
        </w:pBdr>
        <w:spacing w:after="0" w:line="240" w:lineRule="auto"/>
        <w:ind w:left="720" w:hanging="720"/>
        <w:rPr>
          <w:color w:val="000000"/>
        </w:rPr>
      </w:pPr>
      <w:r w:rsidRPr="00FA11A6">
        <w:rPr>
          <w:color w:val="000000"/>
        </w:rPr>
        <w:t xml:space="preserve">Definitions taken from Working Together to Safeguard Children (HM Government, 2018) </w:t>
      </w:r>
    </w:p>
    <w:p w14:paraId="4D9AA2CF" w14:textId="722EA536" w:rsidR="002B56FA" w:rsidRPr="00A56945" w:rsidRDefault="00A56945">
      <w:pPr>
        <w:widowControl w:val="0"/>
        <w:pBdr>
          <w:top w:val="nil"/>
          <w:left w:val="nil"/>
          <w:bottom w:val="nil"/>
          <w:right w:val="nil"/>
          <w:between w:val="nil"/>
        </w:pBdr>
        <w:spacing w:after="240"/>
        <w:rPr>
          <w:rStyle w:val="Hyperlink"/>
          <w:highlight w:val="yellow"/>
        </w:rPr>
      </w:pPr>
      <w:r w:rsidRPr="00A56945">
        <w:rPr>
          <w:highlight w:val="yellow"/>
        </w:rPr>
        <w:fldChar w:fldCharType="begin"/>
      </w:r>
      <w:r w:rsidRPr="00A56945">
        <w:rPr>
          <w:highlight w:val="yellow"/>
        </w:rPr>
        <w:instrText>HYPERLINK "https://assets.publishing.service.gov.uk/media/69fb1c28d0e316a40f269a5b/Working_together_to_safeguard_children_2026_a_guide_to_multi_agency_working.pdf"</w:instrText>
      </w:r>
      <w:r w:rsidRPr="00A56945">
        <w:rPr>
          <w:highlight w:val="yellow"/>
        </w:rPr>
      </w:r>
      <w:r w:rsidRPr="00A56945">
        <w:rPr>
          <w:highlight w:val="yellow"/>
        </w:rPr>
        <w:fldChar w:fldCharType="separate"/>
      </w:r>
      <w:r w:rsidR="0085421D" w:rsidRPr="00A56945">
        <w:rPr>
          <w:rStyle w:val="Hyperlink"/>
          <w:highlight w:val="yellow"/>
        </w:rPr>
        <w:t>Working Together to Safeguard Chil</w:t>
      </w:r>
      <w:r w:rsidR="0085421D" w:rsidRPr="00A56945">
        <w:rPr>
          <w:rStyle w:val="Hyperlink"/>
          <w:highlight w:val="yellow"/>
        </w:rPr>
        <w:t>d</w:t>
      </w:r>
      <w:r w:rsidR="0085421D" w:rsidRPr="00A56945">
        <w:rPr>
          <w:rStyle w:val="Hyperlink"/>
          <w:highlight w:val="yellow"/>
        </w:rPr>
        <w:t>ren 202</w:t>
      </w:r>
      <w:r w:rsidRPr="00A56945">
        <w:rPr>
          <w:rStyle w:val="Hyperlink"/>
          <w:highlight w:val="yellow"/>
        </w:rPr>
        <w:t>6</w:t>
      </w:r>
    </w:p>
    <w:p w14:paraId="4064B631" w14:textId="5291625F" w:rsidR="002B56FA" w:rsidRPr="00647D73" w:rsidRDefault="00A56945">
      <w:pPr>
        <w:widowControl w:val="0"/>
        <w:pBdr>
          <w:top w:val="nil"/>
          <w:left w:val="nil"/>
          <w:bottom w:val="nil"/>
          <w:right w:val="nil"/>
          <w:between w:val="nil"/>
        </w:pBdr>
        <w:spacing w:after="0"/>
        <w:rPr>
          <w:strike/>
          <w:color w:val="0563C1"/>
          <w:u w:val="single"/>
        </w:rPr>
      </w:pPr>
      <w:r w:rsidRPr="00A56945">
        <w:rPr>
          <w:highlight w:val="yellow"/>
        </w:rPr>
        <w:fldChar w:fldCharType="end"/>
      </w:r>
      <w:r w:rsidR="00D33909" w:rsidRPr="00647D73">
        <w:rPr>
          <w:color w:val="000000"/>
          <w:highlight w:val="yellow"/>
        </w:rPr>
        <w:t>Neglect can occur in affluent families</w:t>
      </w:r>
      <w:r w:rsidR="00647D73">
        <w:rPr>
          <w:color w:val="000000"/>
          <w:highlight w:val="yellow"/>
        </w:rPr>
        <w:t xml:space="preserve"> and can also centre around Educational Neglect</w:t>
      </w:r>
      <w:r w:rsidR="00D33909" w:rsidRPr="00647D73">
        <w:rPr>
          <w:color w:val="000000"/>
          <w:highlight w:val="yellow"/>
        </w:rPr>
        <w:t xml:space="preserve">. </w:t>
      </w:r>
      <w:hyperlink r:id="rId34">
        <w:r w:rsidR="00D33909" w:rsidRPr="00647D73">
          <w:rPr>
            <w:strike/>
            <w:color w:val="FF0000"/>
            <w:highlight w:val="yellow"/>
            <w:u w:val="single"/>
          </w:rPr>
          <w:t>Engaging Neglectful Parents from Affluent Backgrounds</w:t>
        </w:r>
      </w:hyperlink>
    </w:p>
    <w:p w14:paraId="23887FE2" w14:textId="63F78B6D" w:rsidR="002B56FA" w:rsidRDefault="002B56FA">
      <w:pPr>
        <w:widowControl w:val="0"/>
        <w:pBdr>
          <w:top w:val="nil"/>
          <w:left w:val="nil"/>
          <w:bottom w:val="nil"/>
          <w:right w:val="nil"/>
          <w:between w:val="nil"/>
        </w:pBdr>
        <w:spacing w:after="0"/>
        <w:rPr>
          <w:color w:val="0070C0"/>
        </w:rPr>
      </w:pPr>
    </w:p>
    <w:p w14:paraId="469EC12A" w14:textId="0CE1D6B3" w:rsidR="002B56FA" w:rsidRPr="00BE014E" w:rsidRDefault="00BE014E">
      <w:pPr>
        <w:widowControl w:val="0"/>
        <w:pBdr>
          <w:top w:val="nil"/>
          <w:left w:val="nil"/>
          <w:bottom w:val="nil"/>
          <w:right w:val="nil"/>
          <w:between w:val="nil"/>
        </w:pBdr>
        <w:spacing w:after="0"/>
        <w:rPr>
          <w:rStyle w:val="Hyperlink"/>
        </w:rPr>
      </w:pPr>
      <w:r>
        <w:rPr>
          <w:color w:val="1155CC"/>
          <w:highlight w:val="yellow"/>
          <w:u w:val="single"/>
        </w:rPr>
        <w:fldChar w:fldCharType="begin"/>
      </w:r>
      <w:r w:rsidR="005C3DDC">
        <w:rPr>
          <w:color w:val="1155CC"/>
          <w:highlight w:val="yellow"/>
          <w:u w:val="single"/>
        </w:rPr>
        <w:instrText>HYPERLINK "https://www.rbwmsafeguardingpartnership.org.uk/assets/bdd4aa8c/4064_w_m_multi-agency_threshold_guidance_18_oct_1.pdf"</w:instrText>
      </w:r>
      <w:r>
        <w:rPr>
          <w:color w:val="1155CC"/>
          <w:highlight w:val="yellow"/>
          <w:u w:val="single"/>
        </w:rPr>
      </w:r>
      <w:r>
        <w:rPr>
          <w:color w:val="1155CC"/>
          <w:highlight w:val="yellow"/>
          <w:u w:val="single"/>
        </w:rPr>
        <w:fldChar w:fldCharType="separate"/>
      </w:r>
      <w:r w:rsidR="00D33909" w:rsidRPr="00FA11A6">
        <w:rPr>
          <w:rStyle w:val="Hyperlink"/>
        </w:rPr>
        <w:t xml:space="preserve">Threshold Document </w:t>
      </w:r>
    </w:p>
    <w:bookmarkStart w:id="23" w:name="_heading=h.2xcytpi" w:colFirst="0" w:colLast="0"/>
    <w:bookmarkEnd w:id="23"/>
    <w:p w14:paraId="706316B5" w14:textId="76451CF6" w:rsidR="002B56FA" w:rsidRDefault="00BE014E">
      <w:pPr>
        <w:pStyle w:val="Heading2"/>
      </w:pPr>
      <w:r>
        <w:rPr>
          <w:rFonts w:eastAsia="Calibri" w:cs="Calibri"/>
          <w:b w:val="0"/>
          <w:bCs w:val="0"/>
          <w:color w:val="1155CC"/>
          <w:sz w:val="24"/>
          <w:szCs w:val="24"/>
          <w:highlight w:val="yellow"/>
          <w:u w:val="single"/>
        </w:rPr>
        <w:lastRenderedPageBreak/>
        <w:fldChar w:fldCharType="end"/>
      </w:r>
      <w:bookmarkStart w:id="24" w:name="_Toc235003515"/>
      <w:r w:rsidR="00D33909">
        <w:t>Indicators of abuse</w:t>
      </w:r>
      <w:bookmarkEnd w:id="24"/>
      <w:r w:rsidR="00D33909">
        <w:t xml:space="preserve"> </w:t>
      </w:r>
    </w:p>
    <w:p w14:paraId="246B048F" w14:textId="77777777" w:rsidR="002B56FA" w:rsidRDefault="00D33909">
      <w:r>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those reasons it is vital that staff are also aware of the range of behavioural indicators of abuse and report any concerns to the designated safeguarding lead. </w:t>
      </w:r>
    </w:p>
    <w:p w14:paraId="389A9D85" w14:textId="77777777" w:rsidR="002B56FA" w:rsidRDefault="00D33909">
      <w:pPr>
        <w:rPr>
          <w:b/>
        </w:rPr>
      </w:pPr>
      <w:r>
        <w:rPr>
          <w:b/>
        </w:rPr>
        <w:t xml:space="preserve">It is the responsibility of staff to report their concerns. It is not their responsibility to investigate or decide whether a child has been abused. </w:t>
      </w:r>
    </w:p>
    <w:p w14:paraId="1E99BA4E" w14:textId="77777777" w:rsidR="002B56FA" w:rsidRDefault="00D33909">
      <w:pPr>
        <w:widowControl w:val="0"/>
        <w:pBdr>
          <w:top w:val="nil"/>
          <w:left w:val="nil"/>
          <w:bottom w:val="nil"/>
          <w:right w:val="nil"/>
          <w:between w:val="nil"/>
        </w:pBdr>
        <w:spacing w:line="240" w:lineRule="auto"/>
        <w:ind w:left="720" w:hanging="720"/>
        <w:rPr>
          <w:color w:val="000000"/>
        </w:rPr>
      </w:pPr>
      <w:r>
        <w:rPr>
          <w:color w:val="000000"/>
        </w:rPr>
        <w:t xml:space="preserve">A child who is being abused or neglected may: </w:t>
      </w:r>
    </w:p>
    <w:p w14:paraId="0A8D04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bruises, bleeding, burns, fractures or other injuries</w:t>
      </w:r>
    </w:p>
    <w:p w14:paraId="5EF824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pain or discomfort</w:t>
      </w:r>
    </w:p>
    <w:p w14:paraId="70A2038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keep arms and legs covered, even in warm weather </w:t>
      </w:r>
    </w:p>
    <w:p w14:paraId="126E90D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concerned about changing for PE or swimming</w:t>
      </w:r>
    </w:p>
    <w:p w14:paraId="36B640B9"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look unkempt and uncared for </w:t>
      </w:r>
    </w:p>
    <w:p w14:paraId="08DDC5CA"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change their eating habits/be hungry/take food from others</w:t>
      </w:r>
    </w:p>
    <w:p w14:paraId="3EF97BE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have difficulty in making or sustaining friendships</w:t>
      </w:r>
    </w:p>
    <w:p w14:paraId="0413E6A7"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appear fearful/anxious</w:t>
      </w:r>
    </w:p>
    <w:p w14:paraId="0A8446F3"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 reckless </w:t>
      </w:r>
      <w:proofErr w:type="gramStart"/>
      <w:r>
        <w:rPr>
          <w:color w:val="000000"/>
        </w:rPr>
        <w:t>with regard to</w:t>
      </w:r>
      <w:proofErr w:type="gramEnd"/>
      <w:r>
        <w:rPr>
          <w:color w:val="000000"/>
        </w:rPr>
        <w:t xml:space="preserve"> their own or other</w:t>
      </w:r>
      <w:r>
        <w:t>s'</w:t>
      </w:r>
      <w:r>
        <w:rPr>
          <w:color w:val="000000"/>
        </w:rPr>
        <w:t xml:space="preserve"> safety</w:t>
      </w:r>
    </w:p>
    <w:p w14:paraId="0FA2873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self-harm </w:t>
      </w:r>
    </w:p>
    <w:p w14:paraId="6928E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low self</w:t>
      </w:r>
      <w:r>
        <w:t>-</w:t>
      </w:r>
      <w:r>
        <w:rPr>
          <w:color w:val="000000"/>
        </w:rPr>
        <w:t>esteem</w:t>
      </w:r>
    </w:p>
    <w:p w14:paraId="60D9891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frequently miss school or arrive late</w:t>
      </w:r>
    </w:p>
    <w:p w14:paraId="146CA201"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show signs of not wanting to go home</w:t>
      </w:r>
    </w:p>
    <w:p w14:paraId="268FBCC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display a change in behaviour – from quiet to aggressive, or happy-go-lucky to withdrawn</w:t>
      </w:r>
    </w:p>
    <w:p w14:paraId="73492162"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challenge authority</w:t>
      </w:r>
    </w:p>
    <w:p w14:paraId="5792B4AC"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become </w:t>
      </w:r>
      <w:r>
        <w:t>uninterested</w:t>
      </w:r>
      <w:r>
        <w:rPr>
          <w:color w:val="000000"/>
        </w:rPr>
        <w:t xml:space="preserve"> in their </w:t>
      </w:r>
      <w:proofErr w:type="gramStart"/>
      <w:r>
        <w:rPr>
          <w:color w:val="000000"/>
        </w:rPr>
        <w:t>school work</w:t>
      </w:r>
      <w:proofErr w:type="gramEnd"/>
      <w:r>
        <w:rPr>
          <w:color w:val="000000"/>
        </w:rPr>
        <w:t xml:space="preserve"> </w:t>
      </w:r>
    </w:p>
    <w:p w14:paraId="3229FEEE"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constantly tired or preoccupied</w:t>
      </w:r>
    </w:p>
    <w:p w14:paraId="1025BF24"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be wary of physical contact </w:t>
      </w:r>
    </w:p>
    <w:p w14:paraId="132270EB"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be involved in, or particularly knowledgeable about drugs or alcohol</w:t>
      </w:r>
    </w:p>
    <w:p w14:paraId="2B529AA0" w14:textId="77777777" w:rsidR="002B56FA" w:rsidRDefault="00D33909">
      <w:pPr>
        <w:widowControl w:val="0"/>
        <w:numPr>
          <w:ilvl w:val="0"/>
          <w:numId w:val="20"/>
        </w:numPr>
        <w:pBdr>
          <w:top w:val="nil"/>
          <w:left w:val="nil"/>
          <w:bottom w:val="nil"/>
          <w:right w:val="nil"/>
          <w:between w:val="nil"/>
        </w:pBdr>
        <w:spacing w:after="80" w:line="240" w:lineRule="auto"/>
        <w:ind w:left="284" w:hanging="284"/>
        <w:rPr>
          <w:color w:val="000000"/>
        </w:rPr>
      </w:pPr>
      <w:r>
        <w:rPr>
          <w:color w:val="000000"/>
        </w:rPr>
        <w:t xml:space="preserve">display sexual knowledge or behaviour beyond that normally expected for their age and/or stage of development </w:t>
      </w:r>
    </w:p>
    <w:p w14:paraId="1B02A8E5" w14:textId="77777777" w:rsidR="002B56FA" w:rsidRDefault="00D33909">
      <w:pPr>
        <w:widowControl w:val="0"/>
        <w:numPr>
          <w:ilvl w:val="0"/>
          <w:numId w:val="20"/>
        </w:numPr>
        <w:pBdr>
          <w:top w:val="nil"/>
          <w:left w:val="nil"/>
          <w:bottom w:val="nil"/>
          <w:right w:val="nil"/>
          <w:between w:val="nil"/>
        </w:pBdr>
        <w:spacing w:after="240" w:line="240" w:lineRule="auto"/>
        <w:ind w:left="284" w:hanging="284"/>
        <w:rPr>
          <w:color w:val="000000"/>
          <w:sz w:val="22"/>
          <w:szCs w:val="22"/>
        </w:rPr>
      </w:pPr>
      <w:r>
        <w:rPr>
          <w:color w:val="000000"/>
        </w:rPr>
        <w:t>acquire gifts such as money or a mobile phone from new ‘friends’ or adults recently acquainted with the child’s family</w:t>
      </w:r>
    </w:p>
    <w:p w14:paraId="50161895" w14:textId="77777777" w:rsidR="002B56FA" w:rsidRDefault="00D33909">
      <w:r>
        <w:rPr>
          <w:color w:val="000000"/>
        </w:rPr>
        <w:lastRenderedPageBreak/>
        <w:t>In</w:t>
      </w:r>
      <w:r>
        <w:t xml:space="preserve">dividual indicators will rarely, in isolation, provide conclusive evidence of abuse. They should be viewed as part of a jigsaw and each small piece of information will help the DSL to decide how to proceed. </w:t>
      </w:r>
    </w:p>
    <w:p w14:paraId="7AB9D93A" w14:textId="77777777" w:rsidR="002B56FA" w:rsidRDefault="00D33909">
      <w:pPr>
        <w:widowControl w:val="0"/>
        <w:pBdr>
          <w:top w:val="nil"/>
          <w:left w:val="nil"/>
          <w:bottom w:val="nil"/>
          <w:right w:val="nil"/>
          <w:between w:val="nil"/>
        </w:pBdr>
        <w:spacing w:after="200" w:line="240" w:lineRule="auto"/>
        <w:rPr>
          <w:b/>
          <w:color w:val="000000"/>
        </w:rPr>
      </w:pPr>
      <w:r>
        <w:rPr>
          <w:b/>
          <w:color w:val="000000"/>
        </w:rPr>
        <w:t xml:space="preserve">It is very important that staff report </w:t>
      </w:r>
      <w:proofErr w:type="gramStart"/>
      <w:r>
        <w:rPr>
          <w:b/>
          <w:color w:val="000000"/>
        </w:rPr>
        <w:t>all of</w:t>
      </w:r>
      <w:proofErr w:type="gramEnd"/>
      <w:r>
        <w:rPr>
          <w:b/>
          <w:color w:val="000000"/>
        </w:rPr>
        <w:t xml:space="preserve"> their concerns, however minor or insignificant they may think they are – they do not need ‘absolute proof’ that the child is at risk.</w:t>
      </w:r>
    </w:p>
    <w:p w14:paraId="46CF82C0" w14:textId="77777777" w:rsidR="002B56FA" w:rsidRDefault="00D33909">
      <w:pPr>
        <w:pStyle w:val="Heading2"/>
      </w:pPr>
      <w:bookmarkStart w:id="25" w:name="_Toc235003516"/>
      <w:r>
        <w:t>Impact of abuse</w:t>
      </w:r>
      <w:bookmarkEnd w:id="25"/>
      <w:r>
        <w:t xml:space="preserve"> </w:t>
      </w:r>
    </w:p>
    <w:p w14:paraId="21D7E32F" w14:textId="77777777" w:rsidR="002B56FA" w:rsidRDefault="00D33909">
      <w:pPr>
        <w:pBdr>
          <w:top w:val="nil"/>
          <w:left w:val="nil"/>
          <w:bottom w:val="nil"/>
          <w:right w:val="nil"/>
          <w:between w:val="nil"/>
        </w:pBdr>
        <w:rPr>
          <w:color w:val="000000"/>
        </w:rPr>
      </w:pPr>
      <w:bookmarkStart w:id="26" w:name="_heading=h.2bn6wsx" w:colFirst="0" w:colLast="0"/>
      <w:bookmarkEnd w:id="26"/>
      <w:r>
        <w:rPr>
          <w:color w:val="000000"/>
        </w:rPr>
        <w:t>The sustained abuse or neglect of children physically, emotionally or sexually can have long</w:t>
      </w:r>
      <w:r>
        <w:t xml:space="preserve"> </w:t>
      </w:r>
      <w:r>
        <w:rPr>
          <w:color w:val="000000"/>
        </w:rPr>
        <w:t>term effects on the child’s health, development and wellbeing. It can impact significantly on a child’s self-esteem, self-image and on their perception of self and of others. The more Adverse Childhood Experiences (ACEs) a child has, the more likely they are to suffer long term. The effects can extend into adult life and lead to difficulties in forming and sustaining positive and close relationships. In some situations, it can affect parenting ability.</w:t>
      </w:r>
    </w:p>
    <w:p w14:paraId="723336F9" w14:textId="77777777" w:rsidR="002B56FA" w:rsidRDefault="00D33909">
      <w:pPr>
        <w:pBdr>
          <w:top w:val="nil"/>
          <w:left w:val="nil"/>
          <w:bottom w:val="nil"/>
          <w:right w:val="nil"/>
          <w:between w:val="nil"/>
        </w:pBdr>
        <w:rPr>
          <w:color w:val="000000"/>
        </w:rPr>
      </w:pPr>
      <w:hyperlink r:id="rId35">
        <w:r>
          <w:rPr>
            <w:color w:val="0563C1"/>
            <w:u w:val="single"/>
          </w:rPr>
          <w:t>ACEs vi</w:t>
        </w:r>
        <w:r>
          <w:rPr>
            <w:color w:val="0563C1"/>
            <w:u w:val="single"/>
          </w:rPr>
          <w:t>d</w:t>
        </w:r>
        <w:r>
          <w:rPr>
            <w:color w:val="0563C1"/>
            <w:u w:val="single"/>
          </w:rPr>
          <w:t>eo</w:t>
        </w:r>
      </w:hyperlink>
    </w:p>
    <w:p w14:paraId="31D0D170" w14:textId="77777777" w:rsidR="002B56FA" w:rsidRDefault="00D33909">
      <w:pPr>
        <w:pStyle w:val="Heading2"/>
      </w:pPr>
      <w:bookmarkStart w:id="27" w:name="_Toc235003517"/>
      <w:proofErr w:type="gramStart"/>
      <w:r>
        <w:t>Taking action</w:t>
      </w:r>
      <w:bookmarkEnd w:id="27"/>
      <w:proofErr w:type="gramEnd"/>
      <w:r>
        <w:t xml:space="preserve"> </w:t>
      </w:r>
    </w:p>
    <w:p w14:paraId="32FF8D94" w14:textId="77777777" w:rsidR="002B56FA" w:rsidRDefault="00D33909">
      <w:pPr>
        <w:widowControl w:val="0"/>
        <w:pBdr>
          <w:top w:val="nil"/>
          <w:left w:val="nil"/>
          <w:bottom w:val="nil"/>
          <w:right w:val="nil"/>
          <w:between w:val="nil"/>
        </w:pBdr>
        <w:spacing w:after="0" w:line="240" w:lineRule="auto"/>
        <w:rPr>
          <w:b/>
          <w:color w:val="000000"/>
        </w:rPr>
      </w:pPr>
      <w:r>
        <w:rPr>
          <w:b/>
          <w:color w:val="000000"/>
        </w:rPr>
        <w:t>Any child in any family in any school could become a victim of abuse. Staff should always maintain an attitude of ‘It could happen here’.</w:t>
      </w:r>
    </w:p>
    <w:p w14:paraId="10E74315" w14:textId="77777777" w:rsidR="002B56FA" w:rsidRDefault="002B56FA">
      <w:pPr>
        <w:widowControl w:val="0"/>
        <w:pBdr>
          <w:top w:val="nil"/>
          <w:left w:val="nil"/>
          <w:bottom w:val="nil"/>
          <w:right w:val="nil"/>
          <w:between w:val="nil"/>
        </w:pBdr>
        <w:spacing w:after="0" w:line="240" w:lineRule="auto"/>
        <w:rPr>
          <w:rFonts w:ascii="Arial" w:eastAsia="Arial" w:hAnsi="Arial" w:cs="Arial"/>
          <w:color w:val="000000"/>
        </w:rPr>
      </w:pPr>
    </w:p>
    <w:p w14:paraId="130527B7" w14:textId="77777777" w:rsidR="002B56FA" w:rsidRDefault="00D33909">
      <w:pPr>
        <w:widowControl w:val="0"/>
        <w:pBdr>
          <w:top w:val="nil"/>
          <w:left w:val="nil"/>
          <w:bottom w:val="nil"/>
          <w:right w:val="nil"/>
          <w:between w:val="nil"/>
        </w:pBdr>
        <w:spacing w:line="240" w:lineRule="auto"/>
        <w:ind w:left="284" w:hanging="284"/>
        <w:rPr>
          <w:color w:val="000000"/>
        </w:rPr>
      </w:pPr>
      <w:r>
        <w:rPr>
          <w:color w:val="000000"/>
        </w:rPr>
        <w:t xml:space="preserve">Key points for staff to remember when </w:t>
      </w:r>
      <w:proofErr w:type="gramStart"/>
      <w:r>
        <w:rPr>
          <w:color w:val="000000"/>
        </w:rPr>
        <w:t>taking action</w:t>
      </w:r>
      <w:proofErr w:type="gramEnd"/>
      <w:r>
        <w:rPr>
          <w:color w:val="000000"/>
        </w:rPr>
        <w:t xml:space="preserve"> are: </w:t>
      </w:r>
    </w:p>
    <w:p w14:paraId="47D15BF7"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in an emergency, take the action necessary to help the child, for example call 999</w:t>
      </w:r>
    </w:p>
    <w:p w14:paraId="45C1ED52"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report your concern to the DSL as quickly as possible – immediately when there is evidence of physical or sexual abuse and certainly by the end of the day</w:t>
      </w:r>
    </w:p>
    <w:p w14:paraId="3BBA2D6B"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do not start your own investigation</w:t>
      </w:r>
    </w:p>
    <w:p w14:paraId="706D3869" w14:textId="77777777" w:rsidR="002B56FA" w:rsidRDefault="00D33909">
      <w:pPr>
        <w:widowControl w:val="0"/>
        <w:numPr>
          <w:ilvl w:val="0"/>
          <w:numId w:val="29"/>
        </w:numPr>
        <w:pBdr>
          <w:top w:val="nil"/>
          <w:left w:val="nil"/>
          <w:bottom w:val="nil"/>
          <w:right w:val="nil"/>
          <w:between w:val="nil"/>
        </w:pBdr>
        <w:spacing w:after="80" w:line="240" w:lineRule="auto"/>
        <w:ind w:left="284" w:hanging="284"/>
        <w:rPr>
          <w:color w:val="000000"/>
        </w:rPr>
      </w:pPr>
      <w:r>
        <w:rPr>
          <w:color w:val="000000"/>
        </w:rPr>
        <w:t>share information on a need-to-know basis only – do not discuss the issue with colleagues, friends or family</w:t>
      </w:r>
    </w:p>
    <w:p w14:paraId="291A0C7B" w14:textId="77777777" w:rsidR="002B56FA" w:rsidRDefault="00D33909">
      <w:pPr>
        <w:widowControl w:val="0"/>
        <w:numPr>
          <w:ilvl w:val="0"/>
          <w:numId w:val="29"/>
        </w:numPr>
        <w:pBdr>
          <w:top w:val="nil"/>
          <w:left w:val="nil"/>
          <w:bottom w:val="nil"/>
          <w:right w:val="nil"/>
          <w:between w:val="nil"/>
        </w:pBdr>
        <w:spacing w:after="0" w:line="240" w:lineRule="auto"/>
        <w:ind w:left="284" w:hanging="284"/>
        <w:rPr>
          <w:color w:val="000000"/>
        </w:rPr>
      </w:pPr>
      <w:r>
        <w:rPr>
          <w:color w:val="000000"/>
        </w:rPr>
        <w:t xml:space="preserve">complete a record of concern, </w:t>
      </w:r>
      <w:r>
        <w:rPr>
          <w:color w:val="FF0000"/>
        </w:rPr>
        <w:t xml:space="preserve">specify school’s procedures here </w:t>
      </w:r>
      <w:r>
        <w:rPr>
          <w:color w:val="000000"/>
        </w:rPr>
        <w:t>and seek support for yourself if you are distressed or need to debrief</w:t>
      </w:r>
    </w:p>
    <w:p w14:paraId="675D99BB" w14:textId="77777777" w:rsidR="002B56FA" w:rsidRDefault="002B56FA">
      <w:pPr>
        <w:widowControl w:val="0"/>
        <w:pBdr>
          <w:top w:val="nil"/>
          <w:left w:val="nil"/>
          <w:bottom w:val="nil"/>
          <w:right w:val="nil"/>
          <w:between w:val="nil"/>
        </w:pBdr>
        <w:spacing w:after="0" w:line="240" w:lineRule="auto"/>
        <w:rPr>
          <w:color w:val="000000"/>
        </w:rPr>
      </w:pPr>
    </w:p>
    <w:p w14:paraId="0CDF8CFA" w14:textId="77777777" w:rsidR="002B56FA" w:rsidRDefault="00D33909">
      <w:pPr>
        <w:pStyle w:val="Heading2"/>
      </w:pPr>
      <w:bookmarkStart w:id="28" w:name="_Toc235003518"/>
      <w:r>
        <w:t>Mental health</w:t>
      </w:r>
      <w:bookmarkEnd w:id="28"/>
    </w:p>
    <w:p w14:paraId="773017D4" w14:textId="77777777" w:rsidR="002B56FA" w:rsidRDefault="00D33909">
      <w:r>
        <w:t>Mental health issues affect at least 1 in 10 children and young people. They include depression, anxiety, low self-esteem, disordered eating, panic attacks, sleep problems and many other conditions and behaviours. They are often a direct response to what is happening in their lives.</w:t>
      </w:r>
    </w:p>
    <w:p w14:paraId="0B0F0506" w14:textId="268F4BEC" w:rsidR="002B56FA" w:rsidRDefault="00D33909">
      <w:pPr>
        <w:widowControl w:val="0"/>
        <w:pBdr>
          <w:top w:val="nil"/>
          <w:left w:val="nil"/>
          <w:bottom w:val="nil"/>
          <w:right w:val="nil"/>
          <w:between w:val="nil"/>
        </w:pBdr>
        <w:spacing w:after="0"/>
        <w:rPr>
          <w:color w:val="000000"/>
        </w:rPr>
      </w:pPr>
      <w:r>
        <w:rPr>
          <w:color w:val="FF0000"/>
        </w:rPr>
        <w:t xml:space="preserve">Name of school </w:t>
      </w:r>
      <w:r>
        <w:rPr>
          <w:color w:val="000000"/>
        </w:rPr>
        <w:t xml:space="preserve">recognises that mental health issues can, in some cases, be an indicator that a child has suffered or is at risk of suffering abuse, neglect or exploitation and is aware that only </w:t>
      </w:r>
      <w:r w:rsidR="00A56945">
        <w:rPr>
          <w:color w:val="000000"/>
        </w:rPr>
        <w:t>appropriately</w:t>
      </w:r>
      <w:r w:rsidR="00A56945">
        <w:t xml:space="preserve"> trained</w:t>
      </w:r>
      <w:r>
        <w:rPr>
          <w:color w:val="000000"/>
        </w:rPr>
        <w:t xml:space="preserve"> professionals should attempt to make a diagnosis of a mental health problem. However, staff are well placed to observe children day-to-day and identify those whose behaviour suggests that they may be experiencing a mental health </w:t>
      </w:r>
      <w:r w:rsidR="00A56945">
        <w:rPr>
          <w:color w:val="000000"/>
        </w:rPr>
        <w:t>issue or</w:t>
      </w:r>
      <w:r>
        <w:rPr>
          <w:color w:val="000000"/>
        </w:rPr>
        <w:t xml:space="preserve"> be at risk of developing one. </w:t>
      </w:r>
    </w:p>
    <w:p w14:paraId="5A4064F6" w14:textId="77777777" w:rsidR="002B56FA" w:rsidRDefault="002B56FA">
      <w:pPr>
        <w:widowControl w:val="0"/>
        <w:pBdr>
          <w:top w:val="nil"/>
          <w:left w:val="nil"/>
          <w:bottom w:val="nil"/>
          <w:right w:val="nil"/>
          <w:between w:val="nil"/>
        </w:pBdr>
        <w:spacing w:after="0" w:line="240" w:lineRule="auto"/>
        <w:rPr>
          <w:color w:val="000000"/>
        </w:rPr>
      </w:pPr>
    </w:p>
    <w:p w14:paraId="736E0A87" w14:textId="77777777" w:rsidR="002B56FA" w:rsidRDefault="00D33909">
      <w:pPr>
        <w:widowControl w:val="0"/>
        <w:pBdr>
          <w:top w:val="nil"/>
          <w:left w:val="nil"/>
          <w:bottom w:val="nil"/>
          <w:right w:val="nil"/>
          <w:between w:val="nil"/>
        </w:pBdr>
        <w:spacing w:after="0" w:line="240" w:lineRule="auto"/>
        <w:rPr>
          <w:color w:val="000000"/>
        </w:rPr>
      </w:pPr>
      <w:r>
        <w:rPr>
          <w:color w:val="000000"/>
        </w:rPr>
        <w:lastRenderedPageBreak/>
        <w:t>Possible warning signs include:</w:t>
      </w:r>
    </w:p>
    <w:p w14:paraId="5F96E317" w14:textId="77777777" w:rsidR="002B56FA" w:rsidRDefault="002B56FA">
      <w:pPr>
        <w:widowControl w:val="0"/>
        <w:pBdr>
          <w:top w:val="nil"/>
          <w:left w:val="nil"/>
          <w:bottom w:val="nil"/>
          <w:right w:val="nil"/>
          <w:between w:val="nil"/>
        </w:pBdr>
        <w:spacing w:after="0" w:line="240" w:lineRule="auto"/>
        <w:rPr>
          <w:color w:val="000000"/>
        </w:rPr>
      </w:pPr>
    </w:p>
    <w:p w14:paraId="3A92C18C"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Persistent sadness — two or more weeks</w:t>
      </w:r>
    </w:p>
    <w:p w14:paraId="2B17E9AF"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Withdrawing from or avoiding social interactions</w:t>
      </w:r>
    </w:p>
    <w:p w14:paraId="4F6C9F8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Hurting oneself or talking about hurting oneself</w:t>
      </w:r>
    </w:p>
    <w:p w14:paraId="1531371E"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Talking about death or suicide</w:t>
      </w:r>
    </w:p>
    <w:p w14:paraId="1C1C4667"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Outbursts or extreme irritability</w:t>
      </w:r>
    </w:p>
    <w:p w14:paraId="03C5A25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Out-of-control behaviour that can be harmful</w:t>
      </w:r>
    </w:p>
    <w:p w14:paraId="4FF234BB"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Drastic changes in mood, behaviour or personality</w:t>
      </w:r>
    </w:p>
    <w:p w14:paraId="19DDC23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eating habits</w:t>
      </w:r>
    </w:p>
    <w:p w14:paraId="6B6FF751"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Loss of weight</w:t>
      </w:r>
    </w:p>
    <w:p w14:paraId="416FC1A2"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sleeping</w:t>
      </w:r>
    </w:p>
    <w:p w14:paraId="77642A35"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Frequent headaches or stomach aches</w:t>
      </w:r>
    </w:p>
    <w:p w14:paraId="58B42299"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Difficulty concentrating</w:t>
      </w:r>
    </w:p>
    <w:p w14:paraId="11A01E6D"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Changes in academic performance</w:t>
      </w:r>
    </w:p>
    <w:p w14:paraId="46BC0314" w14:textId="77777777" w:rsidR="002B56FA" w:rsidRDefault="00D33909">
      <w:pPr>
        <w:widowControl w:val="0"/>
        <w:numPr>
          <w:ilvl w:val="0"/>
          <w:numId w:val="1"/>
        </w:numPr>
        <w:pBdr>
          <w:top w:val="nil"/>
          <w:left w:val="nil"/>
          <w:bottom w:val="nil"/>
          <w:right w:val="nil"/>
          <w:between w:val="nil"/>
        </w:pBdr>
        <w:spacing w:after="0"/>
        <w:ind w:hanging="720"/>
        <w:rPr>
          <w:color w:val="000000"/>
        </w:rPr>
      </w:pPr>
      <w:r>
        <w:rPr>
          <w:color w:val="000000"/>
        </w:rPr>
        <w:t>Avoiding or missing school</w:t>
      </w:r>
    </w:p>
    <w:p w14:paraId="35CEFB0C" w14:textId="77777777" w:rsidR="002B56FA" w:rsidRDefault="002B56FA">
      <w:pPr>
        <w:widowControl w:val="0"/>
        <w:pBdr>
          <w:top w:val="nil"/>
          <w:left w:val="nil"/>
          <w:bottom w:val="nil"/>
          <w:right w:val="nil"/>
          <w:between w:val="nil"/>
        </w:pBdr>
        <w:spacing w:after="0" w:line="240" w:lineRule="auto"/>
        <w:rPr>
          <w:color w:val="000000"/>
        </w:rPr>
      </w:pPr>
    </w:p>
    <w:p w14:paraId="6081BA99" w14:textId="77777777" w:rsidR="002B56FA" w:rsidRDefault="00D33909">
      <w:pPr>
        <w:widowControl w:val="0"/>
        <w:pBdr>
          <w:top w:val="nil"/>
          <w:left w:val="nil"/>
          <w:bottom w:val="nil"/>
          <w:right w:val="nil"/>
          <w:between w:val="nil"/>
        </w:pBdr>
        <w:spacing w:after="0"/>
        <w:rPr>
          <w:color w:val="000000"/>
        </w:rPr>
      </w:pPr>
      <w:r>
        <w:rPr>
          <w:color w:val="FF0000"/>
        </w:rPr>
        <w:t xml:space="preserve">Name of school </w:t>
      </w:r>
      <w:r>
        <w:rPr>
          <w:color w:val="000000"/>
        </w:rPr>
        <w:t>aims to promote positive mental health for all staff and pupils.</w:t>
      </w:r>
    </w:p>
    <w:p w14:paraId="6BE0651C" w14:textId="77777777" w:rsidR="002B56FA" w:rsidRDefault="00D33909">
      <w:pPr>
        <w:widowControl w:val="0"/>
        <w:pBdr>
          <w:top w:val="nil"/>
          <w:left w:val="nil"/>
          <w:bottom w:val="nil"/>
          <w:right w:val="nil"/>
          <w:between w:val="nil"/>
        </w:pBdr>
        <w:spacing w:after="0"/>
        <w:rPr>
          <w:color w:val="FF0000"/>
        </w:rPr>
      </w:pPr>
      <w:r>
        <w:rPr>
          <w:color w:val="000000"/>
        </w:rPr>
        <w:t xml:space="preserve">Our mental health lead </w:t>
      </w:r>
      <w:proofErr w:type="gramStart"/>
      <w:r>
        <w:rPr>
          <w:color w:val="000000"/>
        </w:rPr>
        <w:t>is:</w:t>
      </w:r>
      <w:proofErr w:type="gramEnd"/>
      <w:r>
        <w:rPr>
          <w:color w:val="000000"/>
        </w:rPr>
        <w:t xml:space="preserve"> </w:t>
      </w:r>
      <w:r>
        <w:rPr>
          <w:color w:val="FF0000"/>
        </w:rPr>
        <w:t>please add name of member of staff responsible for mental health (SEMH Lead) Please give details of support available in your school, how referrals are made, positive mental health initiatives, links to mental health protocol, policy etc.</w:t>
      </w:r>
    </w:p>
    <w:p w14:paraId="1A93C1BC" w14:textId="77777777" w:rsidR="002B56FA" w:rsidRDefault="002B56FA">
      <w:pPr>
        <w:widowControl w:val="0"/>
        <w:pBdr>
          <w:top w:val="nil"/>
          <w:left w:val="nil"/>
          <w:bottom w:val="nil"/>
          <w:right w:val="nil"/>
          <w:between w:val="nil"/>
        </w:pBdr>
        <w:spacing w:after="0" w:line="240" w:lineRule="auto"/>
        <w:rPr>
          <w:color w:val="000000"/>
        </w:rPr>
      </w:pPr>
    </w:p>
    <w:p w14:paraId="317C05C4" w14:textId="77777777" w:rsidR="002B56FA" w:rsidRDefault="00D33909">
      <w:pPr>
        <w:widowControl w:val="0"/>
        <w:pBdr>
          <w:top w:val="nil"/>
          <w:left w:val="nil"/>
          <w:bottom w:val="nil"/>
          <w:right w:val="nil"/>
          <w:between w:val="nil"/>
        </w:pBdr>
        <w:spacing w:after="0"/>
        <w:rPr>
          <w:color w:val="000000"/>
        </w:rPr>
      </w:pPr>
      <w:r>
        <w:rPr>
          <w:color w:val="FF0000"/>
        </w:rPr>
        <w:t xml:space="preserve">Name of school </w:t>
      </w:r>
      <w:r>
        <w:rPr>
          <w:color w:val="000000"/>
        </w:rPr>
        <w:t xml:space="preserve">will ensure that staff, pupils and parents are made aware of the support available in school and in the local community. </w:t>
      </w:r>
    </w:p>
    <w:p w14:paraId="7DF5FA14" w14:textId="77777777" w:rsidR="002B56FA" w:rsidRDefault="002B56FA">
      <w:pPr>
        <w:widowControl w:val="0"/>
        <w:pBdr>
          <w:top w:val="nil"/>
          <w:left w:val="nil"/>
          <w:bottom w:val="nil"/>
          <w:right w:val="nil"/>
          <w:between w:val="nil"/>
        </w:pBdr>
        <w:spacing w:after="0"/>
        <w:rPr>
          <w:color w:val="000000"/>
        </w:rPr>
      </w:pPr>
    </w:p>
    <w:p w14:paraId="6087D536" w14:textId="77777777" w:rsidR="002B56FA" w:rsidRDefault="00D33909">
      <w:pPr>
        <w:widowControl w:val="0"/>
        <w:pBdr>
          <w:top w:val="nil"/>
          <w:left w:val="nil"/>
          <w:bottom w:val="nil"/>
          <w:right w:val="nil"/>
          <w:between w:val="nil"/>
        </w:pBdr>
        <w:spacing w:after="0"/>
        <w:rPr>
          <w:color w:val="000000"/>
        </w:rPr>
      </w:pPr>
      <w:r>
        <w:rPr>
          <w:color w:val="000000"/>
        </w:rPr>
        <w:t xml:space="preserve">Useful links: </w:t>
      </w:r>
      <w:hyperlink r:id="rId36">
        <w:r>
          <w:rPr>
            <w:color w:val="0563C1"/>
            <w:u w:val="single"/>
          </w:rPr>
          <w:t>Mental health and behaviour in schools guidance</w:t>
        </w:r>
      </w:hyperlink>
      <w:r>
        <w:rPr>
          <w:color w:val="000000"/>
        </w:rPr>
        <w:t xml:space="preserve">  </w:t>
      </w:r>
      <w:hyperlink r:id="rId37">
        <w:r>
          <w:rPr>
            <w:color w:val="0563C1"/>
            <w:u w:val="single"/>
          </w:rPr>
          <w:t>NSPCC</w:t>
        </w:r>
      </w:hyperlink>
      <w:r>
        <w:rPr>
          <w:color w:val="000000"/>
        </w:rPr>
        <w:t xml:space="preserve">  </w:t>
      </w:r>
      <w:hyperlink r:id="rId38">
        <w:r>
          <w:rPr>
            <w:color w:val="0563C1"/>
            <w:u w:val="single"/>
          </w:rPr>
          <w:t>Mind</w:t>
        </w:r>
      </w:hyperlink>
      <w:r>
        <w:rPr>
          <w:color w:val="000000"/>
        </w:rPr>
        <w:t xml:space="preserve">  </w:t>
      </w:r>
      <w:hyperlink r:id="rId39">
        <w:proofErr w:type="spellStart"/>
        <w:r>
          <w:rPr>
            <w:color w:val="0563C1"/>
            <w:u w:val="single"/>
          </w:rPr>
          <w:t>Kooth</w:t>
        </w:r>
        <w:proofErr w:type="spellEnd"/>
      </w:hyperlink>
      <w:r>
        <w:t xml:space="preserve"> and </w:t>
      </w:r>
      <w:hyperlink r:id="rId40">
        <w:r>
          <w:rPr>
            <w:color w:val="1155CC"/>
            <w:u w:val="single"/>
          </w:rPr>
          <w:t xml:space="preserve">The Mental Health Toolkit </w:t>
        </w:r>
      </w:hyperlink>
    </w:p>
    <w:p w14:paraId="560B73E0" w14:textId="77777777" w:rsidR="002B56FA" w:rsidRDefault="002B56FA">
      <w:pPr>
        <w:widowControl w:val="0"/>
        <w:pBdr>
          <w:top w:val="nil"/>
          <w:left w:val="nil"/>
          <w:bottom w:val="nil"/>
          <w:right w:val="nil"/>
          <w:between w:val="nil"/>
        </w:pBdr>
        <w:spacing w:after="0" w:line="240" w:lineRule="auto"/>
        <w:rPr>
          <w:color w:val="000000"/>
        </w:rPr>
      </w:pPr>
    </w:p>
    <w:p w14:paraId="10692A80" w14:textId="77777777" w:rsidR="002B56FA" w:rsidRDefault="00D33909">
      <w:pPr>
        <w:pStyle w:val="Heading2"/>
      </w:pPr>
      <w:bookmarkStart w:id="29" w:name="_Toc235003519"/>
      <w:r>
        <w:t>Domestic abuse</w:t>
      </w:r>
      <w:bookmarkEnd w:id="29"/>
    </w:p>
    <w:p w14:paraId="2D9026F9" w14:textId="77777777" w:rsidR="002B56FA" w:rsidRDefault="00D33909">
      <w:r>
        <w:t xml:space="preserve">The </w:t>
      </w:r>
      <w:hyperlink r:id="rId41">
        <w:r>
          <w:rPr>
            <w:color w:val="0563C1"/>
            <w:u w:val="single"/>
          </w:rPr>
          <w:t>Domestic Abuse Act 2021</w:t>
        </w:r>
      </w:hyperlink>
      <w:r>
        <w:t xml:space="preserve"> recognises the impact of domestic abuse on children, as victims in their own right if they see, hear or experience the effects of abuse.</w:t>
      </w:r>
    </w:p>
    <w:p w14:paraId="0E33FA53" w14:textId="77777777" w:rsidR="002B56FA" w:rsidRDefault="00D33909">
      <w:pPr>
        <w:spacing w:after="0"/>
      </w:pPr>
      <w:r>
        <w:t>The abuse can encompass, but is not limited to:</w:t>
      </w:r>
    </w:p>
    <w:p w14:paraId="7B16E9C9" w14:textId="77777777" w:rsidR="002B56FA" w:rsidRDefault="00D33909">
      <w:pPr>
        <w:numPr>
          <w:ilvl w:val="0"/>
          <w:numId w:val="28"/>
        </w:numPr>
        <w:pBdr>
          <w:top w:val="nil"/>
          <w:left w:val="nil"/>
          <w:bottom w:val="nil"/>
          <w:right w:val="nil"/>
          <w:between w:val="nil"/>
        </w:pBdr>
        <w:spacing w:after="0"/>
        <w:ind w:left="284" w:hanging="284"/>
      </w:pPr>
      <w:r>
        <w:rPr>
          <w:color w:val="000000"/>
        </w:rPr>
        <w:t>psychological</w:t>
      </w:r>
    </w:p>
    <w:p w14:paraId="3913C798" w14:textId="77777777" w:rsidR="002B56FA" w:rsidRDefault="00D33909">
      <w:pPr>
        <w:numPr>
          <w:ilvl w:val="0"/>
          <w:numId w:val="28"/>
        </w:numPr>
        <w:pBdr>
          <w:top w:val="nil"/>
          <w:left w:val="nil"/>
          <w:bottom w:val="nil"/>
          <w:right w:val="nil"/>
          <w:between w:val="nil"/>
        </w:pBdr>
        <w:spacing w:after="0"/>
        <w:ind w:left="284" w:hanging="284"/>
      </w:pPr>
      <w:r>
        <w:rPr>
          <w:color w:val="000000"/>
        </w:rPr>
        <w:t>physical</w:t>
      </w:r>
    </w:p>
    <w:p w14:paraId="46DCEA8F" w14:textId="77777777" w:rsidR="002B56FA" w:rsidRDefault="00D33909">
      <w:pPr>
        <w:numPr>
          <w:ilvl w:val="0"/>
          <w:numId w:val="28"/>
        </w:numPr>
        <w:pBdr>
          <w:top w:val="nil"/>
          <w:left w:val="nil"/>
          <w:bottom w:val="nil"/>
          <w:right w:val="nil"/>
          <w:between w:val="nil"/>
        </w:pBdr>
        <w:spacing w:after="0"/>
        <w:ind w:left="284" w:hanging="284"/>
      </w:pPr>
      <w:r>
        <w:rPr>
          <w:color w:val="000000"/>
        </w:rPr>
        <w:t>sexual</w:t>
      </w:r>
    </w:p>
    <w:p w14:paraId="241F4FB6" w14:textId="77777777" w:rsidR="002B56FA" w:rsidRDefault="00D33909">
      <w:pPr>
        <w:numPr>
          <w:ilvl w:val="0"/>
          <w:numId w:val="28"/>
        </w:numPr>
        <w:pBdr>
          <w:top w:val="nil"/>
          <w:left w:val="nil"/>
          <w:bottom w:val="nil"/>
          <w:right w:val="nil"/>
          <w:between w:val="nil"/>
        </w:pBdr>
        <w:spacing w:after="0"/>
        <w:ind w:left="284" w:hanging="284"/>
      </w:pPr>
      <w:r>
        <w:rPr>
          <w:color w:val="000000"/>
        </w:rPr>
        <w:t>economic</w:t>
      </w:r>
    </w:p>
    <w:p w14:paraId="6041B1D6" w14:textId="77777777" w:rsidR="002B56FA" w:rsidRDefault="00D33909">
      <w:pPr>
        <w:numPr>
          <w:ilvl w:val="0"/>
          <w:numId w:val="28"/>
        </w:numPr>
        <w:pBdr>
          <w:top w:val="nil"/>
          <w:left w:val="nil"/>
          <w:bottom w:val="nil"/>
          <w:right w:val="nil"/>
          <w:between w:val="nil"/>
        </w:pBdr>
        <w:spacing w:after="0"/>
        <w:ind w:left="284" w:hanging="284"/>
      </w:pPr>
      <w:r>
        <w:rPr>
          <w:color w:val="000000"/>
        </w:rPr>
        <w:t xml:space="preserve">emotional </w:t>
      </w:r>
    </w:p>
    <w:p w14:paraId="53504BD6" w14:textId="77777777" w:rsidR="002B56FA" w:rsidRDefault="00D33909">
      <w:pPr>
        <w:numPr>
          <w:ilvl w:val="0"/>
          <w:numId w:val="28"/>
        </w:numPr>
        <w:pBdr>
          <w:top w:val="nil"/>
          <w:left w:val="nil"/>
          <w:bottom w:val="nil"/>
          <w:right w:val="nil"/>
          <w:between w:val="nil"/>
        </w:pBdr>
        <w:ind w:left="284" w:hanging="284"/>
      </w:pPr>
      <w:r>
        <w:rPr>
          <w:color w:val="000000"/>
        </w:rPr>
        <w:t>controlling or coercive behaviour</w:t>
      </w:r>
    </w:p>
    <w:p w14:paraId="4A7A3C90" w14:textId="77777777" w:rsidR="002B56FA" w:rsidRDefault="00D33909">
      <w:r>
        <w:t>All children can witness and be adversely affected by domestic abuse in the context of their home life where domestic abuse occurs.</w:t>
      </w:r>
    </w:p>
    <w:p w14:paraId="4E7248C3" w14:textId="77777777" w:rsidR="002B56FA" w:rsidRDefault="00D33909">
      <w:r>
        <w:rPr>
          <w:color w:val="FF0000"/>
        </w:rPr>
        <w:lastRenderedPageBreak/>
        <w:t xml:space="preserve">Name of school </w:t>
      </w:r>
      <w:r>
        <w:t xml:space="preserve">recognises that exposure to domestic abuse can have a serious, long-lasting emotional and psychological impact on children. In some cases, a child may blame themselves for the abuse or may have had to leave the family home as a result. </w:t>
      </w:r>
      <w:r>
        <w:rPr>
          <w:color w:val="FF0000"/>
        </w:rPr>
        <w:t xml:space="preserve">Name of school </w:t>
      </w:r>
      <w:r>
        <w:t xml:space="preserve">acknowledges that domestic abuse affecting young people can also occur within their personal relationships, as well as in the context of their home life. </w:t>
      </w:r>
    </w:p>
    <w:p w14:paraId="115E42A0" w14:textId="77777777" w:rsidR="002B56FA" w:rsidRDefault="00D33909">
      <w:pPr>
        <w:rPr>
          <w:color w:val="FF0000"/>
        </w:rPr>
      </w:pPr>
      <w:r>
        <w:rPr>
          <w:color w:val="FF0000"/>
        </w:rPr>
        <w:t xml:space="preserve">Name of school </w:t>
      </w:r>
      <w:r>
        <w:t xml:space="preserve">has signed up to the police initiative Operation Encompass that helps the school to provide silent support to children. The system ensures that when police are called to an incident of domestic abuse, where there are children in the household who have experienced the domestic incident, the police will inform the DSL in school before the child or children arrive at school the following day. This ensures that the school has up-to-date relevant information about the child’s circumstances and can enable silent support to be given to the child according to their needs. </w:t>
      </w:r>
      <w:hyperlink r:id="rId42">
        <w:r>
          <w:rPr>
            <w:color w:val="0563C1"/>
            <w:u w:val="single"/>
          </w:rPr>
          <w:t>Operation Encompass</w:t>
        </w:r>
      </w:hyperlink>
      <w:r>
        <w:t xml:space="preserve"> </w:t>
      </w:r>
      <w:r>
        <w:rPr>
          <w:color w:val="FF0000"/>
        </w:rPr>
        <w:t>Please delete if this does not apply</w:t>
      </w:r>
    </w:p>
    <w:p w14:paraId="682EA92C" w14:textId="77777777" w:rsidR="002B56FA" w:rsidRDefault="002B56FA">
      <w:pPr>
        <w:spacing w:after="0"/>
      </w:pPr>
    </w:p>
    <w:p w14:paraId="611CEDE6" w14:textId="77777777" w:rsidR="002B56FA" w:rsidRDefault="00D33909">
      <w:pPr>
        <w:pStyle w:val="Heading2"/>
      </w:pPr>
      <w:bookmarkStart w:id="30" w:name="_Toc235003520"/>
      <w:r>
        <w:t>Homelessness</w:t>
      </w:r>
      <w:bookmarkEnd w:id="30"/>
    </w:p>
    <w:p w14:paraId="2DDF867E" w14:textId="77777777" w:rsidR="002B56FA" w:rsidRDefault="00D33909">
      <w:r>
        <w:rPr>
          <w:color w:val="FF0000"/>
        </w:rPr>
        <w:t xml:space="preserve">Name of school </w:t>
      </w:r>
      <w:r>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733765DD" w14:textId="77777777" w:rsidR="002B56FA" w:rsidRDefault="00D33909">
      <w:r>
        <w:t xml:space="preserve">Indicators that a family may be at risk of homelessness include: </w:t>
      </w:r>
    </w:p>
    <w:p w14:paraId="2F4BC42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household debt, including new poverty induced by the pandemic </w:t>
      </w:r>
    </w:p>
    <w:p w14:paraId="08B1B39D"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rent arrears </w:t>
      </w:r>
    </w:p>
    <w:p w14:paraId="24444988"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domestic abuse and antisocial behaviour </w:t>
      </w:r>
    </w:p>
    <w:p w14:paraId="6AC5A26C" w14:textId="77777777" w:rsidR="002B56FA" w:rsidRDefault="00D33909">
      <w:pPr>
        <w:numPr>
          <w:ilvl w:val="0"/>
          <w:numId w:val="19"/>
        </w:numPr>
        <w:pBdr>
          <w:top w:val="nil"/>
          <w:left w:val="nil"/>
          <w:bottom w:val="nil"/>
          <w:right w:val="nil"/>
          <w:between w:val="nil"/>
        </w:pBdr>
        <w:spacing w:after="0"/>
        <w:ind w:left="284" w:hanging="284"/>
      </w:pPr>
      <w:r>
        <w:rPr>
          <w:color w:val="000000"/>
        </w:rPr>
        <w:t xml:space="preserve">the family being asked to leave a property </w:t>
      </w:r>
    </w:p>
    <w:p w14:paraId="3AF4F608" w14:textId="77777777" w:rsidR="002B56FA" w:rsidRDefault="002B56FA">
      <w:pPr>
        <w:spacing w:after="0"/>
      </w:pPr>
    </w:p>
    <w:p w14:paraId="628F60DA" w14:textId="77777777" w:rsidR="002B56FA" w:rsidRDefault="00D33909">
      <w:pPr>
        <w:spacing w:after="0"/>
      </w:pPr>
      <w:r>
        <w:t>If a child has been harmed or is at risk of harm, a referral to children’s social care will be made.</w:t>
      </w:r>
    </w:p>
    <w:p w14:paraId="31838421" w14:textId="77777777" w:rsidR="002B56FA" w:rsidRDefault="00D33909">
      <w:pPr>
        <w:spacing w:after="0"/>
      </w:pPr>
      <w:r>
        <w:t> </w:t>
      </w:r>
    </w:p>
    <w:p w14:paraId="1D70C646" w14:textId="77777777" w:rsidR="002B56FA" w:rsidRDefault="00D33909">
      <w:pPr>
        <w:pStyle w:val="Heading2"/>
      </w:pPr>
      <w:bookmarkStart w:id="31" w:name="_Toc235003521"/>
      <w:r>
        <w:t>Children with family members in prison</w:t>
      </w:r>
      <w:bookmarkEnd w:id="31"/>
    </w:p>
    <w:p w14:paraId="0A732E92" w14:textId="77777777" w:rsidR="002B56FA" w:rsidRDefault="00D33909">
      <w:pPr>
        <w:spacing w:after="0"/>
      </w:pPr>
      <w:r>
        <w:rPr>
          <w:color w:val="FF0000"/>
        </w:rPr>
        <w:t xml:space="preserve">Name of school </w:t>
      </w:r>
      <w:r>
        <w:t xml:space="preserve">recognises that children who have a family member in prison are at risk of poor outcomes including poverty, stigma, isolation and poor mental health. The school will work with agencies and resources such as </w:t>
      </w:r>
      <w:hyperlink r:id="rId43">
        <w:r>
          <w:rPr>
            <w:color w:val="0563C1"/>
            <w:u w:val="single"/>
          </w:rPr>
          <w:t xml:space="preserve"> NICCO</w:t>
        </w:r>
      </w:hyperlink>
      <w:r>
        <w:t xml:space="preserve"> to help mitigate negative consequences for those children.</w:t>
      </w:r>
    </w:p>
    <w:p w14:paraId="7FCE40EC" w14:textId="77777777" w:rsidR="002B56FA" w:rsidRDefault="002B56FA">
      <w:pPr>
        <w:spacing w:after="0"/>
      </w:pPr>
    </w:p>
    <w:p w14:paraId="269D8C2E" w14:textId="77777777" w:rsidR="002B56FA" w:rsidRDefault="00D33909">
      <w:pPr>
        <w:pStyle w:val="Heading2"/>
      </w:pPr>
      <w:bookmarkStart w:id="32" w:name="_Toc235003522"/>
      <w:r>
        <w:t>Contextual safeguarding and exploitation</w:t>
      </w:r>
      <w:bookmarkEnd w:id="32"/>
    </w:p>
    <w:p w14:paraId="051790AA" w14:textId="77777777" w:rsidR="002B56FA" w:rsidRDefault="00D33909">
      <w:r>
        <w:t xml:space="preserve">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w:t>
      </w:r>
      <w:r>
        <w:lastRenderedPageBreak/>
        <w:t>and young people’s experiences of extra-familial abuse can undermine parent-child relationships.</w:t>
      </w:r>
    </w:p>
    <w:p w14:paraId="741575F6" w14:textId="77777777" w:rsidR="002B56FA" w:rsidRDefault="00D33909">
      <w:r>
        <w:t>The focus of contextual safeguarding and exploitation (CS&amp;E) is implementing child safeguarding practices into community spaces to ensure that children are protected from the harm they experience outside of the family home. This focus moves beyond just assessing parenting capacity to safeguard a child at home, to assessing the impact of peer groups and community spaces (schools and neighbourhoods) on a child’s safety and wellbeing outside the home. </w:t>
      </w:r>
    </w:p>
    <w:p w14:paraId="765B6503" w14:textId="77777777" w:rsidR="002B56FA" w:rsidRDefault="00D33909">
      <w:r>
        <w:t>It looks to identify the influences outside the family that can impact the parent-child relationship and the safety of a child in the community. It then adapts the child protection systems, safeguarding partnerships, and creates new professional networks with those who have an influence in the location so that the identified child, their family and the community are safe. </w:t>
      </w:r>
    </w:p>
    <w:p w14:paraId="2B3F0DAA" w14:textId="77777777" w:rsidR="002B56FA" w:rsidRDefault="00D33909">
      <w:r>
        <w:rPr>
          <w:color w:val="FF0000"/>
        </w:rPr>
        <w:t xml:space="preserve">Name of school </w:t>
      </w:r>
      <w:r>
        <w:t>will maintain records of concerns about extrafamilial harm in the same way as other concerns are recorded and in accordance with our safeguarding procedures.</w:t>
      </w:r>
    </w:p>
    <w:p w14:paraId="2CFC0A0D" w14:textId="77777777" w:rsidR="002B56FA" w:rsidRDefault="00D33909">
      <w:r>
        <w:t xml:space="preserve">Concerns relating to significant harm and extrafamilial harm will be referred by the DSL to the Single Point of Access Team; if considered appropriate, a multi-agency strategy meeting will be held to determine threshold for significant harm.  </w:t>
      </w:r>
    </w:p>
    <w:p w14:paraId="3EE95BB2" w14:textId="5BE383FC" w:rsidR="002B56FA" w:rsidRPr="00FA11A6" w:rsidRDefault="00BE014E">
      <w:pPr>
        <w:rPr>
          <w:rStyle w:val="Hyperlink"/>
        </w:rPr>
      </w:pPr>
      <w:r w:rsidRPr="00FA11A6">
        <w:rPr>
          <w:color w:val="1155CC"/>
          <w:u w:val="single"/>
        </w:rPr>
        <w:fldChar w:fldCharType="begin"/>
      </w:r>
      <w:r w:rsidR="00F25CC1">
        <w:rPr>
          <w:color w:val="1155CC"/>
          <w:u w:val="single"/>
        </w:rPr>
        <w:instrText>HYPERLINK "https://www.rbwmsafeguardingpartnership.org.uk/assets/bdd4aa8c/4064_w_m_multi-agency_threshold_guidance_18_oct_1.pdf"</w:instrText>
      </w:r>
      <w:r w:rsidRPr="00FA11A6">
        <w:rPr>
          <w:color w:val="1155CC"/>
          <w:u w:val="single"/>
        </w:rPr>
      </w:r>
      <w:r w:rsidRPr="00FA11A6">
        <w:rPr>
          <w:color w:val="1155CC"/>
          <w:u w:val="single"/>
        </w:rPr>
        <w:fldChar w:fldCharType="separate"/>
      </w:r>
      <w:r w:rsidR="00D33909" w:rsidRPr="00FA11A6">
        <w:rPr>
          <w:rStyle w:val="Hyperlink"/>
        </w:rPr>
        <w:t>RBWM thre</w:t>
      </w:r>
      <w:r w:rsidR="00D33909" w:rsidRPr="00FA11A6">
        <w:rPr>
          <w:rStyle w:val="Hyperlink"/>
        </w:rPr>
        <w:t>s</w:t>
      </w:r>
      <w:r w:rsidR="00D33909" w:rsidRPr="00FA11A6">
        <w:rPr>
          <w:rStyle w:val="Hyperlink"/>
        </w:rPr>
        <w:t>hold </w:t>
      </w:r>
    </w:p>
    <w:p w14:paraId="5181F502" w14:textId="7ECDBD43" w:rsidR="00046856" w:rsidRPr="00046856" w:rsidRDefault="00BE014E" w:rsidP="00046856">
      <w:pPr>
        <w:spacing w:after="0"/>
        <w:rPr>
          <w:color w:val="FF0000"/>
        </w:rPr>
      </w:pPr>
      <w:r w:rsidRPr="00FA11A6">
        <w:rPr>
          <w:color w:val="1155CC"/>
          <w:u w:val="single"/>
        </w:rPr>
        <w:fldChar w:fldCharType="end"/>
      </w:r>
      <w:bookmarkStart w:id="33" w:name="_Hlk235002109"/>
      <w:r w:rsidR="00046856" w:rsidRPr="00046856">
        <w:rPr>
          <w:rFonts w:eastAsiaTheme="majorEastAsia" w:cstheme="majorBidi"/>
          <w:b/>
          <w:bCs/>
          <w:color w:val="4B80C1"/>
          <w:sz w:val="28"/>
          <w:szCs w:val="26"/>
        </w:rPr>
        <w:t>Gender questioning pupils</w:t>
      </w:r>
      <w:r w:rsidR="00046856">
        <w:rPr>
          <w:rFonts w:eastAsiaTheme="majorEastAsia" w:cstheme="majorBidi"/>
          <w:b/>
          <w:bCs/>
          <w:color w:val="4B80C1"/>
          <w:sz w:val="28"/>
          <w:szCs w:val="26"/>
        </w:rPr>
        <w:t xml:space="preserve"> </w:t>
      </w:r>
      <w:bookmarkEnd w:id="33"/>
      <w:r w:rsidR="00046856" w:rsidRPr="00046856">
        <w:rPr>
          <w:color w:val="FF0000"/>
        </w:rPr>
        <w:t>– Insert this section if appropriate and not specifically covered in another school policy</w:t>
      </w:r>
    </w:p>
    <w:p w14:paraId="65D4FF1C" w14:textId="77777777" w:rsidR="00046856" w:rsidRDefault="00046856" w:rsidP="00046856">
      <w:pPr>
        <w:spacing w:after="0"/>
      </w:pPr>
      <w:r w:rsidRPr="00046856">
        <w:rPr>
          <w:color w:val="FF0000"/>
        </w:rPr>
        <w:t>Name of school </w:t>
      </w:r>
      <w:r w:rsidRPr="00046856">
        <w:t>recognises that supporting pupils who are questioning their gender requires sensitivity, professional curiosity, and a strong safeguarding focus. </w:t>
      </w:r>
      <w:r w:rsidRPr="00046856">
        <w:rPr>
          <w:color w:val="FF0000"/>
        </w:rPr>
        <w:t>Name of school </w:t>
      </w:r>
      <w:r w:rsidRPr="00046856">
        <w:t>is committed to listening to pupils' concerns while ensuring their dignity, safety, and welfare remain at the centre of all decision-making.</w:t>
      </w:r>
    </w:p>
    <w:p w14:paraId="1C7D9159" w14:textId="77777777" w:rsidR="00101BC3" w:rsidRPr="00046856" w:rsidRDefault="00101BC3" w:rsidP="00046856">
      <w:pPr>
        <w:spacing w:after="0"/>
      </w:pPr>
    </w:p>
    <w:p w14:paraId="5CB8F0B7" w14:textId="77777777" w:rsidR="00101BC3" w:rsidRDefault="00046856" w:rsidP="00101BC3">
      <w:pPr>
        <w:spacing w:after="0"/>
      </w:pPr>
      <w:r w:rsidRPr="00046856">
        <w:t>Staff at Name of school are alert to the fact that gender-questioning pupils may experience associated vulnerabilities, including mental health needs or an increased risk of bullying, and will report any such concerns to the DSL.</w:t>
      </w:r>
    </w:p>
    <w:p w14:paraId="1253181B" w14:textId="77777777" w:rsidR="00101BC3" w:rsidRDefault="00101BC3" w:rsidP="00101BC3">
      <w:pPr>
        <w:spacing w:after="0"/>
      </w:pPr>
    </w:p>
    <w:p w14:paraId="479D868B" w14:textId="77777777" w:rsidR="00101BC3" w:rsidRPr="00101BC3" w:rsidRDefault="00046856" w:rsidP="00101BC3">
      <w:pPr>
        <w:spacing w:after="0"/>
      </w:pPr>
      <w:r w:rsidRPr="00046856">
        <w:t>In line with statutory guidance, we will abide by the following principles regarding gender-questioning pupils:</w:t>
      </w:r>
    </w:p>
    <w:p w14:paraId="557B0EC1" w14:textId="77777777" w:rsidR="00101BC3" w:rsidRPr="00101BC3" w:rsidRDefault="00046856" w:rsidP="00101BC3">
      <w:pPr>
        <w:pStyle w:val="ListParagraph"/>
        <w:numPr>
          <w:ilvl w:val="0"/>
          <w:numId w:val="47"/>
        </w:numPr>
        <w:spacing w:after="0"/>
      </w:pPr>
      <w:r w:rsidRPr="00046856">
        <w:t>Social Transition - We will not initiate a social transition for any pupil. Any requests relating to social transition will be carefully considered, thoroughly documented, and must be supported by a clear rationale that reflects the best interests of both the child and the wider pupil community.</w:t>
      </w:r>
    </w:p>
    <w:p w14:paraId="6359F36F" w14:textId="77777777" w:rsidR="00101BC3" w:rsidRPr="00101BC3" w:rsidRDefault="00046856" w:rsidP="00101BC3">
      <w:pPr>
        <w:pStyle w:val="ListParagraph"/>
        <w:numPr>
          <w:ilvl w:val="0"/>
          <w:numId w:val="47"/>
        </w:numPr>
        <w:spacing w:after="0"/>
      </w:pPr>
      <w:r w:rsidRPr="00046856">
        <w:t>Parental Engagement - We will proactively engage parents in discussions and decisions regarding a child questioning their gender, unless there is a clear indication that doing so poses a safeguarding risk to the child.</w:t>
      </w:r>
    </w:p>
    <w:p w14:paraId="10844881" w14:textId="123A584B" w:rsidR="00046856" w:rsidRDefault="00046856" w:rsidP="00101BC3">
      <w:pPr>
        <w:pStyle w:val="ListParagraph"/>
        <w:numPr>
          <w:ilvl w:val="0"/>
          <w:numId w:val="47"/>
        </w:numPr>
        <w:spacing w:after="0"/>
      </w:pPr>
      <w:r w:rsidRPr="00046856">
        <w:lastRenderedPageBreak/>
        <w:t xml:space="preserve">Protected Facilities - To prioritise the safeguarding and best interests of all children, single-sex toilets, changing rooms, and residential accommodation will </w:t>
      </w:r>
      <w:proofErr w:type="gramStart"/>
      <w:r w:rsidRPr="00046856">
        <w:t>remain protected at all times</w:t>
      </w:r>
      <w:proofErr w:type="gramEnd"/>
      <w:r w:rsidRPr="00046856">
        <w:t>.</w:t>
      </w:r>
    </w:p>
    <w:p w14:paraId="145CB094" w14:textId="77777777" w:rsidR="00101BC3" w:rsidRPr="00046856" w:rsidRDefault="00101BC3" w:rsidP="00101BC3">
      <w:pPr>
        <w:pStyle w:val="ListParagraph"/>
        <w:spacing w:after="0"/>
      </w:pPr>
    </w:p>
    <w:p w14:paraId="3DDE362F" w14:textId="77777777" w:rsidR="00046856" w:rsidRPr="00046856" w:rsidRDefault="00046856" w:rsidP="00046856">
      <w:pPr>
        <w:pStyle w:val="Heading2"/>
        <w:rPr>
          <w:rFonts w:eastAsia="Calibri" w:cs="Calibri"/>
          <w:b w:val="0"/>
          <w:bCs w:val="0"/>
          <w:color w:val="auto"/>
          <w:sz w:val="24"/>
          <w:szCs w:val="24"/>
        </w:rPr>
      </w:pPr>
      <w:bookmarkStart w:id="34" w:name="_Toc235003523"/>
      <w:r w:rsidRPr="00046856">
        <w:rPr>
          <w:rFonts w:eastAsia="Calibri" w:cs="Calibri"/>
          <w:b w:val="0"/>
          <w:bCs w:val="0"/>
          <w:color w:val="auto"/>
          <w:sz w:val="24"/>
          <w:szCs w:val="24"/>
        </w:rPr>
        <w:t>Any safeguarding concerns that arise regarding a gender-questioning pupil will be recorded and managed by the DSL in accordance with our standard child protection procedures.</w:t>
      </w:r>
      <w:bookmarkEnd w:id="34"/>
    </w:p>
    <w:p w14:paraId="6762D792" w14:textId="77777777" w:rsidR="002B56FA" w:rsidRDefault="00D33909">
      <w:pPr>
        <w:pStyle w:val="Heading2"/>
      </w:pPr>
      <w:bookmarkStart w:id="35" w:name="_Toc235003524"/>
      <w:r>
        <w:t>Children missing education</w:t>
      </w:r>
      <w:bookmarkEnd w:id="35"/>
    </w:p>
    <w:p w14:paraId="55F4E1B7" w14:textId="77777777" w:rsidR="002B56FA" w:rsidRPr="0085421D" w:rsidRDefault="00D33909">
      <w:r w:rsidRPr="0085421D">
        <w:t xml:space="preserve">We recognise that full attendance at school is important to the wellbeing of all our pupils and enables them to access the opportunities made available to them at school. Attendance is monitored </w:t>
      </w:r>
      <w:proofErr w:type="gramStart"/>
      <w:r w:rsidRPr="0085421D">
        <w:t>closely</w:t>
      </w:r>
      <w:proofErr w:type="gramEnd"/>
      <w:r w:rsidRPr="0085421D">
        <w:t xml:space="preserve"> and we work in partnership with AfC when</w:t>
      </w:r>
      <w:r w:rsidRPr="0085421D">
        <w:rPr>
          <w:color w:val="FF0000"/>
        </w:rPr>
        <w:t xml:space="preserve"> </w:t>
      </w:r>
      <w:r w:rsidRPr="0085421D">
        <w:t xml:space="preserve">patterns of absence give rise to concern. </w:t>
      </w:r>
    </w:p>
    <w:p w14:paraId="2E8415FA" w14:textId="77777777" w:rsidR="002B56FA" w:rsidRPr="0085421D" w:rsidRDefault="00D33909">
      <w:r w:rsidRPr="0085421D">
        <w:t>A child going missing from education is a potential indicator of abuse and neglect, including sexual abuse and sexual exploitation and can also be a sign of child criminal exploitation, including involvement in county lines. It may indicate mental health problems, risk of substance abuse, risk of travelling to conflict zones, risk of female genital mutilation or risk of forced marriage and other harmful practices.</w:t>
      </w:r>
    </w:p>
    <w:p w14:paraId="1C4BF243" w14:textId="77777777" w:rsidR="002B56FA" w:rsidRPr="0085421D" w:rsidRDefault="00D33909">
      <w:r w:rsidRPr="0085421D">
        <w:t xml:space="preserve">We will ensure, where possible, that we have more than one emergency contact number for each pupil. This will give the school additional options to </w:t>
      </w:r>
      <w:proofErr w:type="gramStart"/>
      <w:r w:rsidRPr="0085421D">
        <w:t>make contact with</w:t>
      </w:r>
      <w:proofErr w:type="gramEnd"/>
      <w:r w:rsidRPr="0085421D">
        <w:t xml:space="preserve"> a responsible adult when a child missing education is also identified as a welfare and/or safeguarding concern.</w:t>
      </w:r>
    </w:p>
    <w:p w14:paraId="2899B109" w14:textId="77777777" w:rsidR="002B56FA" w:rsidRPr="0085421D" w:rsidRDefault="00D33909">
      <w:pPr>
        <w:spacing w:after="0"/>
      </w:pPr>
      <w:r w:rsidRPr="0085421D">
        <w:t xml:space="preserve">Our attendance policy is set out in a separate document and is reviewed regularly by the Governing Board. The school operates in accordance with statutory guidance </w:t>
      </w:r>
      <w:hyperlink r:id="rId44">
        <w:r w:rsidRPr="0085421D">
          <w:rPr>
            <w:color w:val="0563C1"/>
            <w:u w:val="single"/>
          </w:rPr>
          <w:t>Children missing education: statutory guidance for local authorities</w:t>
        </w:r>
      </w:hyperlink>
    </w:p>
    <w:p w14:paraId="2B295EB1" w14:textId="429C926B" w:rsidR="002B56FA" w:rsidRPr="0085421D" w:rsidRDefault="00D33909">
      <w:pPr>
        <w:jc w:val="both"/>
        <w:rPr>
          <w:color w:val="0070C0"/>
          <w:u w:val="single"/>
        </w:rPr>
      </w:pPr>
      <w:r w:rsidRPr="0085421D">
        <w:t xml:space="preserve">RBWM CME policy &amp; referral: </w:t>
      </w:r>
      <w:hyperlink r:id="rId45" w:history="1">
        <w:r w:rsidRPr="00C65D4B">
          <w:rPr>
            <w:rStyle w:val="Hyperlink"/>
          </w:rPr>
          <w:t>Local G</w:t>
        </w:r>
        <w:r w:rsidRPr="00C65D4B">
          <w:rPr>
            <w:rStyle w:val="Hyperlink"/>
          </w:rPr>
          <w:t>u</w:t>
        </w:r>
        <w:r w:rsidRPr="00C65D4B">
          <w:rPr>
            <w:rStyle w:val="Hyperlink"/>
          </w:rPr>
          <w:t>idance</w:t>
        </w:r>
      </w:hyperlink>
      <w:r w:rsidRPr="0085421D">
        <w:rPr>
          <w:color w:val="0070C0"/>
          <w:u w:val="single"/>
        </w:rPr>
        <w:t xml:space="preserve"> </w:t>
      </w:r>
    </w:p>
    <w:p w14:paraId="6D227D85" w14:textId="77777777" w:rsidR="002B56FA" w:rsidRDefault="002B56FA">
      <w:pPr>
        <w:spacing w:after="0"/>
        <w:rPr>
          <w:b/>
        </w:rPr>
      </w:pPr>
    </w:p>
    <w:p w14:paraId="5F36539F" w14:textId="77777777" w:rsidR="002B56FA" w:rsidRDefault="00D33909">
      <w:pPr>
        <w:pStyle w:val="Heading2"/>
      </w:pPr>
      <w:bookmarkStart w:id="36" w:name="_Toc235003525"/>
      <w:r>
        <w:t>Children who run away or go missing from home or care</w:t>
      </w:r>
      <w:bookmarkEnd w:id="36"/>
    </w:p>
    <w:p w14:paraId="4232E1CA" w14:textId="77777777" w:rsidR="002B56FA" w:rsidRDefault="00D33909">
      <w:r>
        <w:rPr>
          <w:color w:val="FF0000"/>
        </w:rPr>
        <w:t xml:space="preserve">Name of school </w:t>
      </w:r>
      <w:r>
        <w:t>recognises that children who run away or go missing - and are thus absent from their normal residence - are potentially vulnerable to abuse, exploitation, offending and placing themselves in situations where they may suffer physical harm. </w:t>
      </w:r>
    </w:p>
    <w:p w14:paraId="350CD2DB" w14:textId="7296039A" w:rsidR="002B56FA" w:rsidRDefault="00D33909">
      <w:r>
        <w:t xml:space="preserve">‘Keeping Children Safe in Education </w:t>
      </w:r>
      <w:r w:rsidR="00FA11A6" w:rsidRPr="004F047F">
        <w:rPr>
          <w:highlight w:val="yellow"/>
        </w:rPr>
        <w:t>202</w:t>
      </w:r>
      <w:r w:rsidR="003A61E0" w:rsidRPr="003A61E0">
        <w:rPr>
          <w:highlight w:val="yellow"/>
        </w:rPr>
        <w:t>6</w:t>
      </w:r>
      <w:r w:rsidRPr="003A61E0">
        <w:rPr>
          <w:highlight w:val="yellow"/>
        </w:rPr>
        <w:t>’</w:t>
      </w:r>
      <w:r>
        <w:t xml:space="preserve"> highlights that 'Statutory Guidance on Children who Run Away or go Missing from Home or Care' (DfE 2014</w:t>
      </w:r>
      <w:r>
        <w:rPr>
          <w:i/>
        </w:rPr>
        <w:t>)</w:t>
      </w:r>
      <w:r>
        <w:t xml:space="preserve"> requires that every child or young person who runs away or goes missing must be offered a return home interview (RHI) within 72 hours of their return.</w:t>
      </w:r>
    </w:p>
    <w:p w14:paraId="4801F88B" w14:textId="77777777" w:rsidR="002B56FA" w:rsidRDefault="00D33909">
      <w:pPr>
        <w:spacing w:after="0"/>
      </w:pPr>
      <w:r>
        <w:t xml:space="preserve">When necessary and in conjunction with AfC or other relevant local authority, </w:t>
      </w:r>
      <w:r>
        <w:rPr>
          <w:color w:val="FF0000"/>
        </w:rPr>
        <w:t xml:space="preserve">name of school </w:t>
      </w:r>
      <w:r>
        <w:t>will facilitate return home interviews, both in terms of releasing the young person from their normal timetable to participate in an interview and in providing an appropriate and safe space on the school or college site for the interview to take place.</w:t>
      </w:r>
    </w:p>
    <w:p w14:paraId="0EA8D64C" w14:textId="77777777" w:rsidR="002B56FA" w:rsidRDefault="00D33909">
      <w:pPr>
        <w:spacing w:after="0"/>
        <w:rPr>
          <w:color w:val="0563C1"/>
          <w:u w:val="single"/>
        </w:rPr>
      </w:pPr>
      <w:hyperlink r:id="rId46">
        <w:r>
          <w:rPr>
            <w:color w:val="0563C1"/>
            <w:u w:val="single"/>
          </w:rPr>
          <w:t>children who run away or go missing from home or care</w:t>
        </w:r>
      </w:hyperlink>
    </w:p>
    <w:p w14:paraId="7E31E75D" w14:textId="77777777" w:rsidR="002B56FA" w:rsidRDefault="002B56FA">
      <w:pPr>
        <w:spacing w:after="0"/>
        <w:rPr>
          <w:color w:val="0563C1"/>
          <w:u w:val="single"/>
        </w:rPr>
      </w:pPr>
    </w:p>
    <w:p w14:paraId="2DF106ED" w14:textId="7B451444" w:rsidR="00CA0FF8" w:rsidRPr="00CA0FF8" w:rsidRDefault="00CA0FF8">
      <w:pPr>
        <w:spacing w:after="0"/>
        <w:rPr>
          <w:color w:val="0563C1"/>
          <w:highlight w:val="yellow"/>
          <w:u w:val="single"/>
        </w:rPr>
      </w:pPr>
      <w:r w:rsidRPr="00CA0FF8">
        <w:rPr>
          <w:highlight w:val="yellow"/>
        </w:rPr>
        <w:t xml:space="preserve">As a school we refer to statutory DfE guidance on attendance related where safeguarding </w:t>
      </w:r>
      <w:r w:rsidR="00A40D2B" w:rsidRPr="00A56945">
        <w:rPr>
          <w:highlight w:val="yellow"/>
        </w:rPr>
        <w:t>i</w:t>
      </w:r>
      <w:r w:rsidRPr="00A56945">
        <w:rPr>
          <w:highlight w:val="yellow"/>
        </w:rPr>
        <w:t xml:space="preserve">s </w:t>
      </w:r>
      <w:r w:rsidRPr="00CA0FF8">
        <w:rPr>
          <w:highlight w:val="yellow"/>
        </w:rPr>
        <w:t xml:space="preserve">a concern </w:t>
      </w:r>
    </w:p>
    <w:p w14:paraId="6B897338" w14:textId="7EE22254" w:rsidR="00CA0FF8" w:rsidRPr="003A61E0" w:rsidRDefault="003A61E0">
      <w:pPr>
        <w:spacing w:after="0"/>
        <w:rPr>
          <w:rStyle w:val="Hyperlink"/>
        </w:rPr>
      </w:pPr>
      <w:r>
        <w:rPr>
          <w:highlight w:val="yellow"/>
        </w:rPr>
        <w:fldChar w:fldCharType="begin"/>
      </w:r>
      <w:r>
        <w:rPr>
          <w:highlight w:val="yellow"/>
        </w:rPr>
        <w:instrText>HYPERLINK "https://assets.publishing.service.gov.uk/media/6a4f9ec6a6586e258d371bd0/Working_together_to_improve_school_attendance_2026.pdf"</w:instrText>
      </w:r>
      <w:r>
        <w:rPr>
          <w:highlight w:val="yellow"/>
        </w:rPr>
      </w:r>
      <w:r>
        <w:rPr>
          <w:highlight w:val="yellow"/>
        </w:rPr>
        <w:fldChar w:fldCharType="separate"/>
      </w:r>
      <w:r w:rsidR="00CA0FF8" w:rsidRPr="003A61E0">
        <w:rPr>
          <w:rStyle w:val="Hyperlink"/>
          <w:highlight w:val="yellow"/>
        </w:rPr>
        <w:t>Working together to improve school attendance</w:t>
      </w:r>
    </w:p>
    <w:p w14:paraId="09172A67" w14:textId="44B49774" w:rsidR="00CA0FF8" w:rsidRDefault="003A61E0">
      <w:pPr>
        <w:pStyle w:val="Heading2"/>
      </w:pPr>
      <w:r>
        <w:rPr>
          <w:rFonts w:eastAsia="Calibri" w:cs="Calibri"/>
          <w:b w:val="0"/>
          <w:bCs w:val="0"/>
          <w:color w:val="auto"/>
          <w:sz w:val="24"/>
          <w:szCs w:val="24"/>
          <w:highlight w:val="yellow"/>
        </w:rPr>
        <w:fldChar w:fldCharType="end"/>
      </w:r>
    </w:p>
    <w:p w14:paraId="5B85DF1B" w14:textId="1E930442" w:rsidR="002B56FA" w:rsidRDefault="00D33909">
      <w:pPr>
        <w:pStyle w:val="Heading2"/>
      </w:pPr>
      <w:bookmarkStart w:id="37" w:name="_Toc235003526"/>
      <w:r>
        <w:t>Child sexual exploitation (CSE)</w:t>
      </w:r>
      <w:bookmarkEnd w:id="37"/>
    </w:p>
    <w:p w14:paraId="39CD069F" w14:textId="41A6D573" w:rsidR="002B56FA" w:rsidRDefault="00D33909">
      <w:pPr>
        <w:rPr>
          <w:color w:val="0563C1"/>
          <w:highlight w:val="yellow"/>
          <w:u w:val="single"/>
        </w:rPr>
      </w:pPr>
      <w:r>
        <w:rPr>
          <w:color w:val="FF0000"/>
        </w:rPr>
        <w:t xml:space="preserve">Name of school </w:t>
      </w:r>
      <w:r>
        <w:t>follows the London Child Protection Procedures for safeguarding children from sexual exploitation</w:t>
      </w:r>
      <w:r w:rsidRPr="00673769">
        <w:t xml:space="preserve">. </w:t>
      </w:r>
      <w:hyperlink r:id="rId47">
        <w:r w:rsidRPr="00673769">
          <w:rPr>
            <w:color w:val="0563C1"/>
            <w:u w:val="single"/>
          </w:rPr>
          <w:t>Safeguarding Chil</w:t>
        </w:r>
        <w:r w:rsidRPr="00673769">
          <w:rPr>
            <w:color w:val="0563C1"/>
            <w:u w:val="single"/>
          </w:rPr>
          <w:t>d</w:t>
        </w:r>
        <w:r w:rsidRPr="00673769">
          <w:rPr>
            <w:color w:val="0563C1"/>
            <w:u w:val="single"/>
          </w:rPr>
          <w:t>ren from Sexual Exploitation</w:t>
        </w:r>
      </w:hyperlink>
    </w:p>
    <w:p w14:paraId="0983C640" w14:textId="77777777" w:rsidR="002B56FA" w:rsidRDefault="00D33909">
      <w:pPr>
        <w:spacing w:after="0"/>
        <w:rPr>
          <w:color w:val="0563C1"/>
          <w:u w:val="single"/>
        </w:rPr>
      </w:pPr>
      <w:r>
        <w:t xml:space="preserve">In February 2017, the government updated the working definition of child sexual exploitation </w:t>
      </w:r>
      <w:hyperlink r:id="rId48">
        <w:r>
          <w:rPr>
            <w:color w:val="0563C1"/>
            <w:u w:val="single"/>
          </w:rPr>
          <w:t>Child sexual exploitation d</w:t>
        </w:r>
        <w:r>
          <w:rPr>
            <w:color w:val="0563C1"/>
            <w:u w:val="single"/>
          </w:rPr>
          <w:t>e</w:t>
        </w:r>
        <w:r>
          <w:rPr>
            <w:color w:val="0563C1"/>
            <w:u w:val="single"/>
          </w:rPr>
          <w:t>finition and guide</w:t>
        </w:r>
      </w:hyperlink>
    </w:p>
    <w:p w14:paraId="1F59397A" w14:textId="77777777" w:rsidR="002B56FA" w:rsidRDefault="002B56FA">
      <w:pPr>
        <w:spacing w:after="0"/>
      </w:pPr>
    </w:p>
    <w:p w14:paraId="3CFEC7F3" w14:textId="77777777" w:rsidR="002B56FA" w:rsidRDefault="00D33909">
      <w:r>
        <w:t xml:space="preserve"> “Child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p>
    <w:p w14:paraId="15498BD3" w14:textId="77777777" w:rsidR="002B56FA" w:rsidRDefault="00D33909">
      <w:pPr>
        <w:spacing w:after="0"/>
      </w:pPr>
      <w:r>
        <w:t xml:space="preserve">“The victim may have been sexually exploited even if the sexual activity appears consensual. Child sexual exploitation does not always involve physical contact; it can also occur </w:t>
      </w:r>
      <w:proofErr w:type="gramStart"/>
      <w:r>
        <w:t>through the use of</w:t>
      </w:r>
      <w:proofErr w:type="gramEnd"/>
      <w:r>
        <w:t xml:space="preserve"> technology.”</w:t>
      </w:r>
    </w:p>
    <w:p w14:paraId="4185C943" w14:textId="77777777" w:rsidR="002B56FA" w:rsidRDefault="002B56FA">
      <w:pPr>
        <w:spacing w:after="0"/>
        <w:ind w:left="720" w:hanging="720"/>
      </w:pPr>
    </w:p>
    <w:p w14:paraId="4486DE3D" w14:textId="77777777" w:rsidR="002B56FA" w:rsidRDefault="00D33909">
      <w:r>
        <w:t>Child sexual exploitation is a form of child sexual abuse affecting boys and girls.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0508AE45" w14:textId="27B20E19" w:rsidR="002B56FA" w:rsidRDefault="00D33909">
      <w:r>
        <w:t xml:space="preserve">Child sexual exploitation may occur without the child being aware of </w:t>
      </w:r>
      <w:r w:rsidR="00A56945">
        <w:t>events or</w:t>
      </w:r>
      <w:r>
        <w:t xml:space="preserve"> understanding that these constitute abuse.</w:t>
      </w:r>
    </w:p>
    <w:p w14:paraId="391233F4" w14:textId="77777777" w:rsidR="002B56FA" w:rsidRDefault="00D33909">
      <w:r>
        <w:t>Child sexual exploitation is never the victim’s fault, even if there is some form of exchange: all children and young people under the age of 18 have a right to be safe and should be protected from harm.</w:t>
      </w:r>
    </w:p>
    <w:p w14:paraId="0A5FFBE6" w14:textId="77777777" w:rsidR="002B56FA" w:rsidRDefault="00D33909">
      <w:pPr>
        <w:pStyle w:val="Heading3"/>
      </w:pPr>
      <w:bookmarkStart w:id="38" w:name="_heading=h.32hioqz" w:colFirst="0" w:colLast="0"/>
      <w:bookmarkStart w:id="39" w:name="_Toc235003527"/>
      <w:bookmarkEnd w:id="38"/>
      <w:r>
        <w:t>Child sexual exploitation:</w:t>
      </w:r>
      <w:bookmarkEnd w:id="39"/>
    </w:p>
    <w:p w14:paraId="1F4F5B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can affect any child or young person (male or female) under the age of 18, including </w:t>
      </w:r>
      <w:proofErr w:type="gramStart"/>
      <w:r>
        <w:rPr>
          <w:color w:val="000000"/>
        </w:rPr>
        <w:t>16 and 17 year olds</w:t>
      </w:r>
      <w:proofErr w:type="gramEnd"/>
      <w:r>
        <w:rPr>
          <w:color w:val="000000"/>
        </w:rPr>
        <w:t xml:space="preserve"> who can legally consent to have sex</w:t>
      </w:r>
    </w:p>
    <w:p w14:paraId="4271744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still be abuse even if the sexual activity appears consensual</w:t>
      </w:r>
    </w:p>
    <w:p w14:paraId="158597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include both contact (penetrative and non-penetrative acts) and non-contact sexual activity</w:t>
      </w:r>
    </w:p>
    <w:p w14:paraId="4105E16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can take place in person or via technology, or a combination of both</w:t>
      </w:r>
    </w:p>
    <w:p w14:paraId="19A52B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involve force and/or enticement-based methods of compliance and may, or may not, be accompanied by violence or threats of violence</w:t>
      </w:r>
    </w:p>
    <w:p w14:paraId="7090E2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may occur without the child’s or young person’s immediate knowledge (through others copying videos or images they have created and posting on social media, for example)</w:t>
      </w:r>
    </w:p>
    <w:p w14:paraId="0156D5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can be perpetrated by individuals or groups, males or females, and children or adults. The abuse can be a one-off occurrence or a series of incidents over time, and range from opportunistic to complex organised abuse</w:t>
      </w:r>
    </w:p>
    <w:p w14:paraId="7B5530C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 typified by some form of power imbalance in favour of those perpetrating the abuse. Whil</w:t>
      </w:r>
      <w:r>
        <w:t>e</w:t>
      </w:r>
      <w:r>
        <w:rPr>
          <w:color w:val="000000"/>
        </w:rPr>
        <w:t xml:space="preserve"> age may be the most obvious, this power imbalance can also be due to a range of other factors including gender, sexual identity, cognitive ability, physical strength, status, </w:t>
      </w:r>
      <w:r>
        <w:t>or</w:t>
      </w:r>
      <w:r>
        <w:rPr>
          <w:color w:val="000000"/>
        </w:rPr>
        <w:t xml:space="preserve"> access to economic or other resources</w:t>
      </w:r>
    </w:p>
    <w:p w14:paraId="0E3C2BB1" w14:textId="77777777" w:rsidR="002B56FA" w:rsidRDefault="00D33909">
      <w:pPr>
        <w:pStyle w:val="Heading3"/>
      </w:pPr>
      <w:bookmarkStart w:id="40" w:name="_heading=h.1hmsyys" w:colFirst="0" w:colLast="0"/>
      <w:bookmarkStart w:id="41" w:name="_Toc235003528"/>
      <w:bookmarkEnd w:id="40"/>
      <w:r>
        <w:t>Consent</w:t>
      </w:r>
      <w:bookmarkEnd w:id="41"/>
    </w:p>
    <w:p w14:paraId="3564E092" w14:textId="77777777" w:rsidR="002B56FA" w:rsidRDefault="00D33909">
      <w:pPr>
        <w:spacing w:after="0"/>
      </w:pPr>
      <w:r>
        <w:t>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14:paraId="7A080E83" w14:textId="77777777" w:rsidR="002B56FA" w:rsidRDefault="002B56FA">
      <w:pPr>
        <w:spacing w:after="0"/>
      </w:pPr>
    </w:p>
    <w:p w14:paraId="2221B0C0" w14:textId="77777777" w:rsidR="002B56FA" w:rsidRDefault="00D33909">
      <w:pPr>
        <w:pStyle w:val="Heading3"/>
      </w:pPr>
      <w:bookmarkStart w:id="42" w:name="_heading=h.41mghml" w:colFirst="0" w:colLast="0"/>
      <w:bookmarkStart w:id="43" w:name="_Toc235003529"/>
      <w:bookmarkEnd w:id="42"/>
      <w:r>
        <w:t>Key factors in child sexual exploitation</w:t>
      </w:r>
      <w:bookmarkEnd w:id="43"/>
    </w:p>
    <w:p w14:paraId="018684A7" w14:textId="77777777" w:rsidR="002B56FA" w:rsidRDefault="00D33909">
      <w:pPr>
        <w:spacing w:after="0"/>
      </w:pPr>
      <w:r>
        <w:t>Child sexual exploitation involves some form of exchange (sexual activity in return for something) between the victim and/or perpetrator or facilitator. Where there is no such exchange, for example, where the gain for the perpetrator is sexual gratification (or the exercise of power or control), this is described as sexual abuse (and not exploitation).</w:t>
      </w:r>
    </w:p>
    <w:p w14:paraId="209BB869" w14:textId="77777777" w:rsidR="002B56FA" w:rsidRDefault="002B56FA">
      <w:pPr>
        <w:spacing w:after="0"/>
        <w:ind w:left="720" w:hanging="720"/>
      </w:pPr>
    </w:p>
    <w:p w14:paraId="10FE6166" w14:textId="77777777" w:rsidR="002B56FA" w:rsidRDefault="00D33909">
      <w:pPr>
        <w:spacing w:after="0"/>
      </w:pPr>
      <w:r>
        <w:t>The exchange can include both tangible (such as money, drugs or alcohol) and intangible rewards (such as status, protection or perceived receipt of love or affection). The receipt of something by a child/young person does not make them any less of a victim.</w:t>
      </w:r>
    </w:p>
    <w:p w14:paraId="09EB4F73" w14:textId="77777777" w:rsidR="002B56FA" w:rsidRDefault="002B56FA">
      <w:pPr>
        <w:spacing w:after="0"/>
        <w:ind w:left="720" w:hanging="720"/>
      </w:pPr>
    </w:p>
    <w:p w14:paraId="2353B241" w14:textId="77777777" w:rsidR="002B56FA" w:rsidRDefault="00D33909">
      <w:pPr>
        <w:spacing w:after="0"/>
      </w:pPr>
      <w:r>
        <w:t>It is also important to note that the prevention of something negative can also fulfil the definition of exchange, for example a child who engages in sexual activity to stop someone carrying out a threat to harm his/her family.</w:t>
      </w:r>
    </w:p>
    <w:p w14:paraId="5CEA1DAC" w14:textId="77777777" w:rsidR="002B56FA" w:rsidRDefault="002B56FA">
      <w:pPr>
        <w:spacing w:after="0"/>
        <w:ind w:left="720" w:hanging="720"/>
      </w:pPr>
    </w:p>
    <w:p w14:paraId="1C813E91" w14:textId="77777777" w:rsidR="002B56FA" w:rsidRDefault="00D33909">
      <w:pPr>
        <w:pStyle w:val="Heading3"/>
      </w:pPr>
      <w:bookmarkStart w:id="44" w:name="_heading=h.2grqrue" w:colFirst="0" w:colLast="0"/>
      <w:bookmarkStart w:id="45" w:name="_Toc235003530"/>
      <w:bookmarkEnd w:id="44"/>
      <w:r>
        <w:t>Links to other kinds of crime</w:t>
      </w:r>
      <w:bookmarkEnd w:id="45"/>
    </w:p>
    <w:p w14:paraId="254A123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w:t>
      </w:r>
    </w:p>
    <w:p w14:paraId="25A8F9F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abuse</w:t>
      </w:r>
    </w:p>
    <w:p w14:paraId="5E8AE8A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Sexual violence in intimate relationships</w:t>
      </w:r>
    </w:p>
    <w:p w14:paraId="120C19A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Grooming (including online grooming)</w:t>
      </w:r>
    </w:p>
    <w:p w14:paraId="7541AE8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Abusive images of children and their distribution</w:t>
      </w:r>
    </w:p>
    <w:p w14:paraId="73D06E9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Drugs-related offences</w:t>
      </w:r>
    </w:p>
    <w:p w14:paraId="1E2F8E1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Gang-related activity</w:t>
      </w:r>
    </w:p>
    <w:p w14:paraId="2169FBB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Immigration-related offences </w:t>
      </w:r>
    </w:p>
    <w:p w14:paraId="79EA77A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servitude</w:t>
      </w:r>
    </w:p>
    <w:p w14:paraId="32FCB874" w14:textId="77777777" w:rsidR="002B56FA" w:rsidRDefault="002B56FA">
      <w:pPr>
        <w:spacing w:after="0"/>
        <w:ind w:left="720" w:hanging="720"/>
        <w:rPr>
          <w:color w:val="7030A0"/>
        </w:rPr>
      </w:pPr>
    </w:p>
    <w:p w14:paraId="243D06F2" w14:textId="77777777" w:rsidR="002B56FA" w:rsidRDefault="00D33909">
      <w:pPr>
        <w:pStyle w:val="Heading3"/>
      </w:pPr>
      <w:bookmarkStart w:id="46" w:name="_heading=h.vx1227" w:colFirst="0" w:colLast="0"/>
      <w:bookmarkStart w:id="47" w:name="_Toc235003531"/>
      <w:bookmarkEnd w:id="46"/>
      <w:r>
        <w:t>Potential vulnerabilities</w:t>
      </w:r>
      <w:bookmarkEnd w:id="47"/>
    </w:p>
    <w:p w14:paraId="54402C5B" w14:textId="77777777" w:rsidR="002B56FA" w:rsidRDefault="00D33909">
      <w:r>
        <w:t>Although the following vulnerabilities increase the risk of child sexual exploitation, it must be remembered that not all children with these indicators will be exploited. Child sexual exploitation can occur without any of these issues.</w:t>
      </w:r>
    </w:p>
    <w:p w14:paraId="3CF29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prior experience of neglect, physical and/or sexual abuse</w:t>
      </w:r>
    </w:p>
    <w:p w14:paraId="40FD343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Lack of a safe or stable home environment, now or in the past (domestic violence or parental substance misuse, mental health issues or criminality for example)</w:t>
      </w:r>
    </w:p>
    <w:p w14:paraId="4CC9396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Recent bereavement or loss</w:t>
      </w:r>
    </w:p>
    <w:p w14:paraId="5EAC4E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Social isolation or social difficulties</w:t>
      </w:r>
    </w:p>
    <w:p w14:paraId="135250E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Absence of a safe environment to explore sexuality</w:t>
      </w:r>
    </w:p>
    <w:p w14:paraId="57F5BD6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Economic vulnerability</w:t>
      </w:r>
    </w:p>
    <w:p w14:paraId="096EEC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Homelessness or insecure accommodation status</w:t>
      </w:r>
    </w:p>
    <w:p w14:paraId="7F72238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Connections with other children and young people who are being sexually exploited</w:t>
      </w:r>
    </w:p>
    <w:p w14:paraId="58C93EB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members or other connections involved in adult sex work</w:t>
      </w:r>
    </w:p>
    <w:p w14:paraId="3B77E2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Having a physical or learning disability</w:t>
      </w:r>
    </w:p>
    <w:p w14:paraId="0139112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Being in care (particularly those in residential care and those with interrupted care histories)</w:t>
      </w:r>
    </w:p>
    <w:p w14:paraId="0554F2E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Sexual identity</w:t>
      </w:r>
    </w:p>
    <w:p w14:paraId="26F70539" w14:textId="77777777" w:rsidR="002B56FA" w:rsidRDefault="00D33909">
      <w:pPr>
        <w:pStyle w:val="Heading3"/>
      </w:pPr>
      <w:bookmarkStart w:id="48" w:name="_heading=h.3fwokq0" w:colFirst="0" w:colLast="0"/>
      <w:bookmarkStart w:id="49" w:name="_Toc235003532"/>
      <w:bookmarkEnd w:id="48"/>
      <w:r>
        <w:t>Possible indicators of child sexual exploitation</w:t>
      </w:r>
      <w:bookmarkEnd w:id="49"/>
    </w:p>
    <w:p w14:paraId="6D902C5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Acquisition of money, clothes, mobile phones etc, without plausible explanation</w:t>
      </w:r>
    </w:p>
    <w:p w14:paraId="4F02BF5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Gang association and/or isolation from peers and social networks</w:t>
      </w:r>
    </w:p>
    <w:p w14:paraId="377457A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Exclusion or unexplained absences from school, college or work</w:t>
      </w:r>
    </w:p>
    <w:p w14:paraId="0552BD9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Leaving home or care without explanation and persistently going missing or returning late</w:t>
      </w:r>
    </w:p>
    <w:p w14:paraId="523F23B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Excessive receipt of texts or phone calls</w:t>
      </w:r>
    </w:p>
    <w:p w14:paraId="5B4AEF1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Returning home under the influence of drugs or alcohol</w:t>
      </w:r>
    </w:p>
    <w:p w14:paraId="64C4032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Inappropriate sexualised behaviour for age or sexually transmitted infections</w:t>
      </w:r>
    </w:p>
    <w:p w14:paraId="4EB8C96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or suspicion of physical or sexual assault</w:t>
      </w:r>
    </w:p>
    <w:p w14:paraId="22143C8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Relationships with controlling or significantly older individuals or groups</w:t>
      </w:r>
    </w:p>
    <w:p w14:paraId="7D62F0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Multiple callers (unknown adults or peers)</w:t>
      </w:r>
    </w:p>
    <w:p w14:paraId="57AD1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Frequenting areas known for sex work</w:t>
      </w:r>
    </w:p>
    <w:p w14:paraId="260B97C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Concerning use of internet or other social media</w:t>
      </w:r>
    </w:p>
    <w:p w14:paraId="25C9E9D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Increasing secretiveness around behaviours</w:t>
      </w:r>
    </w:p>
    <w:p w14:paraId="4E1D64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Self-harm or significant changes in emotional wellbeing</w:t>
      </w:r>
    </w:p>
    <w:p w14:paraId="58A4881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Online exploitation</w:t>
      </w:r>
    </w:p>
    <w:p w14:paraId="3B04D5A8" w14:textId="77777777" w:rsidR="002B56FA" w:rsidRDefault="002B56FA">
      <w:pPr>
        <w:spacing w:after="0"/>
        <w:ind w:left="720" w:hanging="720"/>
      </w:pPr>
    </w:p>
    <w:p w14:paraId="438573EF" w14:textId="77777777" w:rsidR="002B56FA" w:rsidRDefault="00D33909">
      <w:pPr>
        <w:spacing w:after="0"/>
      </w:pPr>
      <w:r>
        <w:t>All young people are at risk from online exploitation and can be unaware that this is happening. Online exploitation includes the exchange of sexual communication or images and can be particularly challenging to identify and respond to. Children, young people and perpetrators are frequently more familiar with, and spend more time in, these environments than their parents and carers.</w:t>
      </w:r>
    </w:p>
    <w:p w14:paraId="71BD72DC" w14:textId="77777777" w:rsidR="002B56FA" w:rsidRDefault="002B56FA">
      <w:pPr>
        <w:spacing w:after="0"/>
        <w:ind w:left="720" w:hanging="720"/>
      </w:pPr>
    </w:p>
    <w:p w14:paraId="0BEC565D" w14:textId="77777777" w:rsidR="002B56FA" w:rsidRDefault="00D33909">
      <w:pPr>
        <w:spacing w:after="0"/>
      </w:pPr>
      <w:r>
        <w:t>Online child sexual exploitation allows perpetrators to initiate contact with multiple potential victims and offers a perception of anonymity. Where exploitation does occur online, the transfer of images can be quickly and easily shared with others, which makes it difficult to contain the potential for further abuse.</w:t>
      </w:r>
    </w:p>
    <w:p w14:paraId="04B9EBC1" w14:textId="77777777" w:rsidR="002B56FA" w:rsidRDefault="002B56FA">
      <w:pPr>
        <w:spacing w:after="0"/>
      </w:pPr>
    </w:p>
    <w:p w14:paraId="6B9606E7" w14:textId="77777777" w:rsidR="002B56FA" w:rsidRDefault="00D33909">
      <w:pPr>
        <w:pStyle w:val="Heading3"/>
      </w:pPr>
      <w:bookmarkStart w:id="50" w:name="_heading=h.1v1yuxt" w:colFirst="0" w:colLast="0"/>
      <w:bookmarkStart w:id="51" w:name="_Toc235003533"/>
      <w:bookmarkEnd w:id="50"/>
      <w:r>
        <w:t>Children may be perpetrators of abuse</w:t>
      </w:r>
      <w:bookmarkEnd w:id="51"/>
    </w:p>
    <w:p w14:paraId="7593CA2B" w14:textId="77777777" w:rsidR="002B56FA" w:rsidRDefault="00D33909">
      <w:pPr>
        <w:spacing w:after="0"/>
      </w:pPr>
      <w:r>
        <w:t>It must be recognised that children may also be perpetrators of abuse, sometimes at the same time as being abused themselves.</w:t>
      </w:r>
    </w:p>
    <w:p w14:paraId="41BFD65F" w14:textId="77777777" w:rsidR="002B56FA" w:rsidRDefault="002B56FA">
      <w:pPr>
        <w:spacing w:after="0"/>
      </w:pPr>
    </w:p>
    <w:p w14:paraId="778FD300" w14:textId="77777777" w:rsidR="002B56FA" w:rsidRDefault="00D33909">
      <w:pPr>
        <w:pStyle w:val="Heading2"/>
      </w:pPr>
      <w:bookmarkStart w:id="52" w:name="_Toc235003534"/>
      <w:r>
        <w:t>Child criminal exploitation (CCE)</w:t>
      </w:r>
      <w:bookmarkEnd w:id="52"/>
    </w:p>
    <w:p w14:paraId="639E94B1" w14:textId="77777777" w:rsidR="002B56FA" w:rsidRDefault="00D33909">
      <w:r>
        <w:t xml:space="preserve">Child criminal exploitation can happen to girls as well as boys and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5BB4781" w14:textId="77777777" w:rsidR="002B56FA" w:rsidRDefault="00D33909">
      <w:r>
        <w:t xml:space="preserve">The victim may have been criminally exploited even if the activity appears consensual. CCE does not always involve physical contact, it can also occur </w:t>
      </w:r>
      <w:proofErr w:type="gramStart"/>
      <w:r>
        <w:t>through the use of</w:t>
      </w:r>
      <w:proofErr w:type="gramEnd"/>
      <w:r>
        <w:t xml:space="preserve"> technology. CCE can include children being:</w:t>
      </w:r>
    </w:p>
    <w:p w14:paraId="0CB30DB6" w14:textId="77777777" w:rsidR="002B56FA" w:rsidRDefault="00D33909">
      <w:pPr>
        <w:numPr>
          <w:ilvl w:val="0"/>
          <w:numId w:val="4"/>
        </w:numPr>
        <w:pBdr>
          <w:top w:val="nil"/>
          <w:left w:val="nil"/>
          <w:bottom w:val="nil"/>
          <w:right w:val="nil"/>
          <w:between w:val="nil"/>
        </w:pBdr>
        <w:spacing w:after="0"/>
      </w:pPr>
      <w:r>
        <w:rPr>
          <w:color w:val="000000"/>
        </w:rPr>
        <w:t>forced to work in cannabis factories</w:t>
      </w:r>
    </w:p>
    <w:p w14:paraId="4C21BD88" w14:textId="77777777" w:rsidR="002B56FA" w:rsidRDefault="00D33909">
      <w:pPr>
        <w:numPr>
          <w:ilvl w:val="0"/>
          <w:numId w:val="4"/>
        </w:numPr>
        <w:pBdr>
          <w:top w:val="nil"/>
          <w:left w:val="nil"/>
          <w:bottom w:val="nil"/>
          <w:right w:val="nil"/>
          <w:between w:val="nil"/>
        </w:pBdr>
        <w:spacing w:after="0"/>
      </w:pPr>
      <w:r>
        <w:rPr>
          <w:color w:val="000000"/>
        </w:rPr>
        <w:t>coerced into moving drugs or money across the country (county lines)</w:t>
      </w:r>
    </w:p>
    <w:p w14:paraId="4570F002" w14:textId="77777777" w:rsidR="002B56FA" w:rsidRDefault="00D33909">
      <w:pPr>
        <w:numPr>
          <w:ilvl w:val="0"/>
          <w:numId w:val="4"/>
        </w:numPr>
        <w:pBdr>
          <w:top w:val="nil"/>
          <w:left w:val="nil"/>
          <w:bottom w:val="nil"/>
          <w:right w:val="nil"/>
          <w:between w:val="nil"/>
        </w:pBdr>
        <w:spacing w:after="0"/>
      </w:pPr>
      <w:r>
        <w:rPr>
          <w:color w:val="000000"/>
        </w:rPr>
        <w:t>forced to shoplift or pickpocket</w:t>
      </w:r>
    </w:p>
    <w:p w14:paraId="18B46242" w14:textId="77777777" w:rsidR="002B56FA" w:rsidRDefault="00D33909">
      <w:pPr>
        <w:numPr>
          <w:ilvl w:val="0"/>
          <w:numId w:val="4"/>
        </w:numPr>
        <w:pBdr>
          <w:top w:val="nil"/>
          <w:left w:val="nil"/>
          <w:bottom w:val="nil"/>
          <w:right w:val="nil"/>
          <w:between w:val="nil"/>
        </w:pBdr>
        <w:spacing w:after="0"/>
      </w:pPr>
      <w:r>
        <w:rPr>
          <w:color w:val="000000"/>
        </w:rPr>
        <w:t>forced to threaten other young people</w:t>
      </w:r>
    </w:p>
    <w:p w14:paraId="5B2A362C" w14:textId="77777777" w:rsidR="002B56FA" w:rsidRDefault="00D33909">
      <w:pPr>
        <w:numPr>
          <w:ilvl w:val="0"/>
          <w:numId w:val="4"/>
        </w:numPr>
        <w:pBdr>
          <w:top w:val="nil"/>
          <w:left w:val="nil"/>
          <w:bottom w:val="nil"/>
          <w:right w:val="nil"/>
          <w:between w:val="nil"/>
        </w:pBdr>
      </w:pPr>
      <w:r>
        <w:t>m</w:t>
      </w:r>
      <w:r>
        <w:rPr>
          <w:color w:val="000000"/>
        </w:rPr>
        <w:t xml:space="preserve">anipulated into committing vehicle crime </w:t>
      </w:r>
    </w:p>
    <w:p w14:paraId="7D6D18A9" w14:textId="77777777" w:rsidR="002B56FA" w:rsidRDefault="00D33909">
      <w:r>
        <w:t>Some of the following can be indicators of CCE:</w:t>
      </w:r>
    </w:p>
    <w:p w14:paraId="5D581410" w14:textId="77777777" w:rsidR="002B56FA" w:rsidRDefault="00D33909">
      <w:pPr>
        <w:numPr>
          <w:ilvl w:val="0"/>
          <w:numId w:val="35"/>
        </w:numPr>
        <w:pBdr>
          <w:top w:val="nil"/>
          <w:left w:val="nil"/>
          <w:bottom w:val="nil"/>
          <w:right w:val="nil"/>
          <w:between w:val="nil"/>
        </w:pBdr>
        <w:spacing w:after="0"/>
      </w:pPr>
      <w:r>
        <w:lastRenderedPageBreak/>
        <w:t>u</w:t>
      </w:r>
      <w:r>
        <w:rPr>
          <w:color w:val="000000"/>
        </w:rPr>
        <w:t>nexplained gifts or new possessions</w:t>
      </w:r>
    </w:p>
    <w:p w14:paraId="17068FA5" w14:textId="77777777" w:rsidR="002B56FA" w:rsidRDefault="00D33909">
      <w:pPr>
        <w:numPr>
          <w:ilvl w:val="0"/>
          <w:numId w:val="35"/>
        </w:numPr>
        <w:pBdr>
          <w:top w:val="nil"/>
          <w:left w:val="nil"/>
          <w:bottom w:val="nil"/>
          <w:right w:val="nil"/>
          <w:between w:val="nil"/>
        </w:pBdr>
        <w:spacing w:after="0"/>
      </w:pPr>
      <w:r>
        <w:t>a</w:t>
      </w:r>
      <w:r>
        <w:rPr>
          <w:color w:val="000000"/>
        </w:rPr>
        <w:t>ssociation with other young people involved in exploitation</w:t>
      </w:r>
    </w:p>
    <w:p w14:paraId="71C15AA5" w14:textId="77777777" w:rsidR="002B56FA" w:rsidRDefault="00D33909">
      <w:pPr>
        <w:numPr>
          <w:ilvl w:val="0"/>
          <w:numId w:val="35"/>
        </w:numPr>
        <w:pBdr>
          <w:top w:val="nil"/>
          <w:left w:val="nil"/>
          <w:bottom w:val="nil"/>
          <w:right w:val="nil"/>
          <w:between w:val="nil"/>
        </w:pBdr>
        <w:spacing w:after="0"/>
      </w:pPr>
      <w:r>
        <w:t>c</w:t>
      </w:r>
      <w:r>
        <w:rPr>
          <w:color w:val="000000"/>
        </w:rPr>
        <w:t>hanges in emotional wellbeing</w:t>
      </w:r>
    </w:p>
    <w:p w14:paraId="21BF6481" w14:textId="77777777" w:rsidR="002B56FA" w:rsidRDefault="00D33909">
      <w:pPr>
        <w:numPr>
          <w:ilvl w:val="0"/>
          <w:numId w:val="35"/>
        </w:numPr>
        <w:pBdr>
          <w:top w:val="nil"/>
          <w:left w:val="nil"/>
          <w:bottom w:val="nil"/>
          <w:right w:val="nil"/>
          <w:between w:val="nil"/>
        </w:pBdr>
        <w:spacing w:after="0"/>
      </w:pPr>
      <w:r>
        <w:t>m</w:t>
      </w:r>
      <w:r>
        <w:rPr>
          <w:color w:val="000000"/>
        </w:rPr>
        <w:t>isuse of drugs and alcohol</w:t>
      </w:r>
    </w:p>
    <w:p w14:paraId="467F6661" w14:textId="77777777" w:rsidR="002B56FA" w:rsidRDefault="00D33909">
      <w:pPr>
        <w:numPr>
          <w:ilvl w:val="0"/>
          <w:numId w:val="35"/>
        </w:numPr>
        <w:pBdr>
          <w:top w:val="nil"/>
          <w:left w:val="nil"/>
          <w:bottom w:val="nil"/>
          <w:right w:val="nil"/>
          <w:between w:val="nil"/>
        </w:pBdr>
        <w:spacing w:after="0"/>
      </w:pPr>
      <w:r>
        <w:t>r</w:t>
      </w:r>
      <w:r>
        <w:rPr>
          <w:color w:val="000000"/>
        </w:rPr>
        <w:t>egular missing episodes or frequently coming home late</w:t>
      </w:r>
    </w:p>
    <w:p w14:paraId="208775F3" w14:textId="77777777" w:rsidR="002B56FA" w:rsidRDefault="00D33909">
      <w:pPr>
        <w:numPr>
          <w:ilvl w:val="0"/>
          <w:numId w:val="35"/>
        </w:numPr>
        <w:pBdr>
          <w:top w:val="nil"/>
          <w:left w:val="nil"/>
          <w:bottom w:val="nil"/>
          <w:right w:val="nil"/>
          <w:between w:val="nil"/>
        </w:pBdr>
        <w:spacing w:after="0"/>
      </w:pPr>
      <w:r>
        <w:t>m</w:t>
      </w:r>
      <w:r>
        <w:rPr>
          <w:color w:val="000000"/>
        </w:rPr>
        <w:t xml:space="preserve">issing school or education </w:t>
      </w:r>
    </w:p>
    <w:p w14:paraId="07C4B589" w14:textId="77777777" w:rsidR="002B56FA" w:rsidRDefault="002B56FA">
      <w:pPr>
        <w:pBdr>
          <w:top w:val="nil"/>
          <w:left w:val="nil"/>
          <w:bottom w:val="nil"/>
          <w:right w:val="nil"/>
          <w:between w:val="nil"/>
        </w:pBdr>
        <w:ind w:left="720"/>
        <w:rPr>
          <w:color w:val="000000"/>
        </w:rPr>
      </w:pPr>
    </w:p>
    <w:p w14:paraId="2074FC79" w14:textId="77777777" w:rsidR="002B56FA" w:rsidRDefault="00D33909">
      <w:pPr>
        <w:pStyle w:val="Heading2"/>
      </w:pPr>
      <w:bookmarkStart w:id="53" w:name="_Toc235003535"/>
      <w:r>
        <w:t>County lines</w:t>
      </w:r>
      <w:bookmarkEnd w:id="53"/>
    </w:p>
    <w:p w14:paraId="43066E2C" w14:textId="77777777" w:rsidR="002B56FA" w:rsidRDefault="00D33909">
      <w:r>
        <w:t xml:space="preserve">County lines is a term used to describe gangs and organised criminal networks involved in exporting illegal drugs (primarily crack cocaine and heroin) into one or more importing areas within the UK,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be targeted and recruited into county lines in </w:t>
      </w:r>
      <w:proofErr w:type="gramStart"/>
      <w:r>
        <w:t>a number of</w:t>
      </w:r>
      <w:proofErr w:type="gramEnd"/>
      <w:r>
        <w:t xml:space="preserve"> locations including schools, further and higher educational institutions, pupil referral units, special educational needs schools, children’s homes and care homes. 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p>
    <w:p w14:paraId="68BD5B02" w14:textId="77777777" w:rsidR="002B56FA" w:rsidRDefault="00D33909">
      <w:r>
        <w:t>Key to identifying potential involvement in county lines are missing episodes.</w:t>
      </w:r>
    </w:p>
    <w:p w14:paraId="43595170" w14:textId="77777777" w:rsidR="002B56FA" w:rsidRDefault="00D33909">
      <w:r>
        <w:t xml:space="preserve">Like other forms of abuse and exploitation, county lines exploitation: </w:t>
      </w:r>
    </w:p>
    <w:p w14:paraId="54961D3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child or young person (male or female) under the age of 18 years</w:t>
      </w:r>
    </w:p>
    <w:p w14:paraId="1DEC880D" w14:textId="77777777" w:rsidR="002B56FA" w:rsidRDefault="00D33909">
      <w:pPr>
        <w:numPr>
          <w:ilvl w:val="0"/>
          <w:numId w:val="7"/>
        </w:numPr>
        <w:pBdr>
          <w:top w:val="nil"/>
          <w:left w:val="nil"/>
          <w:bottom w:val="nil"/>
          <w:right w:val="nil"/>
          <w:between w:val="nil"/>
        </w:pBdr>
        <w:spacing w:after="0"/>
        <w:ind w:left="284" w:hanging="284"/>
      </w:pPr>
      <w:r>
        <w:rPr>
          <w:color w:val="000000"/>
        </w:rPr>
        <w:t>can affect any vulnerable adult over the age of 18 years</w:t>
      </w:r>
    </w:p>
    <w:p w14:paraId="162C1ADD" w14:textId="77777777" w:rsidR="002B56FA" w:rsidRDefault="00D33909">
      <w:pPr>
        <w:numPr>
          <w:ilvl w:val="0"/>
          <w:numId w:val="7"/>
        </w:numPr>
        <w:pBdr>
          <w:top w:val="nil"/>
          <w:left w:val="nil"/>
          <w:bottom w:val="nil"/>
          <w:right w:val="nil"/>
          <w:between w:val="nil"/>
        </w:pBdr>
        <w:spacing w:after="0"/>
        <w:ind w:left="284" w:hanging="284"/>
      </w:pPr>
      <w:r>
        <w:rPr>
          <w:color w:val="000000"/>
        </w:rPr>
        <w:t>can still be exploitation even if the activity appears consensual</w:t>
      </w:r>
    </w:p>
    <w:p w14:paraId="350F5658" w14:textId="77777777" w:rsidR="002B56FA" w:rsidRDefault="00D33909">
      <w:pPr>
        <w:numPr>
          <w:ilvl w:val="0"/>
          <w:numId w:val="7"/>
        </w:numPr>
        <w:pBdr>
          <w:top w:val="nil"/>
          <w:left w:val="nil"/>
          <w:bottom w:val="nil"/>
          <w:right w:val="nil"/>
          <w:between w:val="nil"/>
        </w:pBdr>
        <w:spacing w:after="0"/>
        <w:ind w:left="284" w:hanging="284"/>
      </w:pPr>
      <w:r>
        <w:rPr>
          <w:color w:val="000000"/>
        </w:rPr>
        <w:t>can involve force and/or enticement-based methods of compliance and is often accompanied by violence or threats of violence</w:t>
      </w:r>
    </w:p>
    <w:p w14:paraId="28704171" w14:textId="77777777" w:rsidR="002B56FA" w:rsidRDefault="00D33909">
      <w:pPr>
        <w:numPr>
          <w:ilvl w:val="0"/>
          <w:numId w:val="7"/>
        </w:numPr>
        <w:pBdr>
          <w:top w:val="nil"/>
          <w:left w:val="nil"/>
          <w:bottom w:val="nil"/>
          <w:right w:val="nil"/>
          <w:between w:val="nil"/>
        </w:pBdr>
        <w:spacing w:after="0"/>
        <w:ind w:left="284" w:hanging="284"/>
      </w:pPr>
      <w:r>
        <w:rPr>
          <w:color w:val="000000"/>
        </w:rPr>
        <w:t>can be perpetrated by individuals or groups, males or females, and young people or adults</w:t>
      </w:r>
    </w:p>
    <w:p w14:paraId="758B4CDC" w14:textId="77777777" w:rsidR="002B56FA" w:rsidRDefault="00D33909">
      <w:pPr>
        <w:numPr>
          <w:ilvl w:val="0"/>
          <w:numId w:val="7"/>
        </w:numPr>
        <w:pBdr>
          <w:top w:val="nil"/>
          <w:left w:val="nil"/>
          <w:bottom w:val="nil"/>
          <w:right w:val="nil"/>
          <w:between w:val="nil"/>
        </w:pBdr>
        <w:spacing w:after="0"/>
        <w:ind w:left="284" w:hanging="284"/>
      </w:pPr>
      <w:r>
        <w:rPr>
          <w:color w:val="000000"/>
        </w:rPr>
        <w:t>is typified by some form of power imbalance in favour of those perpetrating the exploitation. Whil</w:t>
      </w:r>
      <w:r>
        <w:t>e</w:t>
      </w:r>
      <w:r>
        <w:rPr>
          <w:color w:val="000000"/>
        </w:rPr>
        <w:t xml:space="preserve"> age may be the most obvious, this power imbalance can also be due to a range of other factors including gender, cognitive ability, physical strength, status, and access to economic or other resources.</w:t>
      </w:r>
    </w:p>
    <w:p w14:paraId="7C1098B1" w14:textId="77777777" w:rsidR="002B56FA" w:rsidRDefault="002B56FA">
      <w:pPr>
        <w:spacing w:after="0"/>
      </w:pPr>
    </w:p>
    <w:p w14:paraId="23BEB969" w14:textId="77777777" w:rsidR="002B56FA" w:rsidRDefault="00D33909">
      <w:pPr>
        <w:spacing w:after="0"/>
        <w:rPr>
          <w:color w:val="0563C1"/>
          <w:u w:val="single"/>
        </w:rPr>
      </w:pPr>
      <w:r>
        <w:t xml:space="preserve">For more information see: </w:t>
      </w:r>
      <w:hyperlink r:id="rId49">
        <w:r>
          <w:rPr>
            <w:color w:val="0563C1"/>
            <w:u w:val="single"/>
          </w:rPr>
          <w:t>Criminal exploitation of children and vulnerable adults: county lines</w:t>
        </w:r>
      </w:hyperlink>
    </w:p>
    <w:p w14:paraId="66DBB567" w14:textId="77777777" w:rsidR="002B56FA" w:rsidRDefault="002B56FA">
      <w:pPr>
        <w:spacing w:after="0"/>
      </w:pPr>
    </w:p>
    <w:p w14:paraId="15CB1C78" w14:textId="77777777" w:rsidR="002B56FA" w:rsidRDefault="00D33909">
      <w:pPr>
        <w:pStyle w:val="Heading2"/>
      </w:pPr>
      <w:bookmarkStart w:id="54" w:name="_Toc235003536"/>
      <w:r>
        <w:lastRenderedPageBreak/>
        <w:t>Serious youth violence</w:t>
      </w:r>
      <w:bookmarkEnd w:id="54"/>
    </w:p>
    <w:p w14:paraId="2C0FD839" w14:textId="77777777" w:rsidR="002B56FA" w:rsidRDefault="00D33909">
      <w:r>
        <w:t xml:space="preserve">Staff at </w:t>
      </w:r>
      <w:r>
        <w:rPr>
          <w:color w:val="FF0000"/>
        </w:rPr>
        <w:t xml:space="preserve">name of school </w:t>
      </w:r>
      <w:r>
        <w:t xml:space="preserve">are aware of the indicators, which may signal children are at risk from, or are involved with serious violent crime. </w:t>
      </w:r>
    </w:p>
    <w:p w14:paraId="76E6D81F" w14:textId="77777777" w:rsidR="002B56FA" w:rsidRDefault="00D33909">
      <w:r>
        <w:t>These may include:</w:t>
      </w:r>
    </w:p>
    <w:p w14:paraId="10FE202A" w14:textId="77777777" w:rsidR="002B56FA" w:rsidRDefault="00D33909">
      <w:pPr>
        <w:numPr>
          <w:ilvl w:val="0"/>
          <w:numId w:val="14"/>
        </w:numPr>
        <w:pBdr>
          <w:top w:val="nil"/>
          <w:left w:val="nil"/>
          <w:bottom w:val="nil"/>
          <w:right w:val="nil"/>
          <w:between w:val="nil"/>
        </w:pBdr>
        <w:spacing w:after="0"/>
        <w:ind w:left="284" w:hanging="284"/>
      </w:pPr>
      <w:r>
        <w:rPr>
          <w:color w:val="000000"/>
        </w:rPr>
        <w:t>increased absence from school</w:t>
      </w:r>
    </w:p>
    <w:p w14:paraId="0024AB53" w14:textId="77777777" w:rsidR="002B56FA" w:rsidRDefault="00D33909">
      <w:pPr>
        <w:numPr>
          <w:ilvl w:val="0"/>
          <w:numId w:val="14"/>
        </w:numPr>
        <w:pBdr>
          <w:top w:val="nil"/>
          <w:left w:val="nil"/>
          <w:bottom w:val="nil"/>
          <w:right w:val="nil"/>
          <w:between w:val="nil"/>
        </w:pBdr>
        <w:spacing w:after="0"/>
        <w:ind w:left="284" w:hanging="284"/>
      </w:pPr>
      <w:r>
        <w:rPr>
          <w:color w:val="000000"/>
        </w:rPr>
        <w:t>a change in friendships or relationships with older individuals or groups</w:t>
      </w:r>
    </w:p>
    <w:p w14:paraId="19CD4E3F" w14:textId="77777777" w:rsidR="002B56FA" w:rsidRDefault="00D33909">
      <w:pPr>
        <w:numPr>
          <w:ilvl w:val="0"/>
          <w:numId w:val="14"/>
        </w:numPr>
        <w:pBdr>
          <w:top w:val="nil"/>
          <w:left w:val="nil"/>
          <w:bottom w:val="nil"/>
          <w:right w:val="nil"/>
          <w:between w:val="nil"/>
        </w:pBdr>
        <w:spacing w:after="0"/>
        <w:ind w:left="284" w:hanging="284"/>
      </w:pPr>
      <w:r>
        <w:rPr>
          <w:color w:val="000000"/>
        </w:rPr>
        <w:t>a significant decline in performance</w:t>
      </w:r>
    </w:p>
    <w:p w14:paraId="743F781D" w14:textId="77777777" w:rsidR="002B56FA" w:rsidRDefault="00D33909">
      <w:pPr>
        <w:numPr>
          <w:ilvl w:val="0"/>
          <w:numId w:val="14"/>
        </w:numPr>
        <w:pBdr>
          <w:top w:val="nil"/>
          <w:left w:val="nil"/>
          <w:bottom w:val="nil"/>
          <w:right w:val="nil"/>
          <w:between w:val="nil"/>
        </w:pBdr>
        <w:spacing w:after="0"/>
        <w:ind w:left="284" w:hanging="284"/>
      </w:pPr>
      <w:r>
        <w:rPr>
          <w:color w:val="000000"/>
        </w:rPr>
        <w:t>signs of self-harm or a significant change in wellbeing</w:t>
      </w:r>
    </w:p>
    <w:p w14:paraId="41EFE5B4" w14:textId="77777777" w:rsidR="002B56FA" w:rsidRDefault="00D33909">
      <w:pPr>
        <w:numPr>
          <w:ilvl w:val="0"/>
          <w:numId w:val="14"/>
        </w:numPr>
        <w:pBdr>
          <w:top w:val="nil"/>
          <w:left w:val="nil"/>
          <w:bottom w:val="nil"/>
          <w:right w:val="nil"/>
          <w:between w:val="nil"/>
        </w:pBdr>
        <w:ind w:left="284" w:hanging="284"/>
      </w:pPr>
      <w:r>
        <w:rPr>
          <w:color w:val="000000"/>
        </w:rPr>
        <w:t xml:space="preserve">signs of assault or unexplained injuries. </w:t>
      </w:r>
    </w:p>
    <w:p w14:paraId="2B4C0F78" w14:textId="77777777" w:rsidR="002B56FA" w:rsidRDefault="00D33909">
      <w:r>
        <w:t>Unexplained gifts or new possessions could also indicate that children have been approached by, or are involved with, individuals associated with criminal networks or gangs and may be at risk of criminal exploitation.</w:t>
      </w:r>
    </w:p>
    <w:p w14:paraId="1FFA49B5" w14:textId="77777777" w:rsidR="002B56FA" w:rsidRDefault="00D33909">
      <w:r>
        <w:t>All staff are aware of the range of risk factors which increase the likelihood of involvement in serious violence, such as:</w:t>
      </w:r>
    </w:p>
    <w:p w14:paraId="5FEA79CC" w14:textId="77777777" w:rsidR="002B56FA" w:rsidRDefault="00D33909">
      <w:pPr>
        <w:numPr>
          <w:ilvl w:val="0"/>
          <w:numId w:val="36"/>
        </w:numPr>
        <w:pBdr>
          <w:top w:val="nil"/>
          <w:left w:val="nil"/>
          <w:bottom w:val="nil"/>
          <w:right w:val="nil"/>
          <w:between w:val="nil"/>
        </w:pBdr>
        <w:spacing w:after="0"/>
        <w:ind w:left="284" w:hanging="284"/>
      </w:pPr>
      <w:r>
        <w:rPr>
          <w:color w:val="000000"/>
        </w:rPr>
        <w:t>being male</w:t>
      </w:r>
    </w:p>
    <w:p w14:paraId="414F672B" w14:textId="77777777" w:rsidR="002B56FA" w:rsidRDefault="00D33909">
      <w:pPr>
        <w:numPr>
          <w:ilvl w:val="0"/>
          <w:numId w:val="36"/>
        </w:numPr>
        <w:pBdr>
          <w:top w:val="nil"/>
          <w:left w:val="nil"/>
          <w:bottom w:val="nil"/>
          <w:right w:val="nil"/>
          <w:between w:val="nil"/>
        </w:pBdr>
        <w:spacing w:after="0"/>
        <w:ind w:left="284" w:hanging="284"/>
      </w:pPr>
      <w:r>
        <w:rPr>
          <w:color w:val="000000"/>
        </w:rPr>
        <w:t>having been frequently absent or permanently excluded from school</w:t>
      </w:r>
    </w:p>
    <w:p w14:paraId="1E35B138" w14:textId="77777777" w:rsidR="002B56FA" w:rsidRDefault="00D33909">
      <w:pPr>
        <w:numPr>
          <w:ilvl w:val="0"/>
          <w:numId w:val="36"/>
        </w:numPr>
        <w:pBdr>
          <w:top w:val="nil"/>
          <w:left w:val="nil"/>
          <w:bottom w:val="nil"/>
          <w:right w:val="nil"/>
          <w:between w:val="nil"/>
        </w:pBdr>
        <w:spacing w:after="0"/>
        <w:ind w:left="284" w:hanging="284"/>
      </w:pPr>
      <w:r>
        <w:rPr>
          <w:color w:val="000000"/>
        </w:rPr>
        <w:t>having experienced child maltreatment</w:t>
      </w:r>
    </w:p>
    <w:p w14:paraId="0CDC6798" w14:textId="77777777" w:rsidR="002B56FA" w:rsidRDefault="00D33909">
      <w:pPr>
        <w:numPr>
          <w:ilvl w:val="0"/>
          <w:numId w:val="36"/>
        </w:numPr>
        <w:pBdr>
          <w:top w:val="nil"/>
          <w:left w:val="nil"/>
          <w:bottom w:val="nil"/>
          <w:right w:val="nil"/>
          <w:between w:val="nil"/>
        </w:pBdr>
        <w:ind w:left="284" w:hanging="284"/>
      </w:pPr>
      <w:r>
        <w:rPr>
          <w:color w:val="000000"/>
        </w:rPr>
        <w:t>having been involved in offending, such as theft or robbery.</w:t>
      </w:r>
    </w:p>
    <w:p w14:paraId="7E7EF92C" w14:textId="77777777" w:rsidR="002B56FA" w:rsidRDefault="00D33909">
      <w:hyperlink r:id="rId50">
        <w:r>
          <w:rPr>
            <w:color w:val="1155CC"/>
            <w:u w:val="single"/>
          </w:rPr>
          <w:t>Preventing youth violence and gang invol</w:t>
        </w:r>
        <w:r>
          <w:rPr>
            <w:color w:val="1155CC"/>
            <w:u w:val="single"/>
          </w:rPr>
          <w:t>v</w:t>
        </w:r>
        <w:r>
          <w:rPr>
            <w:color w:val="1155CC"/>
            <w:u w:val="single"/>
          </w:rPr>
          <w:t xml:space="preserve">ement </w:t>
        </w:r>
      </w:hyperlink>
    </w:p>
    <w:p w14:paraId="682A0DB6" w14:textId="77777777" w:rsidR="002B56FA" w:rsidRDefault="00D33909">
      <w:hyperlink r:id="rId51">
        <w:r>
          <w:rPr>
            <w:color w:val="0563C1"/>
            <w:u w:val="single"/>
          </w:rPr>
          <w:t>Criminal exploitation of children and vulner</w:t>
        </w:r>
        <w:r>
          <w:rPr>
            <w:color w:val="0563C1"/>
            <w:u w:val="single"/>
          </w:rPr>
          <w:t>a</w:t>
        </w:r>
        <w:r>
          <w:rPr>
            <w:color w:val="0563C1"/>
            <w:u w:val="single"/>
          </w:rPr>
          <w:t>ble adults: county lines</w:t>
        </w:r>
      </w:hyperlink>
    </w:p>
    <w:p w14:paraId="305CDB5B" w14:textId="77777777" w:rsidR="002B56FA" w:rsidRDefault="002B56FA">
      <w:pPr>
        <w:spacing w:after="0"/>
        <w:rPr>
          <w:color w:val="0563C1"/>
          <w:u w:val="single"/>
        </w:rPr>
      </w:pPr>
    </w:p>
    <w:p w14:paraId="7557FC89" w14:textId="77777777" w:rsidR="002B56FA" w:rsidRDefault="00D33909">
      <w:pPr>
        <w:pStyle w:val="Heading2"/>
      </w:pPr>
      <w:bookmarkStart w:id="55" w:name="_Toc235003537"/>
      <w:r>
        <w:t>School-related weapons incidents</w:t>
      </w:r>
      <w:bookmarkEnd w:id="55"/>
    </w:p>
    <w:p w14:paraId="4B8002BD" w14:textId="77777777" w:rsidR="002B56FA" w:rsidRDefault="00D33909">
      <w:r>
        <w:rPr>
          <w:color w:val="FF0000"/>
        </w:rPr>
        <w:t xml:space="preserve">Name of school </w:t>
      </w:r>
      <w:r>
        <w:t xml:space="preserve">has a duty and a responsibility to protect and safeguard our pupils and staff. </w:t>
      </w:r>
      <w:r>
        <w:rPr>
          <w:color w:val="FF0000"/>
        </w:rPr>
        <w:t>Name of school</w:t>
      </w:r>
      <w:r>
        <w:t xml:space="preserve"> will inform SPA and the police of any incident involving a weapon or potential weapon.</w:t>
      </w:r>
    </w:p>
    <w:p w14:paraId="08F5E6F4" w14:textId="5E52CE54" w:rsidR="002B56FA" w:rsidRDefault="00D33909">
      <w:pPr>
        <w:spacing w:after="0" w:line="240" w:lineRule="auto"/>
        <w:rPr>
          <w:color w:val="000000"/>
        </w:rPr>
      </w:pPr>
      <w:r>
        <w:rPr>
          <w:color w:val="000000"/>
        </w:rPr>
        <w:t xml:space="preserve">Teachers have a number of legal powers, which include the power to search pupils without consent for a number of ‘prohibited </w:t>
      </w:r>
      <w:proofErr w:type="gramStart"/>
      <w:r>
        <w:rPr>
          <w:color w:val="000000"/>
        </w:rPr>
        <w:t>items’</w:t>
      </w:r>
      <w:proofErr w:type="gramEnd"/>
      <w:r>
        <w:rPr>
          <w:color w:val="000000"/>
        </w:rPr>
        <w:t xml:space="preserve">. These include knives and weapons; alcohol; illegal drugs and stolen items; tobacco and cigarette papers; fireworks; pornographic images; any article that the member of staff reasonably suspects has been, or is likely to be, used to commit an offence, cause personal injury or damage to property; and any item banned by the school rules that has been identified in these rules as an item that may be searched for </w:t>
      </w:r>
      <w:hyperlink r:id="rId52">
        <w:r>
          <w:rPr>
            <w:color w:val="1155CC"/>
            <w:u w:val="single"/>
          </w:rPr>
          <w:t>searching, screening and confiscation</w:t>
        </w:r>
      </w:hyperlink>
    </w:p>
    <w:p w14:paraId="5CA9CD65" w14:textId="77777777" w:rsidR="002B56FA" w:rsidRDefault="002B56FA">
      <w:pPr>
        <w:spacing w:after="0" w:line="240" w:lineRule="auto"/>
        <w:rPr>
          <w:color w:val="000000"/>
        </w:rPr>
      </w:pPr>
    </w:p>
    <w:p w14:paraId="793982B7" w14:textId="77777777" w:rsidR="002B56FA" w:rsidRDefault="00D33909">
      <w:pPr>
        <w:spacing w:after="0" w:line="240" w:lineRule="auto"/>
        <w:rPr>
          <w:color w:val="000000"/>
        </w:rPr>
      </w:pPr>
      <w:r>
        <w:rPr>
          <w:color w:val="FF0000"/>
        </w:rPr>
        <w:t>Name of school</w:t>
      </w:r>
      <w:r>
        <w:t xml:space="preserve"> recognises that c</w:t>
      </w:r>
      <w:r>
        <w:rPr>
          <w:color w:val="000000"/>
        </w:rPr>
        <w:t>hildren and young people involved in school</w:t>
      </w:r>
      <w:r>
        <w:t>-</w:t>
      </w:r>
      <w:r>
        <w:rPr>
          <w:color w:val="000000"/>
        </w:rPr>
        <w:t xml:space="preserve">related weapons incidents, including the alleged perpetrators, are vulnerable. </w:t>
      </w:r>
      <w:r>
        <w:rPr>
          <w:color w:val="FF0000"/>
        </w:rPr>
        <w:t xml:space="preserve">Name of school </w:t>
      </w:r>
      <w:r>
        <w:rPr>
          <w:color w:val="000000"/>
        </w:rPr>
        <w:t>will provide support, protection and education to develop a full understanding of the implications of carrying, and</w:t>
      </w:r>
      <w:r>
        <w:t>/</w:t>
      </w:r>
      <w:r>
        <w:rPr>
          <w:color w:val="000000"/>
        </w:rPr>
        <w:t xml:space="preserve">or using, weapons. </w:t>
      </w:r>
    </w:p>
    <w:p w14:paraId="2E589D51" w14:textId="77777777" w:rsidR="002B56FA" w:rsidRDefault="002B56FA">
      <w:pPr>
        <w:spacing w:after="0"/>
      </w:pPr>
    </w:p>
    <w:p w14:paraId="18980990" w14:textId="77777777" w:rsidR="002B56FA" w:rsidRDefault="00D33909">
      <w:pPr>
        <w:pStyle w:val="Heading2"/>
      </w:pPr>
      <w:bookmarkStart w:id="56" w:name="_Toc235003538"/>
      <w:r>
        <w:lastRenderedPageBreak/>
        <w:t>Child on Child abuse</w:t>
      </w:r>
      <w:bookmarkEnd w:id="56"/>
    </w:p>
    <w:p w14:paraId="1BB3AAB0" w14:textId="7AA18588" w:rsidR="002B56FA" w:rsidRPr="00A56945" w:rsidRDefault="00D33909">
      <w:pPr>
        <w:rPr>
          <w:rStyle w:val="Hyperlink"/>
          <w:highlight w:val="yellow"/>
        </w:rPr>
      </w:pPr>
      <w:r>
        <w:rPr>
          <w:color w:val="FF0000"/>
        </w:rPr>
        <w:t>Name of school</w:t>
      </w:r>
      <w:r>
        <w:t xml:space="preserve"> has a Behaviour Policy which sets out our whole school approach to </w:t>
      </w:r>
      <w:proofErr w:type="gramStart"/>
      <w:r>
        <w:t>child on child</w:t>
      </w:r>
      <w:proofErr w:type="gramEnd"/>
      <w:r>
        <w:t xml:space="preserve"> abuse</w:t>
      </w:r>
      <w:r w:rsidRPr="00673769">
        <w:t xml:space="preserve">. Please refer to our Child on Child Tool kit </w:t>
      </w:r>
      <w:r w:rsidR="00A56945">
        <w:rPr>
          <w:color w:val="1155CC"/>
          <w:highlight w:val="yellow"/>
          <w:u w:val="single"/>
        </w:rPr>
        <w:fldChar w:fldCharType="begin"/>
      </w:r>
      <w:r w:rsidR="00A56945">
        <w:rPr>
          <w:color w:val="1155CC"/>
          <w:highlight w:val="yellow"/>
          <w:u w:val="single"/>
        </w:rPr>
        <w:instrText>HYPERLINK "https://www.leadershipupdate-rbwm.co.uk/new-child-on-child-tool-kit"</w:instrText>
      </w:r>
      <w:r w:rsidR="00A56945">
        <w:rPr>
          <w:color w:val="1155CC"/>
          <w:highlight w:val="yellow"/>
          <w:u w:val="single"/>
        </w:rPr>
      </w:r>
      <w:r w:rsidR="00A56945">
        <w:rPr>
          <w:color w:val="1155CC"/>
          <w:highlight w:val="yellow"/>
          <w:u w:val="single"/>
        </w:rPr>
        <w:fldChar w:fldCharType="separate"/>
      </w:r>
      <w:r w:rsidRPr="00A56945">
        <w:rPr>
          <w:rStyle w:val="Hyperlink"/>
        </w:rPr>
        <w:t>https://www.leadershipupdate-rbwm.co.uk/new-child-on-child-tool-kit/</w:t>
      </w:r>
      <w:r w:rsidR="00450E14" w:rsidRPr="00A56945">
        <w:rPr>
          <w:rStyle w:val="Hyperlink"/>
        </w:rPr>
        <w:t xml:space="preserve"> </w:t>
      </w:r>
    </w:p>
    <w:p w14:paraId="56A7DF74" w14:textId="77777777" w:rsidR="002B56FA" w:rsidRPr="00A56945" w:rsidRDefault="002B56FA">
      <w:pPr>
        <w:rPr>
          <w:rStyle w:val="Hyperlink"/>
        </w:rPr>
      </w:pPr>
    </w:p>
    <w:p w14:paraId="013443DB" w14:textId="3FE55641" w:rsidR="002B56FA" w:rsidRDefault="00D33909">
      <w:r w:rsidRPr="00A56945">
        <w:rPr>
          <w:rStyle w:val="Hyperlink"/>
        </w:rPr>
        <w:t>C</w:t>
      </w:r>
      <w:r w:rsidR="00A56945">
        <w:rPr>
          <w:color w:val="1155CC"/>
          <w:highlight w:val="yellow"/>
          <w:u w:val="single"/>
        </w:rPr>
        <w:fldChar w:fldCharType="end"/>
      </w:r>
      <w:r>
        <w:t xml:space="preserve">hildren can abuse other children (often referred to as </w:t>
      </w:r>
      <w:proofErr w:type="gramStart"/>
      <w:r>
        <w:t>child on child</w:t>
      </w:r>
      <w:proofErr w:type="gramEnd"/>
      <w:r>
        <w:t xml:space="preserve"> abuse) and it can take many forms. It can happen both inside and outside of school/college and online. All staff are able to recognise the indicators and signs </w:t>
      </w:r>
      <w:proofErr w:type="gramStart"/>
      <w:r>
        <w:t>of  abuse</w:t>
      </w:r>
      <w:proofErr w:type="gramEnd"/>
      <w:r>
        <w:t xml:space="preserve"> and know how to identify it and respond to reports. This can include (but is not limited to): </w:t>
      </w:r>
    </w:p>
    <w:p w14:paraId="4D1BCC73" w14:textId="77777777" w:rsidR="002B56FA" w:rsidRDefault="00D33909">
      <w:pPr>
        <w:numPr>
          <w:ilvl w:val="0"/>
          <w:numId w:val="16"/>
        </w:numPr>
        <w:pBdr>
          <w:top w:val="nil"/>
          <w:left w:val="nil"/>
          <w:bottom w:val="nil"/>
          <w:right w:val="nil"/>
          <w:between w:val="nil"/>
        </w:pBdr>
        <w:spacing w:after="0"/>
        <w:ind w:left="284" w:hanging="284"/>
      </w:pPr>
      <w:r>
        <w:rPr>
          <w:color w:val="000000"/>
        </w:rPr>
        <w:t xml:space="preserve">bullying (including </w:t>
      </w:r>
      <w:r>
        <w:t xml:space="preserve">online </w:t>
      </w:r>
      <w:r>
        <w:rPr>
          <w:color w:val="000000"/>
        </w:rPr>
        <w:t>bullying, prejudice-based and discriminatory bullying)</w:t>
      </w:r>
    </w:p>
    <w:p w14:paraId="3E7F31D8" w14:textId="77777777" w:rsidR="002B56FA" w:rsidRDefault="00D33909">
      <w:pPr>
        <w:numPr>
          <w:ilvl w:val="0"/>
          <w:numId w:val="16"/>
        </w:numPr>
        <w:pBdr>
          <w:top w:val="nil"/>
          <w:left w:val="nil"/>
          <w:bottom w:val="nil"/>
          <w:right w:val="nil"/>
          <w:between w:val="nil"/>
        </w:pBdr>
        <w:spacing w:after="0"/>
        <w:ind w:left="284" w:hanging="284"/>
      </w:pPr>
      <w:r>
        <w:rPr>
          <w:color w:val="000000"/>
        </w:rPr>
        <w:t>abuse within intimate partner relationships</w:t>
      </w:r>
    </w:p>
    <w:p w14:paraId="30A7F726" w14:textId="77777777" w:rsidR="002B56FA" w:rsidRDefault="00D33909">
      <w:pPr>
        <w:numPr>
          <w:ilvl w:val="0"/>
          <w:numId w:val="16"/>
        </w:numPr>
        <w:pBdr>
          <w:top w:val="nil"/>
          <w:left w:val="nil"/>
          <w:bottom w:val="nil"/>
          <w:right w:val="nil"/>
          <w:between w:val="nil"/>
        </w:pBdr>
        <w:spacing w:after="0"/>
        <w:ind w:left="284" w:hanging="284"/>
      </w:pPr>
      <w:r>
        <w:rPr>
          <w:color w:val="000000"/>
        </w:rPr>
        <w:t>physical abuse such as hitting, kicking, shaking, biting, hair pulling, or otherwise causing physical harm</w:t>
      </w:r>
    </w:p>
    <w:p w14:paraId="36C131D1" w14:textId="77777777" w:rsidR="002B56FA" w:rsidRDefault="00D33909">
      <w:pPr>
        <w:numPr>
          <w:ilvl w:val="0"/>
          <w:numId w:val="16"/>
        </w:numPr>
        <w:pBdr>
          <w:top w:val="nil"/>
          <w:left w:val="nil"/>
          <w:bottom w:val="nil"/>
          <w:right w:val="nil"/>
          <w:between w:val="nil"/>
        </w:pBdr>
        <w:spacing w:after="0"/>
        <w:ind w:left="284" w:hanging="284"/>
      </w:pPr>
      <w:r>
        <w:rPr>
          <w:color w:val="000000"/>
        </w:rPr>
        <w:t>sexual violence and sexual harassment; consensual and non-consensual sharing of nude and semi-nude images and/or videos</w:t>
      </w:r>
    </w:p>
    <w:p w14:paraId="2CA0DD91" w14:textId="77777777" w:rsidR="002B56FA" w:rsidRDefault="00D33909">
      <w:pPr>
        <w:numPr>
          <w:ilvl w:val="0"/>
          <w:numId w:val="16"/>
        </w:numPr>
        <w:pBdr>
          <w:top w:val="nil"/>
          <w:left w:val="nil"/>
          <w:bottom w:val="nil"/>
          <w:right w:val="nil"/>
          <w:between w:val="nil"/>
        </w:pBdr>
        <w:spacing w:after="0"/>
        <w:ind w:left="284" w:hanging="284"/>
      </w:pPr>
      <w:r>
        <w:rPr>
          <w:color w:val="000000"/>
        </w:rPr>
        <w:t>causing someone to engage in sexual activity without consent, such as forcing someone to strip, touch themselves sexually, or to engage in sexual activity with a third party</w:t>
      </w:r>
    </w:p>
    <w:p w14:paraId="3260D7D2" w14:textId="77777777" w:rsidR="002B56FA" w:rsidRDefault="00D33909">
      <w:pPr>
        <w:numPr>
          <w:ilvl w:val="0"/>
          <w:numId w:val="16"/>
        </w:numPr>
        <w:pBdr>
          <w:top w:val="nil"/>
          <w:left w:val="nil"/>
          <w:bottom w:val="nil"/>
          <w:right w:val="nil"/>
          <w:between w:val="nil"/>
        </w:pBdr>
        <w:spacing w:after="0"/>
        <w:ind w:left="284" w:hanging="284"/>
      </w:pPr>
      <w:r>
        <w:rPr>
          <w:color w:val="000000"/>
        </w:rPr>
        <w:t>upskirting and initiation/hazing type violence and rituals</w:t>
      </w:r>
    </w:p>
    <w:p w14:paraId="48446C74" w14:textId="77777777" w:rsidR="002B56FA" w:rsidRDefault="002B56FA">
      <w:pPr>
        <w:spacing w:after="0"/>
      </w:pPr>
    </w:p>
    <w:p w14:paraId="04017DD4" w14:textId="77777777" w:rsidR="002B56FA" w:rsidRDefault="00D33909">
      <w:pPr>
        <w:spacing w:after="288"/>
      </w:pPr>
      <w:r>
        <w:t xml:space="preserve">In areas where gangs are prevalent, older pupils may attempt to recruit younger pupils using any or </w:t>
      </w:r>
      <w:proofErr w:type="gramStart"/>
      <w:r>
        <w:t>all of</w:t>
      </w:r>
      <w:proofErr w:type="gramEnd"/>
      <w:r>
        <w:t xml:space="preserve"> the above methods. Young people suffering from sexual exploitation themselves may be forced to recruit other young people under threat of violence.</w:t>
      </w:r>
    </w:p>
    <w:p w14:paraId="4844DFC5" w14:textId="77777777" w:rsidR="002B56FA" w:rsidRDefault="00D33909">
      <w:r>
        <w:rPr>
          <w:color w:val="FF0000"/>
        </w:rPr>
        <w:t xml:space="preserve">Name of school </w:t>
      </w:r>
      <w:r>
        <w:t>does not tolerate any form of abuse and will not allow any such behaviour to be passed off as ‘banter’, ‘just having a laugh’ or ‘part of growing up’. Addressing inappropriate behaviour (even if it appears to be relatively innocuous) can be an important intervention that helps prevent problematic, abusive and/or violent behaviour in the future.</w:t>
      </w:r>
    </w:p>
    <w:p w14:paraId="1549536C" w14:textId="77777777" w:rsidR="002B56FA" w:rsidRDefault="00D33909">
      <w:r>
        <w:t>It is likely that to be considered a safeguarding allegation against a pupil, some of the following features will be found.</w:t>
      </w:r>
    </w:p>
    <w:p w14:paraId="39121B52" w14:textId="77777777" w:rsidR="002B56FA" w:rsidRDefault="00D33909">
      <w:pPr>
        <w:pStyle w:val="Heading3"/>
      </w:pPr>
      <w:bookmarkStart w:id="57" w:name="_heading=h.nmf14n" w:colFirst="0" w:colLast="0"/>
      <w:bookmarkStart w:id="58" w:name="_Toc235003539"/>
      <w:bookmarkEnd w:id="57"/>
      <w:r>
        <w:t>What to do:</w:t>
      </w:r>
      <w:bookmarkEnd w:id="58"/>
    </w:p>
    <w:p w14:paraId="06AEDE6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When an allegation is made by a pupil against another pupil, members of staff should consider whether the complaint raises a safeguarding concern. If there is a safeguarding concern, the designated safeguarding lead should be informed.</w:t>
      </w:r>
    </w:p>
    <w:p w14:paraId="7D96BF1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 factual record should be made of the allegation, but no attempt at this stage should be made to investigate the circumstances.</w:t>
      </w:r>
    </w:p>
    <w:p w14:paraId="1B2D3BC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DSL should contact children’s services to discuss the case. It is possible that children’s services are already aware of safeguarding concerns around this young person. The DSL will follow through the outcomes of the discussion and make a children’s services referral where appropriate.</w:t>
      </w:r>
    </w:p>
    <w:p w14:paraId="315C2A1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The DSL will make a record of the concern, the discussion and any outcome and keep a copy in both pupils’ files.</w:t>
      </w:r>
    </w:p>
    <w:p w14:paraId="37C6E5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If the allegation indicates a potential criminal offence has taken place, the police should be contacted at the earliest opportunity and parents informed (of both the pupil being complained about and the alleged victim).</w:t>
      </w:r>
    </w:p>
    <w:p w14:paraId="645AA93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 neither social services nor the police accept the complaint, a thorough school investigation should take place into the matter using the school’s usual disciplinary procedures.</w:t>
      </w:r>
    </w:p>
    <w:p w14:paraId="051A307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In situations where the school considers a safeguarding risk is present, a risk assessment should be prepared along with a preventative, supervision plan. </w:t>
      </w:r>
    </w:p>
    <w:p w14:paraId="58C239B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plan should be monitored and a date set for a follow-up evaluation with everyone concerned.</w:t>
      </w:r>
    </w:p>
    <w:p w14:paraId="2E2E192C" w14:textId="77777777" w:rsidR="002B56FA" w:rsidRDefault="002B56FA">
      <w:pPr>
        <w:spacing w:after="0"/>
      </w:pPr>
    </w:p>
    <w:p w14:paraId="39887D15" w14:textId="77777777" w:rsidR="002B56FA" w:rsidRDefault="00D33909">
      <w:pPr>
        <w:pStyle w:val="Heading2"/>
      </w:pPr>
      <w:bookmarkStart w:id="59" w:name="_Toc235003540"/>
      <w:r>
        <w:t>Bullying</w:t>
      </w:r>
      <w:bookmarkEnd w:id="59"/>
    </w:p>
    <w:p w14:paraId="44336F23" w14:textId="77777777" w:rsidR="002B56FA" w:rsidRDefault="00D33909">
      <w:r>
        <w:rPr>
          <w:color w:val="FF0000"/>
        </w:rPr>
        <w:t xml:space="preserve">Name of school </w:t>
      </w:r>
      <w:r>
        <w:t>has an anti-bullying policy which is set out in a separate document and acknowledges that to allow or condone bullying may lead to consideration under child protection procedures. This includes all forms, e.g. online, racist, homophobic, gender, SEND-related bullying. We keep a record of known bullying incidents, which is shared with and analysed by the Governing Board. All staff are aware that children with SEND and/or differences or perceived differences are more susceptible to being bullied or being victims of child abuse.</w:t>
      </w:r>
    </w:p>
    <w:p w14:paraId="043B69C2" w14:textId="77777777" w:rsidR="002B56FA" w:rsidRDefault="00D33909">
      <w:r>
        <w:t>If the bullying is particularly serious, or the anti-bullying procedures are seen to be ineffective, the headteacher and DSL will consider implementing child protection procedures.</w:t>
      </w:r>
    </w:p>
    <w:p w14:paraId="7654FB5C" w14:textId="4D026513" w:rsidR="002B56FA" w:rsidRDefault="00D33909">
      <w:r>
        <w:t xml:space="preserve">The subject of bullying is addressed at regular intervals in </w:t>
      </w:r>
      <w:r w:rsidR="00A40D2B">
        <w:t>a</w:t>
      </w:r>
      <w:r w:rsidR="00A56945">
        <w:t xml:space="preserve"> </w:t>
      </w:r>
      <w:r w:rsidRPr="00A56945">
        <w:t>P</w:t>
      </w:r>
      <w:r w:rsidR="00A40D2B" w:rsidRPr="00A56945">
        <w:t>SH</w:t>
      </w:r>
      <w:r w:rsidRPr="00A56945">
        <w:t>E</w:t>
      </w:r>
      <w:r>
        <w:t xml:space="preserve"> education. We have a duty to record and regularly report to the local governing </w:t>
      </w:r>
      <w:proofErr w:type="gramStart"/>
      <w:r>
        <w:t>body  incidents</w:t>
      </w:r>
      <w:proofErr w:type="gramEnd"/>
      <w:r>
        <w:t xml:space="preserve"> of recorded racism within the school.</w:t>
      </w:r>
    </w:p>
    <w:p w14:paraId="353BE7FE" w14:textId="77777777" w:rsidR="002B56FA" w:rsidRDefault="00D33909">
      <w:pPr>
        <w:pStyle w:val="Heading2"/>
      </w:pPr>
      <w:bookmarkStart w:id="60" w:name="_Toc235003541"/>
      <w:r>
        <w:t>Sexual violence and sexual harassment</w:t>
      </w:r>
      <w:bookmarkEnd w:id="60"/>
    </w:p>
    <w:p w14:paraId="563FC095" w14:textId="77777777" w:rsidR="002B56FA" w:rsidRDefault="00D33909">
      <w:pPr>
        <w:spacing w:after="0"/>
      </w:pPr>
      <w:r>
        <w:rPr>
          <w:color w:val="FF0000"/>
        </w:rPr>
        <w:t xml:space="preserve">Name of school </w:t>
      </w:r>
      <w:r>
        <w:t xml:space="preserve">follows the DfE’s advice about sexual violence and sexual harassment between children in schools and colleges. </w:t>
      </w:r>
      <w:hyperlink r:id="rId53">
        <w:r>
          <w:rPr>
            <w:color w:val="0563C1"/>
            <w:u w:val="single"/>
          </w:rPr>
          <w:t>Sexual Violen</w:t>
        </w:r>
        <w:r>
          <w:rPr>
            <w:color w:val="0563C1"/>
            <w:u w:val="single"/>
          </w:rPr>
          <w:t>c</w:t>
        </w:r>
        <w:r>
          <w:rPr>
            <w:color w:val="0563C1"/>
            <w:u w:val="single"/>
          </w:rPr>
          <w:t>e and Sexual Harassment Between Children in Schools and Colleges (DfE September 2021)</w:t>
        </w:r>
      </w:hyperlink>
    </w:p>
    <w:p w14:paraId="66CBEEA4" w14:textId="77777777" w:rsidR="002B56FA" w:rsidRDefault="002B56FA">
      <w:pPr>
        <w:spacing w:after="0"/>
      </w:pPr>
    </w:p>
    <w:p w14:paraId="388EF39A" w14:textId="77777777" w:rsidR="002B56FA" w:rsidRDefault="00D33909">
      <w:pPr>
        <w:spacing w:after="199"/>
        <w:rPr>
          <w:color w:val="000000"/>
        </w:rPr>
      </w:pPr>
      <w:r>
        <w:rPr>
          <w:color w:val="000000"/>
        </w:rPr>
        <w:t xml:space="preserve">Sexual violence and sexual harassment can occur between two pupils of any sex. They can also occur through a group of pupils sexually assaulting or sexually harassing a single pupil or group of pupils. </w:t>
      </w:r>
    </w:p>
    <w:p w14:paraId="5F24359B" w14:textId="77777777" w:rsidR="002B56FA" w:rsidRDefault="00D33909">
      <w:pPr>
        <w:spacing w:after="199"/>
        <w:rPr>
          <w:color w:val="000000"/>
        </w:rPr>
      </w:pPr>
      <w:r>
        <w:rPr>
          <w:color w:val="000000"/>
        </w:rPr>
        <w:t>It is more likely that girls will be the victims of sexual violence and more likely that sexual harassment will be perpetrated by boys.</w:t>
      </w:r>
    </w:p>
    <w:p w14:paraId="0B297346" w14:textId="77777777" w:rsidR="002B56FA" w:rsidRDefault="00D33909">
      <w:pPr>
        <w:spacing w:after="199"/>
        <w:rPr>
          <w:color w:val="000000"/>
        </w:rPr>
      </w:pPr>
      <w:r>
        <w:rPr>
          <w:color w:val="000000"/>
        </w:rPr>
        <w:lastRenderedPageBreak/>
        <w:t>Sexual violence and sexual harassment exist on a continuum and may overlap</w:t>
      </w:r>
      <w:r>
        <w:t>. T</w:t>
      </w:r>
      <w:r>
        <w:rPr>
          <w:color w:val="000000"/>
        </w:rPr>
        <w:t xml:space="preserve">hey can occur online and offline (both physical and verbal) and are never acceptable. </w:t>
      </w:r>
      <w:r>
        <w:rPr>
          <w:color w:val="FF0000"/>
        </w:rPr>
        <w:t xml:space="preserve">Name of school </w:t>
      </w:r>
      <w:r>
        <w:rPr>
          <w:color w:val="000000"/>
        </w:rPr>
        <w:t xml:space="preserve">will ensure that </w:t>
      </w:r>
      <w:r>
        <w:rPr>
          <w:b/>
          <w:color w:val="000000"/>
        </w:rPr>
        <w:t xml:space="preserve">all </w:t>
      </w:r>
      <w:r>
        <w:rPr>
          <w:color w:val="000000"/>
        </w:rPr>
        <w:t xml:space="preserve">victims are taken seriously and offered appropriate support. </w:t>
      </w:r>
    </w:p>
    <w:p w14:paraId="5037F07D" w14:textId="77777777" w:rsidR="002B56FA" w:rsidRDefault="00D33909">
      <w:pPr>
        <w:spacing w:after="0"/>
        <w:rPr>
          <w:color w:val="000000"/>
        </w:rPr>
      </w:pPr>
      <w:r>
        <w:rPr>
          <w:color w:val="000000"/>
        </w:rPr>
        <w:t xml:space="preserve">Sexual violence and sexual harassment </w:t>
      </w:r>
      <w:proofErr w:type="gramStart"/>
      <w:r>
        <w:rPr>
          <w:color w:val="000000"/>
        </w:rPr>
        <w:t>is</w:t>
      </w:r>
      <w:proofErr w:type="gramEnd"/>
      <w:r>
        <w:rPr>
          <w:color w:val="000000"/>
        </w:rPr>
        <w:t xml:space="preserve"> not acceptable at </w:t>
      </w:r>
      <w:r>
        <w:rPr>
          <w:color w:val="FF0000"/>
        </w:rPr>
        <w:t>name of school</w:t>
      </w:r>
      <w:r>
        <w:rPr>
          <w:color w:val="000000"/>
        </w:rPr>
        <w:t>. Behaviours such as making sexual remarks (even if they are meant as compliments), grabbing bottoms, breasts and genitalia is not ‘banter’ or ‘having a laugh’ and will never be tolerated.</w:t>
      </w:r>
    </w:p>
    <w:p w14:paraId="0D11BDC3" w14:textId="77777777" w:rsidR="002B56FA" w:rsidRDefault="002B56FA">
      <w:pPr>
        <w:spacing w:after="0"/>
        <w:rPr>
          <w:color w:val="000000"/>
        </w:rPr>
      </w:pPr>
    </w:p>
    <w:p w14:paraId="7CA986DA" w14:textId="77777777" w:rsidR="002B56FA" w:rsidRDefault="00D33909">
      <w:pPr>
        <w:rPr>
          <w:color w:val="000000"/>
        </w:rPr>
      </w:pPr>
      <w:r>
        <w:rPr>
          <w:color w:val="FF0000"/>
        </w:rPr>
        <w:t xml:space="preserve">Name of school </w:t>
      </w:r>
      <w:r>
        <w:rPr>
          <w:color w:val="000000"/>
        </w:rPr>
        <w:t>recognises that the following pupils can be especially vulnerable to sexual violence and sexual harassment:</w:t>
      </w:r>
    </w:p>
    <w:p w14:paraId="0EA74F10" w14:textId="77777777" w:rsidR="002B56FA" w:rsidRDefault="00D33909">
      <w:pPr>
        <w:numPr>
          <w:ilvl w:val="0"/>
          <w:numId w:val="21"/>
        </w:numPr>
        <w:spacing w:after="0" w:line="259" w:lineRule="auto"/>
        <w:ind w:left="284" w:hanging="284"/>
        <w:rPr>
          <w:color w:val="000000"/>
        </w:rPr>
      </w:pPr>
      <w:r>
        <w:t>Children with Special Educational Needs and Disabilities (SEND)</w:t>
      </w:r>
    </w:p>
    <w:p w14:paraId="4390C1A6" w14:textId="77777777" w:rsidR="002B56FA" w:rsidRDefault="00D33909">
      <w:pPr>
        <w:numPr>
          <w:ilvl w:val="0"/>
          <w:numId w:val="21"/>
        </w:numPr>
        <w:spacing w:after="0" w:line="259" w:lineRule="auto"/>
        <w:ind w:left="284" w:hanging="284"/>
        <w:rPr>
          <w:color w:val="000000"/>
        </w:rPr>
      </w:pPr>
      <w:r>
        <w:t>Pupils who are Lesbian, Gay, Bi, or Trans, Questioning (LGBTQ) or who are perceived to be LGBTQ by their peers.</w:t>
      </w:r>
    </w:p>
    <w:p w14:paraId="2361D6EC" w14:textId="77777777" w:rsidR="002B56FA" w:rsidRDefault="002B56FA">
      <w:pPr>
        <w:spacing w:after="0"/>
        <w:rPr>
          <w:color w:val="000000"/>
        </w:rPr>
      </w:pPr>
    </w:p>
    <w:p w14:paraId="7B7ED87F" w14:textId="77777777" w:rsidR="002B56FA" w:rsidRDefault="00D33909">
      <w:pPr>
        <w:pStyle w:val="Heading3"/>
      </w:pPr>
      <w:bookmarkStart w:id="61" w:name="_Toc235003542"/>
      <w:r>
        <w:t>Sexual violence:</w:t>
      </w:r>
      <w:bookmarkEnd w:id="61"/>
      <w:r>
        <w:t xml:space="preserve"> </w:t>
      </w:r>
    </w:p>
    <w:p w14:paraId="4C448C41" w14:textId="77777777" w:rsidR="002B56FA" w:rsidRDefault="00D33909">
      <w:pPr>
        <w:rPr>
          <w:color w:val="000000"/>
        </w:rPr>
      </w:pPr>
      <w:r>
        <w:rPr>
          <w:color w:val="000000"/>
        </w:rPr>
        <w:t xml:space="preserve">Sexual violence refers to sexual offences under the </w:t>
      </w:r>
      <w:hyperlink r:id="rId54">
        <w:r>
          <w:rPr>
            <w:color w:val="1155CC"/>
            <w:u w:val="single"/>
          </w:rPr>
          <w:t>Sexual Offences Act 2003</w:t>
        </w:r>
      </w:hyperlink>
      <w:r>
        <w:rPr>
          <w:color w:val="000000"/>
        </w:rPr>
        <w:t xml:space="preserve">: </w:t>
      </w:r>
    </w:p>
    <w:p w14:paraId="7CC566DC" w14:textId="77777777" w:rsidR="002B56FA" w:rsidRDefault="00D33909">
      <w:pPr>
        <w:rPr>
          <w:color w:val="000000"/>
        </w:rPr>
      </w:pPr>
      <w:r>
        <w:rPr>
          <w:b/>
          <w:color w:val="41414E"/>
        </w:rPr>
        <w:t>Rape:</w:t>
      </w:r>
      <w:r>
        <w:rPr>
          <w:b/>
          <w:color w:val="000000"/>
        </w:rPr>
        <w:t xml:space="preserve"> </w:t>
      </w:r>
      <w:r>
        <w:rPr>
          <w:color w:val="000000"/>
        </w:rPr>
        <w:t xml:space="preserve">A person (A) commits an offence of rape if: he intentionally penetrates the vagina, anus or mouth of another person (B) with his penis, B does not consent to the penetration and A does not reasonably believe that B consents. </w:t>
      </w:r>
    </w:p>
    <w:p w14:paraId="3C08108A" w14:textId="77777777" w:rsidR="002B56FA" w:rsidRDefault="00D33909">
      <w:pPr>
        <w:rPr>
          <w:color w:val="000000"/>
        </w:rPr>
      </w:pPr>
      <w:r>
        <w:rPr>
          <w:b/>
          <w:color w:val="41414E"/>
        </w:rPr>
        <w:t>Assault by Penetration:</w:t>
      </w:r>
      <w:r>
        <w:rPr>
          <w:b/>
          <w:color w:val="000000"/>
        </w:rPr>
        <w:t xml:space="preserve"> </w:t>
      </w:r>
      <w:r>
        <w:rPr>
          <w:color w:val="000000"/>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C6F5979" w14:textId="77777777" w:rsidR="002B56FA" w:rsidRDefault="00D33909">
      <w:pPr>
        <w:rPr>
          <w:color w:val="000000"/>
        </w:rPr>
      </w:pPr>
      <w:r>
        <w:rPr>
          <w:b/>
          <w:color w:val="41414E"/>
        </w:rPr>
        <w:t>Sexual Assault:</w:t>
      </w:r>
      <w:r>
        <w:rPr>
          <w:b/>
          <w:color w:val="000000"/>
        </w:rPr>
        <w:t xml:space="preserve"> </w:t>
      </w:r>
      <w:r>
        <w:rPr>
          <w:color w:val="000000"/>
        </w:rPr>
        <w:t xml:space="preserve">A person (A) commits an offence of sexual assault if: s/he intentionally touches another person (B), the touching is sexual, B does not consent to the touching and A does not reasonably believe that B consents. </w:t>
      </w:r>
    </w:p>
    <w:p w14:paraId="76C83A8A" w14:textId="77777777" w:rsidR="002B56FA" w:rsidRDefault="00D33909">
      <w:pPr>
        <w:rPr>
          <w:color w:val="000000"/>
        </w:rPr>
      </w:pPr>
      <w:r>
        <w:rPr>
          <w:b/>
          <w:color w:val="41414E"/>
        </w:rPr>
        <w:t>Consent:</w:t>
      </w:r>
      <w:r>
        <w:rPr>
          <w:b/>
          <w:color w:val="000000"/>
        </w:rPr>
        <w:t xml:space="preserve"> </w:t>
      </w:r>
      <w:r>
        <w:rPr>
          <w:color w:val="000000"/>
        </w:rPr>
        <w:t>Someone consents to vaginal, anal or oral penetration only if s/he agrees by choice to that penetration and has the freedom and capacity to make that choice.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7A7ABA30" w14:textId="77777777" w:rsidR="002B56FA" w:rsidRDefault="00D33909">
      <w:pPr>
        <w:pStyle w:val="Heading3"/>
        <w:rPr>
          <w:b w:val="0"/>
        </w:rPr>
      </w:pPr>
      <w:bookmarkStart w:id="62" w:name="_Toc235003543"/>
      <w:r>
        <w:t xml:space="preserve">Sexual harassment: </w:t>
      </w:r>
      <w:r>
        <w:rPr>
          <w:b w:val="0"/>
          <w:color w:val="000000"/>
        </w:rPr>
        <w:t>Sexual harassment is ‘unwanted conduct of a sexual nature’ that can occur online and offline. Sexual harassment is likely to: violate a child’s dignity, and/or make them feel intimidated, degraded or humiliated and/or create a hostile, offensive or sexualised environment.</w:t>
      </w:r>
      <w:bookmarkEnd w:id="62"/>
      <w:r>
        <w:rPr>
          <w:b w:val="0"/>
          <w:color w:val="000000"/>
        </w:rPr>
        <w:t xml:space="preserve"> </w:t>
      </w:r>
    </w:p>
    <w:p w14:paraId="5145BF98" w14:textId="77777777" w:rsidR="002B56FA" w:rsidRDefault="00D33909">
      <w:pPr>
        <w:spacing w:line="240" w:lineRule="auto"/>
        <w:rPr>
          <w:color w:val="000000"/>
        </w:rPr>
      </w:pPr>
      <w:r>
        <w:rPr>
          <w:color w:val="000000"/>
        </w:rPr>
        <w:t xml:space="preserve">Sexual harassment can include: </w:t>
      </w:r>
    </w:p>
    <w:p w14:paraId="7BD4034E" w14:textId="77777777" w:rsidR="002B56FA" w:rsidRDefault="00D33909">
      <w:pPr>
        <w:numPr>
          <w:ilvl w:val="0"/>
          <w:numId w:val="3"/>
        </w:numPr>
        <w:spacing w:line="240" w:lineRule="auto"/>
        <w:ind w:left="284" w:hanging="284"/>
        <w:rPr>
          <w:color w:val="000000"/>
        </w:rPr>
      </w:pPr>
      <w:r>
        <w:rPr>
          <w:color w:val="000000"/>
        </w:rPr>
        <w:t>sexual comments, such as telling sexual stories, making lewd comments, making sexual remarks about clothes and appearance, calling someone sexualised names</w:t>
      </w:r>
    </w:p>
    <w:p w14:paraId="0F8FC66B" w14:textId="77777777" w:rsidR="002B56FA" w:rsidRDefault="00D33909">
      <w:pPr>
        <w:numPr>
          <w:ilvl w:val="0"/>
          <w:numId w:val="3"/>
        </w:numPr>
        <w:spacing w:line="240" w:lineRule="auto"/>
        <w:ind w:left="284" w:hanging="284"/>
        <w:rPr>
          <w:color w:val="000000"/>
        </w:rPr>
      </w:pPr>
      <w:r>
        <w:rPr>
          <w:color w:val="000000"/>
        </w:rPr>
        <w:t>sexual ‘</w:t>
      </w:r>
      <w:proofErr w:type="gramStart"/>
      <w:r>
        <w:rPr>
          <w:color w:val="000000"/>
        </w:rPr>
        <w:t>jokes’</w:t>
      </w:r>
      <w:proofErr w:type="gramEnd"/>
      <w:r>
        <w:rPr>
          <w:color w:val="000000"/>
        </w:rPr>
        <w:t xml:space="preserve"> or taunting </w:t>
      </w:r>
    </w:p>
    <w:p w14:paraId="19BBACBF" w14:textId="3622C918" w:rsidR="002B56FA" w:rsidRDefault="00D33909">
      <w:pPr>
        <w:numPr>
          <w:ilvl w:val="0"/>
          <w:numId w:val="3"/>
        </w:numPr>
        <w:spacing w:line="240" w:lineRule="auto"/>
        <w:ind w:left="284" w:hanging="284"/>
        <w:rPr>
          <w:color w:val="000000"/>
        </w:rPr>
      </w:pPr>
      <w:r>
        <w:rPr>
          <w:color w:val="000000"/>
        </w:rPr>
        <w:lastRenderedPageBreak/>
        <w:t xml:space="preserve">physical behaviour, such as </w:t>
      </w:r>
      <w:r w:rsidRPr="00A56945">
        <w:rPr>
          <w:color w:val="000000"/>
        </w:rPr>
        <w:t>delib</w:t>
      </w:r>
      <w:r w:rsidR="00A40D2B" w:rsidRPr="00A56945">
        <w:rPr>
          <w:color w:val="000000"/>
        </w:rPr>
        <w:t>erately</w:t>
      </w:r>
      <w:r w:rsidR="00A40D2B">
        <w:rPr>
          <w:color w:val="000000"/>
        </w:rPr>
        <w:t xml:space="preserve"> </w:t>
      </w:r>
      <w:r>
        <w:rPr>
          <w:color w:val="000000"/>
        </w:rPr>
        <w:t>brushing against someone, interfering with someone’s clothes, displaying pictures, photos or drawings of a sexual nature</w:t>
      </w:r>
    </w:p>
    <w:p w14:paraId="4FDEE5DD" w14:textId="77777777" w:rsidR="002B56FA" w:rsidRDefault="00D33909">
      <w:pPr>
        <w:numPr>
          <w:ilvl w:val="0"/>
          <w:numId w:val="3"/>
        </w:numPr>
        <w:spacing w:line="240" w:lineRule="auto"/>
        <w:ind w:left="284" w:hanging="284"/>
        <w:rPr>
          <w:color w:val="000000"/>
        </w:rPr>
      </w:pPr>
      <w:r>
        <w:rPr>
          <w:color w:val="000000"/>
        </w:rPr>
        <w:t>upskirting</w:t>
      </w:r>
    </w:p>
    <w:p w14:paraId="7866DFBF" w14:textId="52663B65" w:rsidR="002B56FA" w:rsidRPr="00450E14" w:rsidRDefault="00D33909" w:rsidP="00450E14">
      <w:pPr>
        <w:numPr>
          <w:ilvl w:val="0"/>
          <w:numId w:val="3"/>
        </w:numPr>
        <w:spacing w:line="240" w:lineRule="auto"/>
        <w:ind w:left="284" w:hanging="284"/>
        <w:rPr>
          <w:color w:val="000000"/>
        </w:rPr>
      </w:pPr>
      <w:r>
        <w:rPr>
          <w:color w:val="000000"/>
        </w:rPr>
        <w:t xml:space="preserve">online sexual harassment, which might include non-consensual sharing of sexual images and videos and sharing sexual images and videos (see Youth produced sexual imagery (Sexting) p. </w:t>
      </w:r>
      <w:r>
        <w:rPr>
          <w:color w:val="FF0000"/>
        </w:rPr>
        <w:t>insert page number</w:t>
      </w:r>
      <w:r>
        <w:rPr>
          <w:color w:val="000000"/>
        </w:rPr>
        <w:t>); unwanted sexual comments on social media; sexualised online bullying; exploitation; coercion and threats. Online sexual harassment may be stand</w:t>
      </w:r>
      <w:r>
        <w:t>-</w:t>
      </w:r>
      <w:r>
        <w:rPr>
          <w:color w:val="000000"/>
        </w:rPr>
        <w:t>alone or part of a wider pattern of sexual harassment and/or sexual violence.</w:t>
      </w:r>
    </w:p>
    <w:p w14:paraId="1DA2A54A" w14:textId="77777777" w:rsidR="002B56FA" w:rsidRDefault="002B56FA">
      <w:pPr>
        <w:spacing w:after="0"/>
      </w:pPr>
    </w:p>
    <w:p w14:paraId="03ABC7F3" w14:textId="77777777" w:rsidR="002B56FA" w:rsidRDefault="00D33909">
      <w:pPr>
        <w:pStyle w:val="Heading3"/>
      </w:pPr>
      <w:bookmarkStart w:id="63" w:name="_Toc235003544"/>
      <w:r>
        <w:t xml:space="preserve">Harmful sexual behaviours: </w:t>
      </w:r>
      <w:r>
        <w:rPr>
          <w:noProof/>
        </w:rPr>
        <w:drawing>
          <wp:anchor distT="0" distB="0" distL="114300" distR="114300" simplePos="0" relativeHeight="251661312" behindDoc="0" locked="0" layoutInCell="1" hidden="0" allowOverlap="1" wp14:anchorId="4CF8E6A7" wp14:editId="03B56944">
            <wp:simplePos x="0" y="0"/>
            <wp:positionH relativeFrom="column">
              <wp:posOffset>4</wp:posOffset>
            </wp:positionH>
            <wp:positionV relativeFrom="paragraph">
              <wp:posOffset>285115</wp:posOffset>
            </wp:positionV>
            <wp:extent cx="5000625" cy="3000375"/>
            <wp:effectExtent l="0" t="0" r="0" b="0"/>
            <wp:wrapSquare wrapText="bothSides" distT="0" distB="0" distL="114300" distR="114300"/>
            <wp:docPr id="501" name="image62.png" descr="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2.png" descr="Timeline&#10;&#10;Description automatically generated"/>
                    <pic:cNvPicPr preferRelativeResize="0"/>
                  </pic:nvPicPr>
                  <pic:blipFill>
                    <a:blip r:embed="rId55"/>
                    <a:srcRect/>
                    <a:stretch>
                      <a:fillRect/>
                    </a:stretch>
                  </pic:blipFill>
                  <pic:spPr>
                    <a:xfrm>
                      <a:off x="0" y="0"/>
                      <a:ext cx="5000625" cy="3000375"/>
                    </a:xfrm>
                    <a:prstGeom prst="rect">
                      <a:avLst/>
                    </a:prstGeom>
                    <a:ln/>
                  </pic:spPr>
                </pic:pic>
              </a:graphicData>
            </a:graphic>
          </wp:anchor>
        </w:drawing>
      </w:r>
      <w:bookmarkEnd w:id="63"/>
    </w:p>
    <w:p w14:paraId="7022745D" w14:textId="77777777" w:rsidR="002B56FA" w:rsidRDefault="002B56FA">
      <w:pPr>
        <w:spacing w:after="188"/>
        <w:rPr>
          <w:color w:val="000000"/>
        </w:rPr>
      </w:pPr>
    </w:p>
    <w:p w14:paraId="74D711BD" w14:textId="77777777" w:rsidR="002B56FA" w:rsidRDefault="002B56FA">
      <w:pPr>
        <w:spacing w:after="188"/>
        <w:rPr>
          <w:color w:val="000000"/>
        </w:rPr>
      </w:pPr>
    </w:p>
    <w:p w14:paraId="79D06689" w14:textId="77777777" w:rsidR="002B56FA" w:rsidRDefault="002B56FA">
      <w:pPr>
        <w:spacing w:after="188"/>
        <w:rPr>
          <w:color w:val="000000"/>
        </w:rPr>
      </w:pPr>
    </w:p>
    <w:p w14:paraId="4AFA7EBE" w14:textId="77777777" w:rsidR="002B56FA" w:rsidRDefault="002B56FA">
      <w:pPr>
        <w:spacing w:after="188"/>
        <w:rPr>
          <w:color w:val="000000"/>
        </w:rPr>
      </w:pPr>
    </w:p>
    <w:p w14:paraId="06DD2B4C" w14:textId="77777777" w:rsidR="002B56FA" w:rsidRDefault="002B56FA">
      <w:pPr>
        <w:spacing w:after="188"/>
        <w:rPr>
          <w:color w:val="000000"/>
        </w:rPr>
      </w:pPr>
    </w:p>
    <w:p w14:paraId="6DD2C824" w14:textId="77777777" w:rsidR="002B56FA" w:rsidRDefault="002B56FA">
      <w:pPr>
        <w:spacing w:after="188"/>
        <w:rPr>
          <w:color w:val="000000"/>
        </w:rPr>
      </w:pPr>
    </w:p>
    <w:p w14:paraId="4A54FC7F" w14:textId="77777777" w:rsidR="002B56FA" w:rsidRDefault="002B56FA">
      <w:pPr>
        <w:spacing w:after="188"/>
        <w:rPr>
          <w:color w:val="000000"/>
        </w:rPr>
      </w:pPr>
    </w:p>
    <w:p w14:paraId="396771DF" w14:textId="77777777" w:rsidR="002B56FA" w:rsidRDefault="002B56FA">
      <w:pPr>
        <w:spacing w:after="188"/>
        <w:rPr>
          <w:color w:val="000000"/>
        </w:rPr>
      </w:pPr>
    </w:p>
    <w:p w14:paraId="50885AC4" w14:textId="77777777" w:rsidR="002B56FA" w:rsidRDefault="002B56FA">
      <w:pPr>
        <w:spacing w:after="188"/>
        <w:rPr>
          <w:color w:val="000000"/>
        </w:rPr>
      </w:pPr>
    </w:p>
    <w:p w14:paraId="1A0EFA7B" w14:textId="77777777" w:rsidR="002B56FA" w:rsidRDefault="00D33909">
      <w:pPr>
        <w:spacing w:after="188"/>
        <w:rPr>
          <w:color w:val="000000"/>
        </w:rPr>
      </w:pPr>
      <w:r>
        <w:rPr>
          <w:color w:val="000000"/>
        </w:rPr>
        <w:t xml:space="preserve">Children’s sexual behaviours exist on a wide continuum, from normal and developmentally expected </w:t>
      </w:r>
      <w:proofErr w:type="gramStart"/>
      <w:r>
        <w:rPr>
          <w:color w:val="000000"/>
        </w:rPr>
        <w:t>to</w:t>
      </w:r>
      <w:proofErr w:type="gramEnd"/>
      <w:r>
        <w:rPr>
          <w:color w:val="000000"/>
        </w:rPr>
        <w:t xml:space="preserve"> inappropriate, problematic, abusive and violent. Harmful sexual behaviours </w:t>
      </w:r>
      <w:proofErr w:type="gramStart"/>
      <w:r>
        <w:rPr>
          <w:color w:val="000000"/>
        </w:rPr>
        <w:t>refers</w:t>
      </w:r>
      <w:proofErr w:type="gramEnd"/>
      <w:r>
        <w:rPr>
          <w:color w:val="000000"/>
        </w:rPr>
        <w:t xml:space="preserve"> to problematic, abusive and violent sexual behaviours which are developmentally inappropriate and may cause developmental damage. For more information see </w:t>
      </w:r>
      <w:hyperlink r:id="rId56">
        <w:r>
          <w:rPr>
            <w:color w:val="0563C1"/>
            <w:u w:val="single"/>
          </w:rPr>
          <w:t>NSPCC Harmful Sexual Behaviours</w:t>
        </w:r>
      </w:hyperlink>
      <w:r>
        <w:rPr>
          <w:color w:val="000000"/>
        </w:rPr>
        <w:t xml:space="preserve"> </w:t>
      </w:r>
      <w:r>
        <w:t xml:space="preserve"> </w:t>
      </w:r>
    </w:p>
    <w:p w14:paraId="4BABFC07" w14:textId="77777777" w:rsidR="002B56FA" w:rsidRDefault="00D33909">
      <w:pPr>
        <w:spacing w:after="188"/>
        <w:rPr>
          <w:color w:val="000000"/>
          <w:highlight w:val="yellow"/>
        </w:rPr>
      </w:pPr>
      <w:r>
        <w:rPr>
          <w:color w:val="000000"/>
        </w:rPr>
        <w:t xml:space="preserve">When considering harmful sexual behaviours, ages and the stages of development of the children are critical factors to consider.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A useful tool is: </w:t>
      </w:r>
      <w:hyperlink r:id="rId57">
        <w:r w:rsidRPr="00FA11A6">
          <w:rPr>
            <w:color w:val="0563C1"/>
            <w:u w:val="single"/>
          </w:rPr>
          <w:t>Beyond Referrals Toolkit</w:t>
        </w:r>
      </w:hyperlink>
    </w:p>
    <w:p w14:paraId="1FF06CFD" w14:textId="77777777" w:rsidR="002B56FA" w:rsidRDefault="00D33909">
      <w:pPr>
        <w:spacing w:after="188"/>
        <w:rPr>
          <w:color w:val="000000"/>
        </w:rPr>
      </w:pPr>
      <w:r>
        <w:rPr>
          <w:color w:val="000000"/>
        </w:rPr>
        <w:t xml:space="preserve">Harmful sexual behaviours will be considered in a child protection context. </w:t>
      </w:r>
    </w:p>
    <w:p w14:paraId="6591F495" w14:textId="77777777" w:rsidR="002B56FA" w:rsidRDefault="00D33909">
      <w:pPr>
        <w:spacing w:after="0"/>
        <w:rPr>
          <w:color w:val="000000"/>
        </w:rPr>
      </w:pPr>
      <w:r>
        <w:rPr>
          <w:color w:val="FF0000"/>
        </w:rPr>
        <w:t xml:space="preserve">Name of school </w:t>
      </w:r>
      <w:r>
        <w:t xml:space="preserve">recognises that pupils </w:t>
      </w:r>
      <w:r>
        <w:rPr>
          <w:color w:val="000000"/>
        </w:rPr>
        <w:t xml:space="preserve">displaying harmful sexual behaviours have often experienced their own abuse and trauma and they will be offered appropriate support. </w:t>
      </w:r>
    </w:p>
    <w:p w14:paraId="2B60EDB1" w14:textId="77777777" w:rsidR="002B56FA" w:rsidRDefault="002B56FA">
      <w:pPr>
        <w:spacing w:after="0"/>
        <w:rPr>
          <w:rFonts w:ascii="Arial" w:eastAsia="Arial" w:hAnsi="Arial" w:cs="Arial"/>
          <w:color w:val="000000"/>
          <w:sz w:val="23"/>
          <w:szCs w:val="23"/>
        </w:rPr>
      </w:pPr>
    </w:p>
    <w:p w14:paraId="408B78EA" w14:textId="77777777" w:rsidR="002B56FA" w:rsidRDefault="00D33909">
      <w:pPr>
        <w:spacing w:after="217"/>
      </w:pPr>
      <w:r>
        <w:rPr>
          <w:color w:val="FF0000"/>
        </w:rPr>
        <w:lastRenderedPageBreak/>
        <w:t xml:space="preserve">Name of school </w:t>
      </w:r>
      <w:r>
        <w:rPr>
          <w:color w:val="000000"/>
        </w:rPr>
        <w:t xml:space="preserve">has a clear set of values and standards </w:t>
      </w:r>
      <w:r>
        <w:rPr>
          <w:color w:val="FF0000"/>
        </w:rPr>
        <w:t xml:space="preserve">(you may wish to </w:t>
      </w:r>
      <w:proofErr w:type="gramStart"/>
      <w:r>
        <w:rPr>
          <w:color w:val="FF0000"/>
        </w:rPr>
        <w:t>make reference</w:t>
      </w:r>
      <w:proofErr w:type="gramEnd"/>
      <w:r>
        <w:rPr>
          <w:color w:val="FF0000"/>
        </w:rPr>
        <w:t xml:space="preserve"> to your specific values)</w:t>
      </w:r>
      <w:r>
        <w:rPr>
          <w:color w:val="000000"/>
        </w:rPr>
        <w:t xml:space="preserve">, and these will be upheld and demonstrated throughout all aspects of school life. The school has a Behaviour Policy and Anti-Bullying Policy </w:t>
      </w:r>
      <w:r>
        <w:rPr>
          <w:color w:val="FF0000"/>
        </w:rPr>
        <w:t>(amend as appropriate)</w:t>
      </w:r>
      <w:r>
        <w:t>.</w:t>
      </w:r>
    </w:p>
    <w:p w14:paraId="41AA8C23" w14:textId="77777777" w:rsidR="002B56FA" w:rsidRDefault="00D33909">
      <w:pPr>
        <w:rPr>
          <w:rFonts w:ascii="Arial" w:eastAsia="Arial" w:hAnsi="Arial" w:cs="Arial"/>
          <w:sz w:val="23"/>
          <w:szCs w:val="23"/>
        </w:rPr>
      </w:pPr>
      <w:r>
        <w:t xml:space="preserve">The PSHE and RSE curriculum </w:t>
      </w:r>
      <w:r>
        <w:rPr>
          <w:color w:val="FF0000"/>
        </w:rPr>
        <w:t>(amend as appropriate)</w:t>
      </w:r>
      <w:r>
        <w:t xml:space="preserve"> covers the following issues according to the age and stage of development of the pupils:</w:t>
      </w:r>
      <w:r>
        <w:rPr>
          <w:rFonts w:ascii="Arial" w:eastAsia="Arial" w:hAnsi="Arial" w:cs="Arial"/>
          <w:sz w:val="23"/>
          <w:szCs w:val="23"/>
        </w:rPr>
        <w:t xml:space="preserve"> </w:t>
      </w:r>
    </w:p>
    <w:p w14:paraId="46CF0078" w14:textId="77777777" w:rsidR="002B56FA" w:rsidRDefault="00D33909">
      <w:pPr>
        <w:numPr>
          <w:ilvl w:val="0"/>
          <w:numId w:val="8"/>
        </w:numPr>
        <w:spacing w:line="259" w:lineRule="auto"/>
        <w:ind w:left="284" w:hanging="284"/>
        <w:rPr>
          <w:color w:val="000000"/>
        </w:rPr>
      </w:pPr>
      <w:r>
        <w:rPr>
          <w:color w:val="000000"/>
        </w:rPr>
        <w:t xml:space="preserve">healthy and respectful relationships </w:t>
      </w:r>
    </w:p>
    <w:p w14:paraId="0E51C8B3" w14:textId="77777777" w:rsidR="002B56FA" w:rsidRDefault="00D33909">
      <w:pPr>
        <w:numPr>
          <w:ilvl w:val="0"/>
          <w:numId w:val="8"/>
        </w:numPr>
        <w:spacing w:line="259" w:lineRule="auto"/>
        <w:ind w:left="284" w:hanging="284"/>
        <w:rPr>
          <w:color w:val="000000"/>
        </w:rPr>
      </w:pPr>
      <w:r>
        <w:rPr>
          <w:color w:val="000000"/>
        </w:rPr>
        <w:t>what respectful behaviour looks like</w:t>
      </w:r>
    </w:p>
    <w:p w14:paraId="728D2AFB" w14:textId="77777777" w:rsidR="002B56FA" w:rsidRDefault="00D33909">
      <w:pPr>
        <w:numPr>
          <w:ilvl w:val="0"/>
          <w:numId w:val="8"/>
        </w:numPr>
        <w:spacing w:line="259" w:lineRule="auto"/>
        <w:ind w:left="284" w:hanging="284"/>
        <w:rPr>
          <w:color w:val="000000"/>
        </w:rPr>
      </w:pPr>
      <w:r>
        <w:rPr>
          <w:color w:val="000000"/>
        </w:rPr>
        <w:t xml:space="preserve">gender roles, stereotyping, equality </w:t>
      </w:r>
    </w:p>
    <w:p w14:paraId="2CB6C29D" w14:textId="77777777" w:rsidR="002B56FA" w:rsidRDefault="00D33909">
      <w:pPr>
        <w:numPr>
          <w:ilvl w:val="0"/>
          <w:numId w:val="8"/>
        </w:numPr>
        <w:spacing w:line="259" w:lineRule="auto"/>
        <w:ind w:left="284" w:hanging="284"/>
        <w:rPr>
          <w:color w:val="000000"/>
        </w:rPr>
      </w:pPr>
      <w:r>
        <w:rPr>
          <w:color w:val="000000"/>
        </w:rPr>
        <w:t xml:space="preserve">body confidence and self-esteem </w:t>
      </w:r>
    </w:p>
    <w:p w14:paraId="7A54DC5F" w14:textId="77777777" w:rsidR="002B56FA" w:rsidRDefault="00D33909">
      <w:pPr>
        <w:numPr>
          <w:ilvl w:val="0"/>
          <w:numId w:val="8"/>
        </w:numPr>
        <w:spacing w:line="259" w:lineRule="auto"/>
        <w:ind w:left="284" w:hanging="284"/>
        <w:rPr>
          <w:color w:val="000000"/>
        </w:rPr>
      </w:pPr>
      <w:r>
        <w:rPr>
          <w:color w:val="000000"/>
        </w:rPr>
        <w:t xml:space="preserve">prejudiced behaviour </w:t>
      </w:r>
    </w:p>
    <w:p w14:paraId="24971276" w14:textId="77777777" w:rsidR="002B56FA" w:rsidRDefault="00D33909">
      <w:pPr>
        <w:numPr>
          <w:ilvl w:val="0"/>
          <w:numId w:val="8"/>
        </w:numPr>
        <w:spacing w:line="259" w:lineRule="auto"/>
        <w:ind w:left="284" w:hanging="284"/>
        <w:rPr>
          <w:color w:val="000000"/>
        </w:rPr>
      </w:pPr>
      <w:r>
        <w:rPr>
          <w:color w:val="000000"/>
        </w:rPr>
        <w:t xml:space="preserve">that sexual violence and sexual harassment is always wrong </w:t>
      </w:r>
    </w:p>
    <w:p w14:paraId="52AC0CB6" w14:textId="77777777" w:rsidR="002B56FA" w:rsidRDefault="00D33909">
      <w:pPr>
        <w:numPr>
          <w:ilvl w:val="0"/>
          <w:numId w:val="8"/>
        </w:numPr>
        <w:spacing w:line="259" w:lineRule="auto"/>
        <w:ind w:left="284" w:hanging="284"/>
        <w:rPr>
          <w:color w:val="000000"/>
        </w:rPr>
      </w:pPr>
      <w:r>
        <w:rPr>
          <w:color w:val="000000"/>
        </w:rPr>
        <w:t xml:space="preserve">addressing cultures of sexual harassment </w:t>
      </w:r>
    </w:p>
    <w:p w14:paraId="2D7085C6" w14:textId="77777777" w:rsidR="002B56FA" w:rsidRDefault="00D33909">
      <w:pPr>
        <w:numPr>
          <w:ilvl w:val="0"/>
          <w:numId w:val="8"/>
        </w:numPr>
        <w:spacing w:line="259" w:lineRule="auto"/>
        <w:ind w:left="284" w:hanging="284"/>
        <w:rPr>
          <w:color w:val="000000"/>
        </w:rPr>
      </w:pPr>
      <w:r>
        <w:rPr>
          <w:color w:val="000000"/>
        </w:rPr>
        <w:t>consent</w:t>
      </w:r>
    </w:p>
    <w:p w14:paraId="50C8C6BC" w14:textId="77777777" w:rsidR="002B56FA" w:rsidRDefault="00D33909">
      <w:pPr>
        <w:rPr>
          <w:color w:val="000000"/>
        </w:rPr>
      </w:pPr>
      <w:r>
        <w:rPr>
          <w:color w:val="FF0000"/>
        </w:rPr>
        <w:t>(amend as appropriate)</w:t>
      </w:r>
    </w:p>
    <w:p w14:paraId="417CF0EA" w14:textId="77777777" w:rsidR="002B56FA" w:rsidRDefault="002B56FA">
      <w:pPr>
        <w:spacing w:after="0"/>
        <w:rPr>
          <w:rFonts w:ascii="Arial" w:eastAsia="Arial" w:hAnsi="Arial" w:cs="Arial"/>
          <w:color w:val="000000"/>
          <w:sz w:val="23"/>
          <w:szCs w:val="23"/>
        </w:rPr>
      </w:pPr>
    </w:p>
    <w:p w14:paraId="713319F2" w14:textId="77777777" w:rsidR="002B56FA" w:rsidRDefault="00D33909">
      <w:pPr>
        <w:pStyle w:val="Heading3"/>
      </w:pPr>
      <w:bookmarkStart w:id="64" w:name="_Toc235003545"/>
      <w:r>
        <w:t>Responding to allegations of sexual harassment and sexual violence</w:t>
      </w:r>
      <w:bookmarkEnd w:id="64"/>
    </w:p>
    <w:p w14:paraId="50774A0E" w14:textId="77777777" w:rsidR="002B56FA" w:rsidRDefault="00D33909">
      <w:r>
        <w:t xml:space="preserve">Pupils in our school know how to report concerns. </w:t>
      </w:r>
      <w:r>
        <w:rPr>
          <w:color w:val="FF0000"/>
        </w:rPr>
        <w:t>Please insert details of how pupils report concerns including anonymous reporting systems.</w:t>
      </w:r>
      <w:r>
        <w:t xml:space="preserve"> All reports are treated seriously, including those that occur online or out of school.</w:t>
      </w:r>
    </w:p>
    <w:p w14:paraId="0B60DFB8" w14:textId="2C9738F2" w:rsidR="002B56FA" w:rsidRDefault="00D33909">
      <w:pPr>
        <w:spacing w:after="0"/>
        <w:rPr>
          <w:color w:val="000000"/>
        </w:rPr>
      </w:pPr>
      <w:r>
        <w:rPr>
          <w:color w:val="FF0000"/>
        </w:rPr>
        <w:t xml:space="preserve">Name of school </w:t>
      </w:r>
      <w:r>
        <w:t xml:space="preserve">will </w:t>
      </w:r>
      <w:r>
        <w:rPr>
          <w:color w:val="000000"/>
        </w:rPr>
        <w:t xml:space="preserve">make decisions on a case-by-case basis, with the DSL (or a deputy) taking a leading role and using their professional </w:t>
      </w:r>
      <w:r>
        <w:t>judgement</w:t>
      </w:r>
      <w:r>
        <w:rPr>
          <w:color w:val="000000"/>
        </w:rPr>
        <w:t xml:space="preserve">, supported by other agencies, such as children’s social care and the police as required. </w:t>
      </w:r>
      <w:hyperlink r:id="rId58">
        <w:r>
          <w:rPr>
            <w:color w:val="0563C1"/>
            <w:u w:val="single"/>
          </w:rPr>
          <w:t>When to</w:t>
        </w:r>
        <w:r>
          <w:rPr>
            <w:color w:val="0563C1"/>
            <w:u w:val="single"/>
          </w:rPr>
          <w:t xml:space="preserve"> </w:t>
        </w:r>
        <w:r>
          <w:rPr>
            <w:color w:val="0563C1"/>
            <w:u w:val="single"/>
          </w:rPr>
          <w:t>call the police</w:t>
        </w:r>
      </w:hyperlink>
    </w:p>
    <w:p w14:paraId="1E734726" w14:textId="77777777" w:rsidR="002B56FA" w:rsidRDefault="002B56FA">
      <w:pPr>
        <w:spacing w:after="0"/>
        <w:rPr>
          <w:rFonts w:ascii="Arial" w:eastAsia="Arial" w:hAnsi="Arial" w:cs="Arial"/>
          <w:color w:val="000000"/>
          <w:sz w:val="23"/>
          <w:szCs w:val="23"/>
        </w:rPr>
      </w:pPr>
    </w:p>
    <w:p w14:paraId="477D4436" w14:textId="77777777" w:rsidR="002B56FA" w:rsidRDefault="00D33909">
      <w:pPr>
        <w:spacing w:after="0"/>
        <w:rPr>
          <w:color w:val="000000"/>
        </w:rPr>
      </w:pPr>
      <w:r>
        <w:rPr>
          <w:color w:val="000000"/>
        </w:rPr>
        <w:t xml:space="preserve">The management of children and young people with sexually harmful behaviour is complex and </w:t>
      </w:r>
      <w:r>
        <w:rPr>
          <w:color w:val="FF0000"/>
        </w:rPr>
        <w:t xml:space="preserve">name of school </w:t>
      </w:r>
      <w:r>
        <w:rPr>
          <w:color w:val="000000"/>
        </w:rPr>
        <w:t xml:space="preserve">will work with other relevant agencies to maintain the safety of the whole school community. Where appropriate, immediate measures will be put in place to support and protect both the victim and the alleged perpetrator. A written record will be made and next steps discussed, </w:t>
      </w:r>
      <w:proofErr w:type="gramStart"/>
      <w:r>
        <w:rPr>
          <w:color w:val="000000"/>
        </w:rPr>
        <w:t>taking into account</w:t>
      </w:r>
      <w:proofErr w:type="gramEnd"/>
      <w:r>
        <w:rPr>
          <w:color w:val="000000"/>
        </w:rPr>
        <w:t xml:space="preserve"> the views of the victim.</w:t>
      </w:r>
    </w:p>
    <w:p w14:paraId="2BAEA96E" w14:textId="77777777" w:rsidR="002B56FA" w:rsidRDefault="002B56FA">
      <w:pPr>
        <w:spacing w:after="0"/>
        <w:rPr>
          <w:color w:val="000000"/>
        </w:rPr>
      </w:pPr>
    </w:p>
    <w:p w14:paraId="66A6A452" w14:textId="77777777" w:rsidR="002B56FA" w:rsidRDefault="00D33909">
      <w:pPr>
        <w:rPr>
          <w:color w:val="000000"/>
        </w:rPr>
      </w:pPr>
      <w:r>
        <w:rPr>
          <w:color w:val="000000"/>
        </w:rPr>
        <w:t xml:space="preserve">A risk and needs assessment will be completed for all reports of sexual violence. The need for a risk and needs assessment for reports of sexual harassment will be considered on a </w:t>
      </w:r>
      <w:proofErr w:type="gramStart"/>
      <w:r>
        <w:rPr>
          <w:color w:val="000000"/>
        </w:rPr>
        <w:t>case by case</w:t>
      </w:r>
      <w:proofErr w:type="gramEnd"/>
      <w:r>
        <w:rPr>
          <w:color w:val="000000"/>
        </w:rPr>
        <w:t xml:space="preserve"> basis. The assessment, which will be kept under review, will consider:</w:t>
      </w:r>
    </w:p>
    <w:p w14:paraId="21FAC2F2" w14:textId="77777777" w:rsidR="002B56FA" w:rsidRDefault="00D33909">
      <w:pPr>
        <w:numPr>
          <w:ilvl w:val="0"/>
          <w:numId w:val="39"/>
        </w:numPr>
        <w:pBdr>
          <w:top w:val="nil"/>
          <w:left w:val="nil"/>
          <w:bottom w:val="nil"/>
          <w:right w:val="nil"/>
          <w:between w:val="nil"/>
        </w:pBdr>
        <w:ind w:left="284" w:hanging="284"/>
        <w:rPr>
          <w:color w:val="000000"/>
        </w:rPr>
      </w:pPr>
      <w:r>
        <w:rPr>
          <w:color w:val="000000"/>
        </w:rPr>
        <w:t>whether there may have been other victims</w:t>
      </w:r>
    </w:p>
    <w:p w14:paraId="2C1579A2" w14:textId="77777777" w:rsidR="002B56FA" w:rsidRDefault="00D33909">
      <w:pPr>
        <w:numPr>
          <w:ilvl w:val="0"/>
          <w:numId w:val="25"/>
        </w:numPr>
        <w:spacing w:line="259" w:lineRule="auto"/>
        <w:ind w:left="284" w:hanging="284"/>
        <w:rPr>
          <w:color w:val="000000"/>
        </w:rPr>
      </w:pPr>
      <w:r>
        <w:rPr>
          <w:color w:val="000000"/>
        </w:rPr>
        <w:t>the victim, especially their protection and support</w:t>
      </w:r>
    </w:p>
    <w:p w14:paraId="4EE80CC6" w14:textId="77777777" w:rsidR="002B56FA" w:rsidRDefault="00D33909">
      <w:pPr>
        <w:numPr>
          <w:ilvl w:val="0"/>
          <w:numId w:val="10"/>
        </w:numPr>
        <w:spacing w:line="259" w:lineRule="auto"/>
        <w:ind w:left="284" w:hanging="284"/>
        <w:rPr>
          <w:color w:val="000000"/>
        </w:rPr>
      </w:pPr>
      <w:r>
        <w:rPr>
          <w:color w:val="000000"/>
        </w:rPr>
        <w:t>the alleged perpetrator</w:t>
      </w:r>
    </w:p>
    <w:p w14:paraId="373EE85D" w14:textId="77777777" w:rsidR="002B56FA" w:rsidRDefault="00D33909">
      <w:pPr>
        <w:numPr>
          <w:ilvl w:val="0"/>
          <w:numId w:val="10"/>
        </w:numPr>
        <w:spacing w:line="259" w:lineRule="auto"/>
        <w:ind w:left="284" w:hanging="284"/>
        <w:rPr>
          <w:color w:val="000000"/>
        </w:rPr>
      </w:pPr>
      <w:r>
        <w:rPr>
          <w:color w:val="000000"/>
        </w:rPr>
        <w:lastRenderedPageBreak/>
        <w:t xml:space="preserve">all the other children (and, if appropriate, adult students and staff) at </w:t>
      </w:r>
      <w:r>
        <w:rPr>
          <w:color w:val="FF0000"/>
        </w:rPr>
        <w:t>name of school</w:t>
      </w:r>
      <w:r>
        <w:rPr>
          <w:color w:val="000000"/>
        </w:rPr>
        <w:t xml:space="preserve">, especially any actions that are appropriate to protect them from the alleged perpetrator or from future </w:t>
      </w:r>
      <w:r>
        <w:t>harm</w:t>
      </w:r>
      <w:r>
        <w:rPr>
          <w:color w:val="000000"/>
        </w:rPr>
        <w:t>.</w:t>
      </w:r>
    </w:p>
    <w:p w14:paraId="036508DD" w14:textId="77777777" w:rsidR="002B56FA" w:rsidRDefault="002B56FA">
      <w:pPr>
        <w:spacing w:after="0"/>
        <w:rPr>
          <w:color w:val="000000"/>
        </w:rPr>
      </w:pPr>
    </w:p>
    <w:p w14:paraId="5611A7ED" w14:textId="77777777" w:rsidR="002B56FA" w:rsidRDefault="00D33909">
      <w:pPr>
        <w:spacing w:after="0"/>
      </w:pPr>
      <w:r>
        <w:rPr>
          <w:color w:val="FF0000"/>
        </w:rPr>
        <w:t>Name of school</w:t>
      </w:r>
      <w:r>
        <w:t xml:space="preserve"> will ensure that appropriate measures are put in place to safeguard and support the victim, the alleged perpetrator and the school community.</w:t>
      </w:r>
    </w:p>
    <w:p w14:paraId="7E641E4A" w14:textId="455B7B38" w:rsidR="002B56FA" w:rsidRDefault="00D33909">
      <w:pPr>
        <w:rPr>
          <w:color w:val="0563C1"/>
          <w:u w:val="single"/>
        </w:rPr>
      </w:pPr>
      <w:r>
        <w:rPr>
          <w:color w:val="000000"/>
        </w:rPr>
        <w:t xml:space="preserve">Useful links: </w:t>
      </w:r>
      <w:hyperlink r:id="rId59">
        <w:r>
          <w:rPr>
            <w:color w:val="0563C1"/>
            <w:u w:val="single"/>
          </w:rPr>
          <w:t>Stop it Now</w:t>
        </w:r>
      </w:hyperlink>
      <w:r>
        <w:rPr>
          <w:color w:val="000000"/>
        </w:rPr>
        <w:t xml:space="preserve">  </w:t>
      </w:r>
      <w:hyperlink r:id="rId60">
        <w:r>
          <w:rPr>
            <w:color w:val="0563C1"/>
            <w:u w:val="single"/>
          </w:rPr>
          <w:t>Beyond Referrals</w:t>
        </w:r>
      </w:hyperlink>
    </w:p>
    <w:p w14:paraId="61EAEC00" w14:textId="77777777" w:rsidR="002B56FA" w:rsidRDefault="002B56FA">
      <w:pPr>
        <w:rPr>
          <w:b/>
        </w:rPr>
      </w:pPr>
    </w:p>
    <w:p w14:paraId="0C6CA43B" w14:textId="77777777" w:rsidR="002B56FA" w:rsidRDefault="00D33909">
      <w:pPr>
        <w:rPr>
          <w:b/>
        </w:rPr>
      </w:pPr>
      <w:r>
        <w:rPr>
          <w:b/>
        </w:rPr>
        <w:t>Unsubstantiated, unfounded, false or malicious reports</w:t>
      </w:r>
    </w:p>
    <w:p w14:paraId="3EE511F2" w14:textId="77777777" w:rsidR="002B56FA" w:rsidRDefault="00D33909">
      <w:r>
        <w:t xml:space="preserve">If a report is determined to be unsubstantiated, unfounded, false or malicious, the DSL will consider whether the pupil and/or the person who has made the allegation is in need of </w:t>
      </w:r>
      <w:proofErr w:type="gramStart"/>
      <w:r>
        <w:t>help, or</w:t>
      </w:r>
      <w:proofErr w:type="gramEnd"/>
      <w:r>
        <w:t xml:space="preserve"> may have been abused by someone else and this is a cry for help. In such circumstances, a referral to children’s social care may be appropriate. </w:t>
      </w:r>
    </w:p>
    <w:p w14:paraId="74EE58B0" w14:textId="77777777" w:rsidR="002B56FA" w:rsidRDefault="00D33909">
      <w:r>
        <w:t>If a report is shown to be deliberately invented or malicious, we will consider whether any disciplinary action is appropriate against the individual according to our Behaviour Policy.</w:t>
      </w:r>
    </w:p>
    <w:p w14:paraId="76CD47BA" w14:textId="77777777" w:rsidR="002B56FA" w:rsidRDefault="002B56FA"/>
    <w:p w14:paraId="3C45AB13" w14:textId="77777777" w:rsidR="002B56FA" w:rsidRDefault="00D33909">
      <w:pPr>
        <w:pStyle w:val="Heading2"/>
      </w:pPr>
      <w:bookmarkStart w:id="65" w:name="_Toc235003546"/>
      <w:r>
        <w:t>Upskirting</w:t>
      </w:r>
      <w:bookmarkEnd w:id="65"/>
    </w:p>
    <w:p w14:paraId="57C0BF28" w14:textId="77777777" w:rsidR="002B56FA" w:rsidRDefault="00D33909">
      <w:r>
        <w:rPr>
          <w:color w:val="FF0000"/>
        </w:rPr>
        <w:t>Name of school</w:t>
      </w:r>
      <w:r>
        <w:t xml:space="preserve"> will ensure that all staff and pupils are aware of the changes to the </w:t>
      </w:r>
      <w:hyperlink r:id="rId61">
        <w:r>
          <w:rPr>
            <w:color w:val="1155CC"/>
            <w:u w:val="single"/>
          </w:rPr>
          <w:t xml:space="preserve">Voyeurism (Offences) Act 2019 </w:t>
        </w:r>
      </w:hyperlink>
      <w:r>
        <w:t>which criminalise the act of 'upskirting'. The </w:t>
      </w:r>
      <w:hyperlink r:id="rId62">
        <w:r>
          <w:rPr>
            <w:color w:val="0563C1"/>
            <w:u w:val="single"/>
          </w:rPr>
          <w:t>Criminal Prosecution Service (CPS)</w:t>
        </w:r>
      </w:hyperlink>
      <w:r>
        <w:t> defines 'upskirting'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 shorts or trousers. It is often performed in crowded public places, for example on public transport or at music festivals, which can make it difficult to notice offenders.”</w:t>
      </w:r>
    </w:p>
    <w:p w14:paraId="187257C5" w14:textId="77777777" w:rsidR="002B56FA" w:rsidRDefault="00D33909">
      <w:r>
        <w:t xml:space="preserve">Incidents of upskirting in the school will not be tolerated. </w:t>
      </w:r>
      <w:r>
        <w:rPr>
          <w:color w:val="FF0000"/>
        </w:rPr>
        <w:t xml:space="preserve">Name of school </w:t>
      </w:r>
      <w:r>
        <w:t xml:space="preserve">will make decisions on a case-by-case basis, with the DSL (or a deputy) taking a leading role and using their professional judgement, supported by other agencies, such as children’s social care and the police as required. </w:t>
      </w:r>
    </w:p>
    <w:p w14:paraId="759DEC2B" w14:textId="77777777" w:rsidR="002B56FA" w:rsidRDefault="002B56FA"/>
    <w:p w14:paraId="467A1206" w14:textId="77777777" w:rsidR="002B56FA" w:rsidRDefault="00D33909">
      <w:pPr>
        <w:pStyle w:val="Heading2"/>
      </w:pPr>
      <w:bookmarkStart w:id="66" w:name="_Toc235003547"/>
      <w:r>
        <w:t>Sharing nudes and semi-nudes</w:t>
      </w:r>
      <w:bookmarkEnd w:id="66"/>
    </w:p>
    <w:p w14:paraId="5412594E" w14:textId="77777777" w:rsidR="002B56FA" w:rsidRDefault="00D33909">
      <w:r>
        <w:rPr>
          <w:color w:val="FF0000"/>
        </w:rPr>
        <w:t xml:space="preserve">Name of school </w:t>
      </w:r>
      <w:r>
        <w:t xml:space="preserve">will act in accordance with guidance endorsed by DfE </w:t>
      </w:r>
      <w:hyperlink r:id="rId63">
        <w:r>
          <w:rPr>
            <w:color w:val="0563C1"/>
            <w:u w:val="single"/>
          </w:rPr>
          <w:t>Sharing nudes and semi-nudes: how to respond to an incident</w:t>
        </w:r>
      </w:hyperlink>
    </w:p>
    <w:p w14:paraId="5EF8D91B" w14:textId="615A34C8" w:rsidR="002B56FA" w:rsidRDefault="00D33909">
      <w:r>
        <w:t xml:space="preserve">All incidents of sharing </w:t>
      </w:r>
      <w:r w:rsidR="00D30872" w:rsidRPr="00D30872">
        <w:rPr>
          <w:highlight w:val="yellow"/>
        </w:rPr>
        <w:t xml:space="preserve">Making or sharing nudes and semi-nudes </w:t>
      </w:r>
      <w:r>
        <w:t xml:space="preserve">will be dealt with as safeguarding concerns. The primary concern </w:t>
      </w:r>
      <w:proofErr w:type="gramStart"/>
      <w:r>
        <w:t>at all times</w:t>
      </w:r>
      <w:proofErr w:type="gramEnd"/>
      <w:r>
        <w:t xml:space="preserve"> will be the welfare and protection of the young people involved.</w:t>
      </w:r>
    </w:p>
    <w:p w14:paraId="0BADBD80" w14:textId="2D2A289B" w:rsidR="002B56FA" w:rsidRDefault="00D33909">
      <w:r>
        <w:lastRenderedPageBreak/>
        <w:t xml:space="preserve">Young people who share </w:t>
      </w:r>
      <w:r w:rsidR="00D30872" w:rsidRPr="00D30872">
        <w:rPr>
          <w:highlight w:val="yellow"/>
        </w:rPr>
        <w:t xml:space="preserve">Making or sharing nudes and semi-nudes </w:t>
      </w:r>
      <w:r>
        <w:t xml:space="preserve">of themselves or their peers are breaking the law. However, as highlighted in national guidance, it is important to avoid criminalising young people unnecessarily. </w:t>
      </w:r>
      <w:r>
        <w:rPr>
          <w:color w:val="FF0000"/>
        </w:rPr>
        <w:t xml:space="preserve">Name of school </w:t>
      </w:r>
      <w:r>
        <w:t>will therefore work in partnership with external agencies with a view to responding proportionately to the circumstances of any incident.</w:t>
      </w:r>
    </w:p>
    <w:p w14:paraId="234B7F10" w14:textId="2221EB11" w:rsidR="002B56FA" w:rsidRDefault="00D33909">
      <w:r>
        <w:t xml:space="preserve">All incidents of sharing </w:t>
      </w:r>
      <w:r w:rsidR="00D30872" w:rsidRPr="00D30872">
        <w:rPr>
          <w:highlight w:val="yellow"/>
        </w:rPr>
        <w:t xml:space="preserve">Making or sharing nudes and semi-nudes </w:t>
      </w:r>
      <w:r>
        <w:t xml:space="preserve">should be reported to the DSL as with all other safeguarding issues and concerns. Staff will not make their own judgements about whether an issue relating to sharing </w:t>
      </w:r>
      <w:r w:rsidR="00D30872" w:rsidRPr="00D30872">
        <w:rPr>
          <w:highlight w:val="yellow"/>
        </w:rPr>
        <w:t xml:space="preserve">Making or sharing nudes and semi-nudes </w:t>
      </w:r>
      <w:r>
        <w:t xml:space="preserve">is </w:t>
      </w:r>
      <w:proofErr w:type="gramStart"/>
      <w:r>
        <w:t>more or less serious</w:t>
      </w:r>
      <w:proofErr w:type="gramEnd"/>
      <w:r>
        <w:t xml:space="preserve"> enough to warrant a report to the DSL. What may seem like less serious concerns to </w:t>
      </w:r>
      <w:r w:rsidR="00A40D2B" w:rsidRPr="00A56945">
        <w:rPr>
          <w:shd w:val="clear" w:color="auto" w:fill="FFFFFF" w:themeFill="background1"/>
        </w:rPr>
        <w:t>the individual</w:t>
      </w:r>
      <w:r w:rsidRPr="00A56945">
        <w:rPr>
          <w:shd w:val="clear" w:color="auto" w:fill="FFFFFF" w:themeFill="background1"/>
        </w:rPr>
        <w:t xml:space="preserve"> </w:t>
      </w:r>
      <w:r>
        <w:t>members of staff may be more significant when considered in the light of other information known to the DSL, which the member of staff may not be aware of.</w:t>
      </w:r>
    </w:p>
    <w:p w14:paraId="22565F0F" w14:textId="3410E43C" w:rsidR="002B56FA" w:rsidRDefault="00D33909">
      <w:r>
        <w:t>If staff become concerned about</w:t>
      </w:r>
      <w:r w:rsidR="00A40D2B">
        <w:t xml:space="preserve"> </w:t>
      </w:r>
      <w:r w:rsidR="00A40D2B" w:rsidRPr="00A56945">
        <w:t>the</w:t>
      </w:r>
      <w:r>
        <w:t xml:space="preserve"> </w:t>
      </w:r>
      <w:r w:rsidR="00CF122C">
        <w:rPr>
          <w:highlight w:val="yellow"/>
        </w:rPr>
        <w:t>m</w:t>
      </w:r>
      <w:r w:rsidR="00D30872" w:rsidRPr="00D30872">
        <w:rPr>
          <w:highlight w:val="yellow"/>
        </w:rPr>
        <w:t>aking or sharing nudes and semi-</w:t>
      </w:r>
      <w:proofErr w:type="gramStart"/>
      <w:r w:rsidR="00D30872" w:rsidRPr="00D30872">
        <w:rPr>
          <w:highlight w:val="yellow"/>
        </w:rPr>
        <w:t>nudes</w:t>
      </w:r>
      <w:proofErr w:type="gramEnd"/>
      <w:r w:rsidR="00D30872" w:rsidRPr="00D30872">
        <w:rPr>
          <w:highlight w:val="yellow"/>
        </w:rPr>
        <w:t xml:space="preserve"> </w:t>
      </w:r>
      <w:r>
        <w:t xml:space="preserve">issue in relation to a device in the possession of a student (e.g. mobile phone, tablet, digital camera), the member of staff will secure the device (it should be confiscated). This is consistent with DfE advice "Searching, screening and confiscation: advice for headteachers, school staff and governing bodies" (DfE January 2018), page 11 'After the search'. </w:t>
      </w:r>
      <w:hyperlink r:id="rId64">
        <w:r>
          <w:rPr>
            <w:color w:val="0563C1"/>
            <w:u w:val="single"/>
          </w:rPr>
          <w:t>Searching, screening and confiscation</w:t>
        </w:r>
      </w:hyperlink>
    </w:p>
    <w:p w14:paraId="6689788C" w14:textId="77777777" w:rsidR="002B56FA" w:rsidRDefault="00D33909">
      <w:pPr>
        <w:rPr>
          <w:b/>
        </w:rPr>
      </w:pPr>
      <w:r>
        <w:rPr>
          <w:b/>
        </w:rPr>
        <w:t>Staff will not look at, share or print any indecent images. The confiscated device will be passed immediately to the DSL (see ‘Viewing the imagery’ below).</w:t>
      </w:r>
    </w:p>
    <w:p w14:paraId="42E2723E" w14:textId="77777777" w:rsidR="002B56FA" w:rsidRDefault="00D33909">
      <w:r>
        <w:t xml:space="preserve">The DSL will discuss the concerns with appropriate staff and speak to young people involved as appropriate. Parents and carers will be informed at an early stage and involved in the process unless there is good reason to believe that involving parents would put the young person at risk of harm. </w:t>
      </w:r>
    </w:p>
    <w:p w14:paraId="04459722" w14:textId="77777777" w:rsidR="002B56FA" w:rsidRDefault="00D33909">
      <w:r>
        <w:t xml:space="preserve">If, at any point in the process, there is concern that a young person has been harmed or is at risk of harm, a referral will be made to SPA and/or the police immediately. </w:t>
      </w:r>
    </w:p>
    <w:p w14:paraId="7CC3A853" w14:textId="77777777" w:rsidR="002B56FA" w:rsidRDefault="00D33909">
      <w:r>
        <w:t>The police will always be informed when there is reason to believe that indecent images involve sexual acts and any child in the imagery is under 13 years of age.</w:t>
      </w:r>
    </w:p>
    <w:p w14:paraId="791D6219" w14:textId="0D04702A" w:rsidR="002B56FA" w:rsidRDefault="00D33909">
      <w:r>
        <w:t xml:space="preserve">The DSL will make a judgement about whether a reported </w:t>
      </w:r>
      <w:r w:rsidR="00CF122C">
        <w:rPr>
          <w:highlight w:val="yellow"/>
        </w:rPr>
        <w:t>m</w:t>
      </w:r>
      <w:r w:rsidR="00D30872" w:rsidRPr="00D30872">
        <w:rPr>
          <w:highlight w:val="yellow"/>
        </w:rPr>
        <w:t>aking or sharing nudes and semi-</w:t>
      </w:r>
      <w:proofErr w:type="gramStart"/>
      <w:r w:rsidR="00D30872" w:rsidRPr="00D30872">
        <w:rPr>
          <w:highlight w:val="yellow"/>
        </w:rPr>
        <w:t>nudes</w:t>
      </w:r>
      <w:proofErr w:type="gramEnd"/>
      <w:r w:rsidR="00D30872" w:rsidRPr="00D30872">
        <w:rPr>
          <w:highlight w:val="yellow"/>
        </w:rPr>
        <w:t xml:space="preserve"> </w:t>
      </w:r>
      <w:r>
        <w:t>incident is experimental or aggravated. Aggravated incidents involve criminal or abusive elements beyond the creation, sending or possession of sexual images created by young people. These include possible adult involvement or criminal or abusive behaviour by young people such as sexual abuse, extortion, threats, malicious conduct arising from personal conflicts, or creation, sending or showing of images without the knowledge or against the will of a young person who is pictured.</w:t>
      </w:r>
    </w:p>
    <w:p w14:paraId="77495349" w14:textId="538481BC" w:rsidR="002B56FA" w:rsidRDefault="00D33909">
      <w:r>
        <w:t xml:space="preserve">Aggravated incidents of </w:t>
      </w:r>
      <w:r w:rsidR="00CF122C" w:rsidRPr="00CF122C">
        <w:rPr>
          <w:highlight w:val="yellow"/>
        </w:rPr>
        <w:t>m</w:t>
      </w:r>
      <w:r w:rsidR="00D30872" w:rsidRPr="00D30872">
        <w:rPr>
          <w:highlight w:val="yellow"/>
        </w:rPr>
        <w:t xml:space="preserve">aking or sharing nudes and semi-nudes </w:t>
      </w:r>
      <w:r>
        <w:t xml:space="preserve">will be referred to </w:t>
      </w:r>
      <w:proofErr w:type="spellStart"/>
      <w:r>
        <w:t>AfC’s</w:t>
      </w:r>
      <w:proofErr w:type="spellEnd"/>
      <w:r>
        <w:t xml:space="preserve"> Single Point of Access for advice about </w:t>
      </w:r>
      <w:proofErr w:type="gramStart"/>
      <w:r>
        <w:t>whether or not</w:t>
      </w:r>
      <w:proofErr w:type="gramEnd"/>
      <w:r>
        <w:t xml:space="preserve"> a response by the police and/or children's social care is required. </w:t>
      </w:r>
    </w:p>
    <w:p w14:paraId="530D219D" w14:textId="77777777" w:rsidR="002B56FA" w:rsidRDefault="00D33909">
      <w:r>
        <w:lastRenderedPageBreak/>
        <w:t>This will facilitate consideration of whether:</w:t>
      </w:r>
    </w:p>
    <w:p w14:paraId="39CF54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there are any offences that warrant a police investigation</w:t>
      </w:r>
    </w:p>
    <w:p w14:paraId="61F83B9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protection procedures need to be invoked</w:t>
      </w:r>
    </w:p>
    <w:p w14:paraId="0B11FED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parents and carers require support </w:t>
      </w:r>
      <w:proofErr w:type="gramStart"/>
      <w:r>
        <w:rPr>
          <w:color w:val="000000"/>
        </w:rPr>
        <w:t>in order to</w:t>
      </w:r>
      <w:proofErr w:type="gramEnd"/>
      <w:r>
        <w:rPr>
          <w:color w:val="000000"/>
        </w:rPr>
        <w:t xml:space="preserve"> safeguard their children </w:t>
      </w:r>
    </w:p>
    <w:p w14:paraId="60FF2096" w14:textId="0DDE7790" w:rsidR="002B56FA" w:rsidRDefault="00D33909" w:rsidP="0094483D">
      <w:pPr>
        <w:numPr>
          <w:ilvl w:val="0"/>
          <w:numId w:val="18"/>
        </w:numPr>
        <w:pBdr>
          <w:top w:val="nil"/>
          <w:left w:val="nil"/>
          <w:bottom w:val="nil"/>
          <w:right w:val="nil"/>
          <w:between w:val="nil"/>
        </w:pBdr>
        <w:ind w:left="284" w:hanging="284"/>
        <w:rPr>
          <w:color w:val="000000"/>
        </w:rPr>
      </w:pPr>
      <w:r>
        <w:rPr>
          <w:color w:val="000000"/>
        </w:rPr>
        <w:t xml:space="preserve">any of the perpetrators and/or victims require additional support, this may require the initiation of </w:t>
      </w:r>
      <w:proofErr w:type="gramStart"/>
      <w:r>
        <w:rPr>
          <w:color w:val="000000"/>
        </w:rPr>
        <w:t>an</w:t>
      </w:r>
      <w:proofErr w:type="gramEnd"/>
      <w:r>
        <w:rPr>
          <w:color w:val="000000"/>
        </w:rPr>
        <w:t xml:space="preserve"> </w:t>
      </w:r>
      <w:r w:rsidR="00D30872" w:rsidRPr="00D30872">
        <w:rPr>
          <w:color w:val="000000"/>
          <w:highlight w:val="yellow"/>
        </w:rPr>
        <w:t xml:space="preserve">Family Help </w:t>
      </w:r>
      <w:r>
        <w:rPr>
          <w:color w:val="000000"/>
        </w:rPr>
        <w:t xml:space="preserve">assessment and the offer of </w:t>
      </w:r>
      <w:r w:rsidR="00D30872" w:rsidRPr="00D30872">
        <w:rPr>
          <w:color w:val="000000"/>
          <w:highlight w:val="yellow"/>
        </w:rPr>
        <w:t>Family Help</w:t>
      </w:r>
      <w:r>
        <w:rPr>
          <w:color w:val="000000"/>
        </w:rPr>
        <w:t xml:space="preserve"> services.</w:t>
      </w:r>
    </w:p>
    <w:p w14:paraId="7A44734E" w14:textId="77777777" w:rsidR="0094483D" w:rsidRPr="0094483D" w:rsidRDefault="0094483D" w:rsidP="0094483D">
      <w:pPr>
        <w:pBdr>
          <w:top w:val="nil"/>
          <w:left w:val="nil"/>
          <w:bottom w:val="nil"/>
          <w:right w:val="nil"/>
          <w:between w:val="nil"/>
        </w:pBdr>
        <w:ind w:left="284"/>
        <w:rPr>
          <w:color w:val="000000"/>
        </w:rPr>
      </w:pPr>
    </w:p>
    <w:p w14:paraId="3691F202" w14:textId="77777777" w:rsidR="002B56FA" w:rsidRDefault="00D33909">
      <w:pPr>
        <w:ind w:left="709" w:hanging="709"/>
      </w:pPr>
      <w:r>
        <w:t>Examples of aggravated incidents include:</w:t>
      </w:r>
    </w:p>
    <w:p w14:paraId="17FE1690" w14:textId="77777777" w:rsidR="002B56FA" w:rsidRDefault="00D33909">
      <w:pPr>
        <w:ind w:left="284" w:hanging="284"/>
      </w:pPr>
      <w:r>
        <w:t>•</w:t>
      </w:r>
      <w:r>
        <w:tab/>
        <w:t>evidence of adult involvement in acquiring, creating or disseminating indecent images of young people (possibly by an adult pretending to be a young person known to the victim)</w:t>
      </w:r>
    </w:p>
    <w:p w14:paraId="09B452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evidence of coercing, intimidating, bullying, threatening and/or extortion of students by one or more other students to create and share indecent images of themselves</w:t>
      </w:r>
    </w:p>
    <w:p w14:paraId="65BAB2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pressure applied to </w:t>
      </w:r>
      <w:proofErr w:type="gramStart"/>
      <w:r>
        <w:rPr>
          <w:color w:val="000000"/>
        </w:rPr>
        <w:t>a number of</w:t>
      </w:r>
      <w:proofErr w:type="gramEnd"/>
      <w:r>
        <w:rPr>
          <w:color w:val="000000"/>
        </w:rPr>
        <w:t xml:space="preserve"> students (e.g. all female students in a class or year group) to create and share indecent images of themselves</w:t>
      </w:r>
    </w:p>
    <w:p w14:paraId="4670E6A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pressurising a student who does not have the capacity to consent (e.g. due to their age, level of understanding or special educational needs) or with additional vulnerability to create and share indecent images of themselves</w:t>
      </w:r>
    </w:p>
    <w:p w14:paraId="744D799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dissemination of indecent images of young people to a significant number of others with an intention to cause harm or distress (possibly as an act of so-called 'revenge porn', bullying or exploitation)</w:t>
      </w:r>
    </w:p>
    <w:p w14:paraId="5B3EAF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what is known about the imagery suggests the content depicts sexual acts </w:t>
      </w:r>
      <w:r>
        <w:t>that</w:t>
      </w:r>
      <w:r>
        <w:rPr>
          <w:color w:val="000000"/>
        </w:rPr>
        <w:t xml:space="preserve"> are unusual for the young person’s developmental stage or are violent</w:t>
      </w:r>
    </w:p>
    <w:p w14:paraId="0EE982EA"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sharing of indecent images places a young person at immediate risk of harm, for example the young person is presenting as suicidal or self-harming.</w:t>
      </w:r>
    </w:p>
    <w:p w14:paraId="2F5011E4" w14:textId="35DEF4E6" w:rsidR="002B56FA" w:rsidRDefault="00D33909">
      <w:pPr>
        <w:spacing w:after="0"/>
      </w:pPr>
      <w:r>
        <w:t xml:space="preserve">The DSL will make a judgement about whether or not a situation in which </w:t>
      </w:r>
      <w:r w:rsidR="00D30872" w:rsidRPr="00D30872">
        <w:rPr>
          <w:highlight w:val="yellow"/>
        </w:rPr>
        <w:t xml:space="preserve">Making or sharing nudes and semi-nudes </w:t>
      </w:r>
      <w:r>
        <w:t xml:space="preserve">have been shared with a small number of others in a known friendship group with no previous concerns constitutes an aggravated incident or whether the school is able to contain the situation in partnership with all parents of the students involved, arrange for the parents to ensure that all indecent images are deleted and that the young people involved learn from the incident in order to keep themselves safe in future. </w:t>
      </w:r>
    </w:p>
    <w:p w14:paraId="2DCB2B3A" w14:textId="77777777" w:rsidR="002B56FA" w:rsidRDefault="002B56FA">
      <w:pPr>
        <w:spacing w:after="0"/>
      </w:pPr>
    </w:p>
    <w:p w14:paraId="664609EA" w14:textId="77777777" w:rsidR="002B56FA" w:rsidRDefault="00D33909">
      <w:pPr>
        <w:spacing w:after="0"/>
      </w:pPr>
      <w:r>
        <w:t>In the latter instance, the DSL will consult with the police and the SPA to check that no other relevant information is held by those agencies and to ensure an agreed response is documented before proceeding.</w:t>
      </w:r>
    </w:p>
    <w:p w14:paraId="27F7388A" w14:textId="77777777" w:rsidR="002B56FA" w:rsidRDefault="002B56FA">
      <w:pPr>
        <w:spacing w:after="0"/>
      </w:pPr>
    </w:p>
    <w:p w14:paraId="5240DA80" w14:textId="77777777" w:rsidR="002B56FA" w:rsidRDefault="00D33909">
      <w:pPr>
        <w:pStyle w:val="Heading3"/>
      </w:pPr>
      <w:bookmarkStart w:id="67" w:name="_heading=h.111kx3o" w:colFirst="0" w:colLast="0"/>
      <w:bookmarkStart w:id="68" w:name="_Toc235003548"/>
      <w:bookmarkEnd w:id="67"/>
      <w:r>
        <w:lastRenderedPageBreak/>
        <w:t>Viewing the imagery</w:t>
      </w:r>
      <w:bookmarkEnd w:id="68"/>
    </w:p>
    <w:p w14:paraId="1D0B4E92" w14:textId="72D77D1F" w:rsidR="002B56FA" w:rsidRDefault="00D33909">
      <w:pPr>
        <w:spacing w:after="0"/>
      </w:pPr>
      <w:r>
        <w:t xml:space="preserve">Adults should not view </w:t>
      </w:r>
      <w:r w:rsidR="00D30872" w:rsidRPr="00D30872">
        <w:rPr>
          <w:highlight w:val="yellow"/>
        </w:rPr>
        <w:t xml:space="preserve">Making or sharing nudes and semi-nudes </w:t>
      </w:r>
      <w:r>
        <w:t xml:space="preserve">unless there is a good and clear reason to do so. Wherever possible, the DSL’s responses to incidents will be based on what they have been told about the content of the imagery. </w:t>
      </w:r>
    </w:p>
    <w:p w14:paraId="55D20A5C" w14:textId="77777777" w:rsidR="002B56FA" w:rsidRDefault="002B56FA">
      <w:pPr>
        <w:spacing w:after="0"/>
      </w:pPr>
    </w:p>
    <w:p w14:paraId="75E444A9" w14:textId="77777777" w:rsidR="002B56FA" w:rsidRDefault="00D33909">
      <w:r>
        <w:t xml:space="preserve">Any decision to view imagery will be based on the DSL’s professional judgement. Imagery will never be viewed if the act of viewing will cause significant distress or harm to a pupil. </w:t>
      </w:r>
      <w:r>
        <w:br/>
        <w:t xml:space="preserve">If a decision is made to view imagery, the DSL will be satisfied that viewing: </w:t>
      </w:r>
    </w:p>
    <w:p w14:paraId="512AEE0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is the only way to </w:t>
      </w:r>
      <w:proofErr w:type="gramStart"/>
      <w:r>
        <w:rPr>
          <w:color w:val="000000"/>
        </w:rPr>
        <w:t>make a decision</w:t>
      </w:r>
      <w:proofErr w:type="gramEnd"/>
      <w:r>
        <w:rPr>
          <w:color w:val="000000"/>
        </w:rPr>
        <w:t xml:space="preserve"> about whether to involve other agencies (it is not possible to establish the facts from the young people involved)</w:t>
      </w:r>
    </w:p>
    <w:p w14:paraId="76FB168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is necessary to report the image to a website, app or suitable reporting agency to have it taken down, or to support the young person or parent in making a report </w:t>
      </w:r>
    </w:p>
    <w:p w14:paraId="199B2C0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is unavoidable because a young person has presented an image directly to a staff member or the imagery has been found on a school device or network.</w:t>
      </w:r>
    </w:p>
    <w:p w14:paraId="70F4E860" w14:textId="77777777" w:rsidR="002B56FA" w:rsidRDefault="00D33909">
      <w:r>
        <w:t xml:space="preserve">If it is necessary to view the </w:t>
      </w:r>
      <w:proofErr w:type="gramStart"/>
      <w:r>
        <w:t>imagery</w:t>
      </w:r>
      <w:proofErr w:type="gramEnd"/>
      <w:r>
        <w:t xml:space="preserve"> then the DSL will: </w:t>
      </w:r>
    </w:p>
    <w:p w14:paraId="7E8390E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never copy, print or share the imagery; this is illegal</w:t>
      </w:r>
    </w:p>
    <w:p w14:paraId="185BBD3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discuss the decision with the headteacher</w:t>
      </w:r>
    </w:p>
    <w:p w14:paraId="1277078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viewing is undertaken by the DSL or deputy DSL with delegated authority from the headteacher </w:t>
      </w:r>
    </w:p>
    <w:p w14:paraId="7B698FE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ensure viewing takes place with another member of staff present in the room, ideally the head teacher, another DSL or a member of the Senior Leadership Team. The other staff member does not need to view the images</w:t>
      </w:r>
    </w:p>
    <w:p w14:paraId="1BC174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wherever possible ensure viewing takes place on school premises, ideally in the headteacher</w:t>
      </w:r>
      <w:r>
        <w:t>’</w:t>
      </w:r>
      <w:r>
        <w:rPr>
          <w:color w:val="000000"/>
        </w:rPr>
        <w:t>s or DSL’s office</w:t>
      </w:r>
    </w:p>
    <w:p w14:paraId="67A0CF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ensure wherever possible that images are viewed by a staff member of the same sex as the young person in the imagery </w:t>
      </w:r>
    </w:p>
    <w:p w14:paraId="1F39445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record the viewing of the imagery in the pupil’s safeguarding record, including who was present, why the image was viewed and any subsequent actions; and ensure this is signed and dated and meets the wider standards set out by Ofsted for recording safeguarding incidents.</w:t>
      </w:r>
    </w:p>
    <w:p w14:paraId="72FFD0FD" w14:textId="77777777" w:rsidR="002B56FA" w:rsidRDefault="00D33909">
      <w:pPr>
        <w:pStyle w:val="Heading3"/>
      </w:pPr>
      <w:bookmarkStart w:id="69" w:name="_heading=h.3l18frh" w:colFirst="0" w:colLast="0"/>
      <w:bookmarkStart w:id="70" w:name="_Toc235003549"/>
      <w:bookmarkEnd w:id="69"/>
      <w:r>
        <w:t>Deletion of images</w:t>
      </w:r>
      <w:bookmarkEnd w:id="70"/>
      <w:r>
        <w:t xml:space="preserve"> </w:t>
      </w:r>
    </w:p>
    <w:p w14:paraId="5B015EC3" w14:textId="77777777" w:rsidR="002B56FA" w:rsidRDefault="00D33909">
      <w:pPr>
        <w:rPr>
          <w:color w:val="000000"/>
        </w:rPr>
      </w:pPr>
      <w:r>
        <w:t>If the school has decided that other agencies do not need to be involved, then consideration will be given to deleting imagery from devices and online services to limit any further sharing of the imagery.</w:t>
      </w:r>
      <w:r>
        <w:rPr>
          <w:b/>
        </w:rPr>
        <w:t xml:space="preserve"> </w:t>
      </w:r>
    </w:p>
    <w:p w14:paraId="5E9D4B8F" w14:textId="77777777" w:rsidR="002B56FA" w:rsidRDefault="002B56FA">
      <w:pPr>
        <w:spacing w:after="0"/>
        <w:rPr>
          <w:color w:val="0563C1"/>
          <w:u w:val="single"/>
        </w:rPr>
      </w:pPr>
    </w:p>
    <w:p w14:paraId="53689C4B" w14:textId="77777777" w:rsidR="002B56FA" w:rsidRDefault="00D33909">
      <w:pPr>
        <w:pStyle w:val="Heading2"/>
      </w:pPr>
      <w:bookmarkStart w:id="71" w:name="_Toc235003550"/>
      <w:r>
        <w:lastRenderedPageBreak/>
        <w:t>Cybercrime</w:t>
      </w:r>
      <w:bookmarkEnd w:id="71"/>
    </w:p>
    <w:p w14:paraId="6F40BFF0" w14:textId="77777777" w:rsidR="002B56FA" w:rsidRDefault="00D33909">
      <w:r>
        <w:t>Cybercrime is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w:t>
      </w:r>
    </w:p>
    <w:p w14:paraId="22103A19" w14:textId="77777777" w:rsidR="002B56FA" w:rsidRDefault="00D33909">
      <w:pPr>
        <w:numPr>
          <w:ilvl w:val="0"/>
          <w:numId w:val="37"/>
        </w:numPr>
        <w:pBdr>
          <w:top w:val="nil"/>
          <w:left w:val="nil"/>
          <w:bottom w:val="nil"/>
          <w:right w:val="nil"/>
          <w:between w:val="nil"/>
        </w:pBdr>
        <w:spacing w:after="0"/>
        <w:ind w:left="284" w:hanging="284"/>
      </w:pPr>
      <w:r>
        <w:rPr>
          <w:color w:val="000000"/>
        </w:rPr>
        <w:t>unauthorised access to computers (illegal ‘hacking’), for example accessing a school’s computer network to look for test paper answers or change grades awarded</w:t>
      </w:r>
    </w:p>
    <w:p w14:paraId="639197BD" w14:textId="77777777" w:rsidR="002B56FA" w:rsidRDefault="00D33909">
      <w:pPr>
        <w:numPr>
          <w:ilvl w:val="0"/>
          <w:numId w:val="37"/>
        </w:numPr>
        <w:pBdr>
          <w:top w:val="nil"/>
          <w:left w:val="nil"/>
          <w:bottom w:val="nil"/>
          <w:right w:val="nil"/>
          <w:between w:val="nil"/>
        </w:pBdr>
        <w:spacing w:after="0"/>
        <w:ind w:left="284" w:hanging="284"/>
      </w:pPr>
      <w:r>
        <w:rPr>
          <w:color w:val="000000"/>
        </w:rPr>
        <w:t xml:space="preserve">denial of </w:t>
      </w:r>
      <w:r>
        <w:t>s</w:t>
      </w:r>
      <w:r>
        <w:rPr>
          <w:color w:val="000000"/>
        </w:rPr>
        <w:t>ervice (Do</w:t>
      </w:r>
      <w:r>
        <w:t>S</w:t>
      </w:r>
      <w:r>
        <w:rPr>
          <w:color w:val="000000"/>
        </w:rPr>
        <w:t xml:space="preserve"> or DDoS) attacks or ‘booting’. These are attempts to make a computer, network or website unavailable by overwhelming it with internet traffic from multiple sources </w:t>
      </w:r>
    </w:p>
    <w:p w14:paraId="63771283" w14:textId="77777777" w:rsidR="002B56FA" w:rsidRDefault="00D33909">
      <w:pPr>
        <w:numPr>
          <w:ilvl w:val="0"/>
          <w:numId w:val="37"/>
        </w:numPr>
        <w:pBdr>
          <w:top w:val="nil"/>
          <w:left w:val="nil"/>
          <w:bottom w:val="nil"/>
          <w:right w:val="nil"/>
          <w:between w:val="nil"/>
        </w:pBdr>
        <w:spacing w:after="0"/>
        <w:ind w:left="284" w:hanging="284"/>
      </w:pPr>
      <w:r>
        <w:rPr>
          <w:color w:val="000000"/>
        </w:rPr>
        <w:t>making, supplying or obtaining malware (malicious software) such as viruses, spyware, ransomware, botnets and Remote Access Trojans with the intent to commit further offences, including those above.</w:t>
      </w:r>
    </w:p>
    <w:p w14:paraId="6A0E1829" w14:textId="77777777" w:rsidR="002B56FA" w:rsidRDefault="002B56FA">
      <w:pPr>
        <w:spacing w:after="0"/>
        <w:ind w:left="284" w:hanging="284"/>
      </w:pPr>
    </w:p>
    <w:p w14:paraId="39C1BE4D" w14:textId="77777777" w:rsidR="002B56FA" w:rsidRDefault="00D33909">
      <w:r>
        <w:t xml:space="preserve">Children with </w:t>
      </w:r>
      <w:proofErr w:type="gramStart"/>
      <w:r>
        <w:t>particular skill</w:t>
      </w:r>
      <w:proofErr w:type="gramEnd"/>
      <w:r>
        <w:t xml:space="preserve"> and interest in computing and technology may inadvertently or deliberately stray into cyber-dependent crime. </w:t>
      </w:r>
    </w:p>
    <w:p w14:paraId="58AE6EE8" w14:textId="77777777" w:rsidR="002B56FA" w:rsidRDefault="00D33909">
      <w:r>
        <w:t xml:space="preserve">If there are concerns about a pupil in this area, the DSL (or a deputy) will consider referring into the </w:t>
      </w:r>
      <w:hyperlink r:id="rId65">
        <w:r>
          <w:rPr>
            <w:color w:val="0563C1"/>
            <w:u w:val="single"/>
          </w:rPr>
          <w:t>Cyber Choices</w:t>
        </w:r>
      </w:hyperlink>
      <w:r>
        <w:t xml:space="preserve">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36E19971" w14:textId="5192BC95" w:rsidR="002B56FA" w:rsidRDefault="00D33909">
      <w:r>
        <w:t xml:space="preserve">Note that Cyber Choices does not currently cover ‘cyber-enabled’ crime such as fraud, purchasing of illegal drugs online and child sexual abuse and exploitation, nor other areas of concern such as online bullying or general online safety. Additional advice can be found at: </w:t>
      </w:r>
      <w:hyperlink r:id="rId66">
        <w:r>
          <w:rPr>
            <w:color w:val="0563C1"/>
            <w:u w:val="single"/>
          </w:rPr>
          <w:t>National Cyber Security Centre</w:t>
        </w:r>
      </w:hyperlink>
      <w:r>
        <w:t xml:space="preserve">  </w:t>
      </w:r>
      <w:hyperlink r:id="rId67">
        <w:r>
          <w:rPr>
            <w:color w:val="0563C1"/>
            <w:u w:val="single"/>
          </w:rPr>
          <w:t>When to call the police</w:t>
        </w:r>
      </w:hyperlink>
    </w:p>
    <w:p w14:paraId="07C851C1" w14:textId="77777777" w:rsidR="002B56FA" w:rsidRDefault="002B56FA">
      <w:pPr>
        <w:spacing w:after="0"/>
      </w:pPr>
    </w:p>
    <w:p w14:paraId="2AF51A74" w14:textId="77777777" w:rsidR="002B56FA" w:rsidRDefault="00D33909">
      <w:pPr>
        <w:pStyle w:val="Heading2"/>
      </w:pPr>
      <w:bookmarkStart w:id="72" w:name="_Toc235003551"/>
      <w:r>
        <w:t>Online safety</w:t>
      </w:r>
      <w:bookmarkEnd w:id="72"/>
    </w:p>
    <w:p w14:paraId="1804969B" w14:textId="77777777" w:rsidR="002B56FA" w:rsidRDefault="00D33909">
      <w:r>
        <w:rPr>
          <w:color w:val="FF0000"/>
        </w:rPr>
        <w:t xml:space="preserve">Name of school </w:t>
      </w:r>
      <w:r>
        <w:t>has a</w:t>
      </w:r>
      <w:r>
        <w:rPr>
          <w:color w:val="FF0000"/>
        </w:rPr>
        <w:t xml:space="preserve"> </w:t>
      </w:r>
      <w:r>
        <w:t>whole school approach to online safety, which protects and educates pupils and staff in their use of technology and establishes mechanisms to identify, intervene in, and escalate any concerns where appropriate.</w:t>
      </w:r>
    </w:p>
    <w:p w14:paraId="03127036" w14:textId="77777777" w:rsidR="002B56FA" w:rsidRDefault="00D33909">
      <w:r>
        <w:t>Online safety is reflected as required in all relevant policies and is considered when planning the curriculum in all subjects.</w:t>
      </w:r>
    </w:p>
    <w:p w14:paraId="7567680F" w14:textId="77777777" w:rsidR="002B56FA" w:rsidRDefault="00D33909">
      <w:r>
        <w:t xml:space="preserve">Children and young people commonly use electronic equipment including mobile phones, tablets and computers </w:t>
      </w:r>
      <w:proofErr w:type="gramStart"/>
      <w:r>
        <w:t>on a daily basis</w:t>
      </w:r>
      <w:proofErr w:type="gramEnd"/>
      <w:r>
        <w:t xml:space="preserve"> to access the internet and share content and images via social networking sites such as Facebook, TikTok, Twitter, MSN, Tumblr, Snapchat, Instagram and gaming platforms.</w:t>
      </w:r>
    </w:p>
    <w:p w14:paraId="1B0FFA3F" w14:textId="77777777" w:rsidR="002B56FA" w:rsidRDefault="00D33909">
      <w:r>
        <w:lastRenderedPageBreak/>
        <w:t xml:space="preserve">Those technologies and the internet are a source of fun, entertainment, communication and education. Unfortunately, however, some adults and young people will use those technologies to harm children. That harm might range from sending hurtful or abusive texts and emails to grooming and enticing children to engage in sexually harmful conversations, webcam photography or face-to-face meetings. Pupils may also be distressed or harmed by accessing inappropriate websites that promote unhealthy lifestyles, extremist behaviour and criminal activity. </w:t>
      </w:r>
    </w:p>
    <w:p w14:paraId="4EFFF191" w14:textId="77777777" w:rsidR="002B56FA" w:rsidRDefault="00D33909">
      <w:pPr>
        <w:rPr>
          <w:color w:val="FF0000"/>
        </w:rPr>
      </w:pPr>
      <w:r>
        <w:t xml:space="preserve">Chatrooms and social networking sites are the more obvious sources of inappropriate and harmful behaviour and pupils are not allowed to access those sites in school. Many pupils own or have access to handheld devices and parents are encouraged to consider measures to keep their children safe when using the internet and social media at home and in the community. </w:t>
      </w:r>
      <w:r>
        <w:rPr>
          <w:color w:val="FF0000"/>
        </w:rPr>
        <w:t xml:space="preserve">(Rules for pupils in respect of online usage in school should be inserted here. You may also wish to state where the online safety policy can be found and how it can be accessed and what advice you make available to parents). </w:t>
      </w:r>
    </w:p>
    <w:p w14:paraId="4BE327BC" w14:textId="77777777" w:rsidR="002B56FA" w:rsidRDefault="00D33909">
      <w:r>
        <w:rPr>
          <w:color w:val="FF0000"/>
        </w:rPr>
        <w:t>Name of school</w:t>
      </w:r>
      <w:r>
        <w:rPr>
          <w:color w:val="000000"/>
        </w:rPr>
        <w:t>’s</w:t>
      </w:r>
      <w:r>
        <w:rPr>
          <w:color w:val="FF0000"/>
        </w:rPr>
        <w:t xml:space="preserve"> </w:t>
      </w:r>
      <w:r>
        <w:t xml:space="preserve">online safety policy </w:t>
      </w:r>
      <w:r>
        <w:rPr>
          <w:color w:val="FF0000"/>
        </w:rPr>
        <w:t>(you may wish to state where this policy can be found/ how it can be accessed)</w:t>
      </w:r>
      <w:r>
        <w:rPr>
          <w:i/>
        </w:rPr>
        <w:t xml:space="preserve"> </w:t>
      </w:r>
      <w:r>
        <w:t xml:space="preserve">explains how we try to keep pupils safe in school and protect and educate pupils in the safe use of technology. </w:t>
      </w:r>
      <w:r>
        <w:rPr>
          <w:color w:val="FF0000"/>
        </w:rPr>
        <w:t>Name of school</w:t>
      </w:r>
      <w:r>
        <w:rPr>
          <w:color w:val="000000"/>
        </w:rPr>
        <w:t xml:space="preserve"> follows the DfE guidance regarding teaching online safety in schools (2019)</w:t>
      </w:r>
      <w:r>
        <w:t xml:space="preserve"> </w:t>
      </w:r>
      <w:hyperlink r:id="rId68">
        <w:r>
          <w:rPr>
            <w:color w:val="0563C1"/>
            <w:u w:val="single"/>
          </w:rPr>
          <w:t>Teaching online safety in schools</w:t>
        </w:r>
      </w:hyperlink>
    </w:p>
    <w:p w14:paraId="53642AB2" w14:textId="5F14B71F" w:rsidR="00254A72" w:rsidRDefault="00D33909">
      <w:r>
        <w:t xml:space="preserve">Online bullying and </w:t>
      </w:r>
      <w:r w:rsidR="00CF122C" w:rsidRPr="00CF122C">
        <w:rPr>
          <w:highlight w:val="yellow"/>
        </w:rPr>
        <w:t>m</w:t>
      </w:r>
      <w:r w:rsidR="00D30872" w:rsidRPr="00D30872">
        <w:rPr>
          <w:highlight w:val="yellow"/>
        </w:rPr>
        <w:t xml:space="preserve">aking or sharing nudes and semi-nudes </w:t>
      </w:r>
      <w:r>
        <w:t xml:space="preserve">by pupils will be treated as seriously as any other type of bullying and will be managed through our anti-bullying procedures (see ‘Sharing nudes and semi-nudes’ below). </w:t>
      </w:r>
    </w:p>
    <w:p w14:paraId="6223D7B2" w14:textId="77777777" w:rsidR="00254A72" w:rsidRPr="00254A72" w:rsidRDefault="00254A72" w:rsidP="00254A72">
      <w:pPr>
        <w:rPr>
          <w:b/>
          <w:bCs/>
          <w:highlight w:val="yellow"/>
        </w:rPr>
      </w:pPr>
      <w:r w:rsidRPr="00254A72">
        <w:rPr>
          <w:b/>
          <w:bCs/>
          <w:highlight w:val="yellow"/>
        </w:rPr>
        <w:t>AI, filtering and monitoring</w:t>
      </w:r>
    </w:p>
    <w:p w14:paraId="1416B237" w14:textId="5F8388BC" w:rsidR="00254A72" w:rsidRPr="00861D9A" w:rsidRDefault="00254A72" w:rsidP="00254A72">
      <w:r w:rsidRPr="00254A72">
        <w:rPr>
          <w:color w:val="FF0000"/>
          <w:highlight w:val="yellow"/>
        </w:rPr>
        <w:t>Name of school</w:t>
      </w:r>
      <w:r w:rsidRPr="00254A72">
        <w:rPr>
          <w:color w:val="000000"/>
          <w:highlight w:val="yellow"/>
        </w:rPr>
        <w:t xml:space="preserve"> refers to the </w:t>
      </w:r>
      <w:r w:rsidRPr="00254A72">
        <w:rPr>
          <w:highlight w:val="yellow"/>
        </w:rPr>
        <w:t>guidance on </w:t>
      </w:r>
      <w:hyperlink r:id="rId69" w:tgtFrame="_blank" w:tooltip="generative AI: product safety expectations" w:history="1">
        <w:r w:rsidRPr="00254A72">
          <w:rPr>
            <w:rStyle w:val="Hyperlink"/>
            <w:highlight w:val="yellow"/>
          </w:rPr>
          <w:t>generative AI: prod</w:t>
        </w:r>
        <w:r w:rsidRPr="00254A72">
          <w:rPr>
            <w:rStyle w:val="Hyperlink"/>
            <w:highlight w:val="yellow"/>
          </w:rPr>
          <w:t>u</w:t>
        </w:r>
        <w:r w:rsidRPr="00254A72">
          <w:rPr>
            <w:rStyle w:val="Hyperlink"/>
            <w:highlight w:val="yellow"/>
          </w:rPr>
          <w:t>ct safety expectations</w:t>
        </w:r>
      </w:hyperlink>
      <w:r w:rsidRPr="00254A72">
        <w:rPr>
          <w:highlight w:val="yellow"/>
        </w:rPr>
        <w:t xml:space="preserve"> and </w:t>
      </w:r>
      <w:hyperlink r:id="rId70" w:history="1">
        <w:r w:rsidRPr="00254A72">
          <w:rPr>
            <w:rStyle w:val="Hyperlink"/>
            <w:highlight w:val="yellow"/>
          </w:rPr>
          <w:t xml:space="preserve"> Filtering and monitoring standards for schools and colleges</w:t>
        </w:r>
      </w:hyperlink>
      <w:r w:rsidRPr="00254A72">
        <w:rPr>
          <w:highlight w:val="yellow"/>
        </w:rPr>
        <w:t xml:space="preserve"> to use AI safely and to help us  understand the filtering and monitoring requirements around AI.</w:t>
      </w:r>
    </w:p>
    <w:p w14:paraId="7138A670" w14:textId="77777777" w:rsidR="002B56FA" w:rsidRDefault="002B56FA">
      <w:pPr>
        <w:spacing w:after="0"/>
      </w:pPr>
    </w:p>
    <w:p w14:paraId="25560403" w14:textId="77777777" w:rsidR="002B56FA" w:rsidRDefault="00D33909">
      <w:pPr>
        <w:pStyle w:val="Heading2"/>
      </w:pPr>
      <w:bookmarkStart w:id="73" w:name="_Toc235003552"/>
      <w:r>
        <w:t>So-called ‘honour based’ abuse</w:t>
      </w:r>
      <w:bookmarkEnd w:id="73"/>
    </w:p>
    <w:p w14:paraId="6FE49B2A" w14:textId="77777777" w:rsidR="002B56FA" w:rsidRDefault="00D33909">
      <w:pPr>
        <w:spacing w:after="0"/>
      </w:pPr>
      <w:r>
        <w:t>So-called ‘honour based’ abuse (HBA)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Crimes include female genital mutilation (FGM), forced marriage and harmful practices such as breast ironing.</w:t>
      </w:r>
    </w:p>
    <w:p w14:paraId="30217D50" w14:textId="77777777" w:rsidR="002B56FA" w:rsidRDefault="00D33909">
      <w:r>
        <w:t>Honour based abuse might be committed against young people in our school who</w:t>
      </w:r>
    </w:p>
    <w:p w14:paraId="0FD145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become involved with a boyfriend or girlfriend from a different culture or religion</w:t>
      </w:r>
    </w:p>
    <w:p w14:paraId="6A50C9C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an arranged marriage</w:t>
      </w:r>
    </w:p>
    <w:p w14:paraId="385A64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want to avoid a forced marriage</w:t>
      </w:r>
    </w:p>
    <w:p w14:paraId="7EDA40E5" w14:textId="77777777" w:rsidR="002B56FA" w:rsidRDefault="00D33909">
      <w:pPr>
        <w:numPr>
          <w:ilvl w:val="0"/>
          <w:numId w:val="18"/>
        </w:numPr>
        <w:pBdr>
          <w:top w:val="nil"/>
          <w:left w:val="nil"/>
          <w:bottom w:val="nil"/>
          <w:right w:val="nil"/>
          <w:between w:val="nil"/>
        </w:pBdr>
        <w:ind w:left="284" w:hanging="284"/>
      </w:pPr>
      <w:r>
        <w:rPr>
          <w:color w:val="000000"/>
        </w:rPr>
        <w:lastRenderedPageBreak/>
        <w:t>wear clothes or take part in activities that might not be considered traditional within a particular culture.</w:t>
      </w:r>
    </w:p>
    <w:p w14:paraId="15F8A062" w14:textId="77777777" w:rsidR="002B56FA" w:rsidRDefault="00D33909">
      <w:pPr>
        <w:spacing w:after="0"/>
      </w:pPr>
      <w:r>
        <w:t xml:space="preserve">It is a violation of human rights and may be a form of domestic and/or sexual abuse. There is no, and cannot be, honour in or justification for abusing the human rights of others. Staff at </w:t>
      </w:r>
      <w:r>
        <w:rPr>
          <w:color w:val="FF0000"/>
        </w:rPr>
        <w:t xml:space="preserve">name of school </w:t>
      </w:r>
      <w:r>
        <w:t>will record and report any concerns about a child who might be at risk of HBA to the DSL as with any other safeguarding concern. The DSL will consider the need to make a referral to the police and/or the SPA as with any other child protection concern and may also contact the forced marriage unit for advice as necessary.</w:t>
      </w:r>
    </w:p>
    <w:p w14:paraId="7E2D8792" w14:textId="77777777" w:rsidR="002B56FA" w:rsidRDefault="002B56FA">
      <w:pPr>
        <w:spacing w:after="0"/>
      </w:pPr>
    </w:p>
    <w:p w14:paraId="33B6E02E" w14:textId="77777777" w:rsidR="002B56FA" w:rsidRDefault="00D33909">
      <w:pPr>
        <w:pStyle w:val="Heading2"/>
      </w:pPr>
      <w:bookmarkStart w:id="74" w:name="_Toc235003553"/>
      <w:r>
        <w:t>Female genital mutilation (FGM)</w:t>
      </w:r>
      <w:bookmarkEnd w:id="74"/>
    </w:p>
    <w:p w14:paraId="09C30D2C" w14:textId="77777777" w:rsidR="002B56FA" w:rsidRDefault="00D33909">
      <w:pPr>
        <w:spacing w:after="0"/>
      </w:pPr>
      <w:r>
        <w:t xml:space="preserve">Female genital mutilation (FGM) is a form of child abuse. It is the collective name given to a range of procedures involving the partial or total removal of the external female genitalia for non-medical reasons or other injury to the female genital organs. It has no health benefits and harms girls and women in many ways. The practice, which is </w:t>
      </w:r>
      <w:proofErr w:type="gramStart"/>
      <w:r>
        <w:t>most commonly carried</w:t>
      </w:r>
      <w:proofErr w:type="gramEnd"/>
      <w:r>
        <w:t xml:space="preserve"> out without anaesthetic, can cause intense pain and distress and long-term health consequences, including difficulties in childbirth.</w:t>
      </w:r>
    </w:p>
    <w:p w14:paraId="1ADCF6E7" w14:textId="77777777" w:rsidR="002B56FA" w:rsidRDefault="002B56FA">
      <w:pPr>
        <w:spacing w:after="0"/>
      </w:pPr>
    </w:p>
    <w:p w14:paraId="29F8ABF3" w14:textId="77777777" w:rsidR="002B56FA" w:rsidRDefault="00D33909">
      <w:r>
        <w:t xml:space="preserve">FGM is carried out on girls of any age, from young babies to older teenagers and adult women, so school staff are trained to be aware of risk indicators. </w:t>
      </w:r>
    </w:p>
    <w:p w14:paraId="43E94D50" w14:textId="77777777" w:rsidR="002B56FA" w:rsidRDefault="00D33909">
      <w:r>
        <w:t>These risk indicators may include:</w:t>
      </w:r>
    </w:p>
    <w:p w14:paraId="6847CD3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pupil talking about getting ready for a special ceremony</w:t>
      </w:r>
    </w:p>
    <w:p w14:paraId="2598273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family taking a long trip abroad</w:t>
      </w:r>
    </w:p>
    <w:p w14:paraId="5926702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pupil’s family being from one of the ‘at risk’ communities for FGM (Kenya, Somalia, Sudan, Sierra Leone, Gambia, Egypt, Nigeria, Eritrea as well as non-African communities including Yemeni, Afghani, </w:t>
      </w:r>
      <w:r>
        <w:t>Kurdish</w:t>
      </w:r>
      <w:r>
        <w:rPr>
          <w:color w:val="000000"/>
        </w:rPr>
        <w:t>, Indonesian and Pakistani)</w:t>
      </w:r>
    </w:p>
    <w:p w14:paraId="32AA7BD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knowledge that the pupil’s sibling has undergone FGM</w:t>
      </w:r>
    </w:p>
    <w:p w14:paraId="515CB201" w14:textId="77777777" w:rsidR="002B56FA" w:rsidRDefault="00D33909">
      <w:pPr>
        <w:numPr>
          <w:ilvl w:val="0"/>
          <w:numId w:val="18"/>
        </w:numPr>
        <w:pBdr>
          <w:top w:val="nil"/>
          <w:left w:val="nil"/>
          <w:bottom w:val="nil"/>
          <w:right w:val="nil"/>
          <w:between w:val="nil"/>
        </w:pBdr>
        <w:ind w:left="284" w:hanging="284"/>
      </w:pPr>
      <w:r>
        <w:rPr>
          <w:color w:val="000000"/>
        </w:rPr>
        <w:t xml:space="preserve">pupil </w:t>
      </w:r>
      <w:r>
        <w:t>talking</w:t>
      </w:r>
      <w:r>
        <w:rPr>
          <w:color w:val="000000"/>
        </w:rPr>
        <w:t xml:space="preserve"> about going abroad to be ‘cut’ or to prepare for marriage</w:t>
      </w:r>
    </w:p>
    <w:p w14:paraId="6C25A93A" w14:textId="77777777" w:rsidR="002B56FA" w:rsidRDefault="00D33909">
      <w:r>
        <w:t>Many such procedures are carried out abroad and staff will be particularly alert to suspicions or concerns expressed by female pupils about going on a long holiday during the summer holiday period. Staff are aware that it is also possible for these procedures to be undertaken in the UK.</w:t>
      </w:r>
    </w:p>
    <w:p w14:paraId="7BDA003E" w14:textId="77777777" w:rsidR="002B56FA" w:rsidRDefault="00D33909">
      <w:r>
        <w:t xml:space="preserve">In England, Wales and Northern Ireland, the practice is illegal under the Female Genital Mutilation Act 2003. Any person found guilty of an offence under the Female Genital Mutilation Act 2003 is liable to a maximum penalty of 14 years imprisonment or a fine, or both. </w:t>
      </w:r>
    </w:p>
    <w:p w14:paraId="75483332" w14:textId="77777777" w:rsidR="002B56FA" w:rsidRDefault="00D33909">
      <w:r>
        <w:t xml:space="preserve">(See </w:t>
      </w:r>
      <w:hyperlink r:id="rId71">
        <w:r>
          <w:rPr>
            <w:color w:val="0563C1"/>
            <w:u w:val="single"/>
          </w:rPr>
          <w:t>Female Genital Mutilation Statutory Guidance</w:t>
        </w:r>
      </w:hyperlink>
      <w:r>
        <w:t xml:space="preserve"> for further information)</w:t>
      </w:r>
    </w:p>
    <w:p w14:paraId="6DE0FBEC" w14:textId="77777777" w:rsidR="002B56FA" w:rsidRDefault="00D33909">
      <w:pPr>
        <w:spacing w:after="0"/>
      </w:pPr>
      <w:r>
        <w:t>If staff have a concern that a girl may be at risk of FGM, they will record their concern and inform the DSL as they would any other safeguarding concern.</w:t>
      </w:r>
    </w:p>
    <w:p w14:paraId="6B2D8930" w14:textId="77777777" w:rsidR="002B56FA" w:rsidRDefault="002B56FA">
      <w:pPr>
        <w:spacing w:after="0"/>
      </w:pPr>
    </w:p>
    <w:p w14:paraId="4CF4EB66" w14:textId="77777777" w:rsidR="002B56FA" w:rsidRDefault="00D33909">
      <w:r>
        <w:t>Signs that may indicate a pupil has undergone FGM:</w:t>
      </w:r>
    </w:p>
    <w:p w14:paraId="6AF796B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prolonged absence from school and other activities</w:t>
      </w:r>
    </w:p>
    <w:p w14:paraId="375E1BE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 change on return from a holiday abroad, such as being withdrawn and appearing subdued</w:t>
      </w:r>
    </w:p>
    <w:p w14:paraId="306198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bladder or menstrual problems</w:t>
      </w:r>
    </w:p>
    <w:p w14:paraId="2B1BC5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finding it difficult to sit still and looking uncomfortable</w:t>
      </w:r>
    </w:p>
    <w:p w14:paraId="63725E3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complaining about pain between the legs</w:t>
      </w:r>
    </w:p>
    <w:p w14:paraId="35960A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mentioning something somebody did to them that they are not allowed to talk about</w:t>
      </w:r>
    </w:p>
    <w:p w14:paraId="580A728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secretive behaviour, including isolating themselves from the group</w:t>
      </w:r>
    </w:p>
    <w:p w14:paraId="23D948D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reluctance to take part in physical activity</w:t>
      </w:r>
    </w:p>
    <w:p w14:paraId="61CB39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repeated </w:t>
      </w:r>
      <w:r>
        <w:t>urinary</w:t>
      </w:r>
      <w:r>
        <w:rPr>
          <w:color w:val="000000"/>
        </w:rPr>
        <w:t xml:space="preserve"> tract infection</w:t>
      </w:r>
    </w:p>
    <w:p w14:paraId="4C5FC5A8"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disclosure</w:t>
      </w:r>
    </w:p>
    <w:p w14:paraId="112E9879" w14:textId="77777777" w:rsidR="002B56FA" w:rsidRDefault="00D33909">
      <w:r>
        <w:t xml:space="preserve">Teachers are subject to a statutory duty defined by Section 5B of the Female Genital Mutilation Act 2003 (as inserted by section 74 of the Serious Crime Act 2015) to report to the police personally where they discover (e.g. by means of a disclosure) that an act of FGM appears to have been carried out on a girl who is aged under 18. This is known as mandatory reporting. </w:t>
      </w:r>
    </w:p>
    <w:p w14:paraId="439C16A6" w14:textId="77777777" w:rsidR="002B56FA" w:rsidRDefault="00D33909">
      <w:r>
        <w:t xml:space="preserve">The mandatory reporting duty applies to all persons in </w:t>
      </w:r>
      <w:r>
        <w:rPr>
          <w:color w:val="FF0000"/>
        </w:rPr>
        <w:t xml:space="preserve">name of school </w:t>
      </w:r>
      <w:r>
        <w:t xml:space="preserve">who are employed or engaged to carry out ‘teaching work’ in the school, </w:t>
      </w:r>
      <w:proofErr w:type="gramStart"/>
      <w:r>
        <w:t>whether or not</w:t>
      </w:r>
      <w:proofErr w:type="gramEnd"/>
      <w:r>
        <w:t xml:space="preserve"> they have qualified teacher status.  The duty applies to the individual who becomes aware of the case to make a report to the police.</w:t>
      </w:r>
    </w:p>
    <w:p w14:paraId="561DBD17" w14:textId="77777777" w:rsidR="002B56FA" w:rsidRDefault="00D33909">
      <w:r>
        <w:t xml:space="preserve">In </w:t>
      </w:r>
      <w:r>
        <w:rPr>
          <w:color w:val="FF0000"/>
        </w:rPr>
        <w:t xml:space="preserve">name of school, </w:t>
      </w:r>
      <w:r>
        <w:t xml:space="preserve">teachers in this situation will record their concerns on </w:t>
      </w:r>
      <w:r>
        <w:rPr>
          <w:color w:val="FF0000"/>
        </w:rPr>
        <w:t>(name/describe your school’s safeguarding form)</w:t>
      </w:r>
      <w:r>
        <w:t xml:space="preserve"> and inform the DSL, who will support the teacher in making a direct report to the police.</w:t>
      </w:r>
    </w:p>
    <w:p w14:paraId="4DEBEC94" w14:textId="77777777" w:rsidR="002B56FA" w:rsidRDefault="00D33909">
      <w:pPr>
        <w:spacing w:after="0"/>
      </w:pPr>
      <w:r>
        <w:t>There are no circumstances in which a teacher or other member of staff will examine a girl.</w:t>
      </w:r>
    </w:p>
    <w:p w14:paraId="6EDFBFB5" w14:textId="77777777" w:rsidR="002B56FA" w:rsidRDefault="002B56FA">
      <w:pPr>
        <w:spacing w:after="0"/>
      </w:pPr>
    </w:p>
    <w:p w14:paraId="18CA69B5" w14:textId="77777777" w:rsidR="002B56FA" w:rsidRDefault="00D33909">
      <w:pPr>
        <w:pStyle w:val="Heading2"/>
      </w:pPr>
      <w:bookmarkStart w:id="75" w:name="_Toc235003554"/>
      <w:r>
        <w:t>Forced marriage</w:t>
      </w:r>
      <w:bookmarkEnd w:id="75"/>
    </w:p>
    <w:p w14:paraId="28460E69" w14:textId="77777777" w:rsidR="002B56FA" w:rsidRDefault="00D33909">
      <w:pPr>
        <w:spacing w:after="0"/>
      </w:pPr>
      <w:r>
        <w:t>A forced marriage is a marriage in which a female (and sometimes a male) does not consent to the marriage but is coerced into it. Coercion may include physical, psychological, financial, sexual and emotional pressure. It may also involve physical or sexual violence and abuse.</w:t>
      </w:r>
    </w:p>
    <w:p w14:paraId="22A39AD4" w14:textId="77777777" w:rsidR="002B56FA" w:rsidRDefault="002B56FA">
      <w:pPr>
        <w:spacing w:after="0"/>
      </w:pPr>
    </w:p>
    <w:p w14:paraId="797771D5" w14:textId="77777777" w:rsidR="002B56FA" w:rsidRDefault="00D33909">
      <w:pPr>
        <w:spacing w:after="0"/>
      </w:pPr>
      <w:r>
        <w:t xml:space="preserve">A forced marriage is not the same as an arranged marriage. In an arranged marriage, which is common in several cultures, the families of both spouses take a leading role in arranging the marriage but the choice of </w:t>
      </w:r>
      <w:proofErr w:type="gramStart"/>
      <w:r>
        <w:t>whether or not</w:t>
      </w:r>
      <w:proofErr w:type="gramEnd"/>
      <w:r>
        <w:t xml:space="preserve"> to accept the arrangement remains with the prospective spouses.</w:t>
      </w:r>
    </w:p>
    <w:p w14:paraId="7656E8C5" w14:textId="77777777" w:rsidR="002B56FA" w:rsidRDefault="002B56FA">
      <w:pPr>
        <w:spacing w:after="0"/>
      </w:pPr>
    </w:p>
    <w:p w14:paraId="7F2CB916" w14:textId="77777777" w:rsidR="002B56FA" w:rsidRDefault="00D33909">
      <w:pPr>
        <w:spacing w:after="0"/>
      </w:pPr>
      <w:r>
        <w:t>Children may be married at a very young age, and well below the age of consent in England. School staff should be particularly alert to suspicions or concerns raised by a pupil about being taken abroad and not being allowed to return to England.</w:t>
      </w:r>
    </w:p>
    <w:p w14:paraId="71C57401" w14:textId="77777777" w:rsidR="002B56FA" w:rsidRDefault="002B56FA">
      <w:pPr>
        <w:spacing w:after="0"/>
      </w:pPr>
    </w:p>
    <w:p w14:paraId="3F0043AC" w14:textId="77777777" w:rsidR="002B56FA" w:rsidRDefault="00D33909">
      <w:pPr>
        <w:spacing w:after="0"/>
      </w:pPr>
      <w:r>
        <w:t xml:space="preserve">Since June 2014, forcing someone to marry has become a criminal offence in England and Wales under the Anti-Social Behaviour, Crime and Policing Act 2014. </w:t>
      </w:r>
    </w:p>
    <w:p w14:paraId="0830FA53" w14:textId="77777777" w:rsidR="002B56FA" w:rsidRDefault="00D33909">
      <w:pPr>
        <w:spacing w:after="0"/>
      </w:pPr>
      <w:r>
        <w:t xml:space="preserve">For further information see: </w:t>
      </w:r>
      <w:hyperlink r:id="rId72">
        <w:r>
          <w:rPr>
            <w:color w:val="0563C1"/>
            <w:u w:val="single"/>
          </w:rPr>
          <w:t>Guidance forced marriage</w:t>
        </w:r>
      </w:hyperlink>
    </w:p>
    <w:p w14:paraId="59FFF7A6" w14:textId="77777777" w:rsidR="002B56FA" w:rsidRDefault="002B56FA">
      <w:pPr>
        <w:spacing w:after="0"/>
      </w:pPr>
    </w:p>
    <w:p w14:paraId="4BCC8FAB" w14:textId="77777777" w:rsidR="002B56FA" w:rsidRPr="00673769" w:rsidRDefault="00D33909">
      <w:pPr>
        <w:spacing w:after="0"/>
      </w:pPr>
      <w:r>
        <w:t xml:space="preserve">School staff will never attempt to intervene directly as a school or through a third party. Contact will be made </w:t>
      </w:r>
      <w:r w:rsidRPr="00673769">
        <w:t>with the Single Point of Access.</w:t>
      </w:r>
    </w:p>
    <w:p w14:paraId="01B07056" w14:textId="77777777" w:rsidR="002B56FA" w:rsidRPr="00673769" w:rsidRDefault="00D33909">
      <w:pPr>
        <w:spacing w:after="0"/>
      </w:pPr>
      <w:hyperlink r:id="rId73">
        <w:r w:rsidRPr="00673769">
          <w:rPr>
            <w:color w:val="0563C1"/>
            <w:u w:val="single"/>
          </w:rPr>
          <w:t>Asian Women's Resource Centre</w:t>
        </w:r>
      </w:hyperlink>
    </w:p>
    <w:p w14:paraId="68D24538" w14:textId="77777777" w:rsidR="002B56FA" w:rsidRDefault="002B56FA">
      <w:pPr>
        <w:spacing w:after="0"/>
        <w:rPr>
          <w:color w:val="000000"/>
        </w:rPr>
      </w:pPr>
    </w:p>
    <w:p w14:paraId="65B6551A" w14:textId="77777777" w:rsidR="002B56FA" w:rsidRDefault="00D33909">
      <w:pPr>
        <w:pStyle w:val="Heading2"/>
      </w:pPr>
      <w:bookmarkStart w:id="76" w:name="_Toc235003555"/>
      <w:r>
        <w:t>Child trafficking and modern slavery</w:t>
      </w:r>
      <w:bookmarkEnd w:id="76"/>
    </w:p>
    <w:p w14:paraId="1EEBBC89" w14:textId="77777777" w:rsidR="002B56FA" w:rsidRDefault="00D33909">
      <w:pPr>
        <w:spacing w:after="0"/>
        <w:rPr>
          <w:color w:val="000000"/>
        </w:rPr>
      </w:pPr>
      <w:r>
        <w:rPr>
          <w:color w:val="000000"/>
        </w:rPr>
        <w:t xml:space="preserve">Human trafficking, is defined in the UN Protocol on trafficking, adopted in 2000, as the acquisition of a person, by means of deception or coercion, for the purposes of exploitation. Human trafficking, or modern slavery as it is often referred to, is a crime and a safeguarding issue affecting millions across the world and in the United Kingdom. </w:t>
      </w:r>
    </w:p>
    <w:p w14:paraId="54AC916F" w14:textId="77777777" w:rsidR="002B56FA" w:rsidRDefault="00D33909">
      <w:r>
        <w:rPr>
          <w:color w:val="000000"/>
        </w:rPr>
        <w:t xml:space="preserve">Staff at </w:t>
      </w:r>
      <w:r>
        <w:rPr>
          <w:color w:val="FF0000"/>
        </w:rPr>
        <w:t xml:space="preserve">name of school </w:t>
      </w:r>
      <w:r>
        <w:t>are alert to the existence of modern slavery and child trafficking and concerns will be recorded and reported to SPA as appropriate.</w:t>
      </w:r>
    </w:p>
    <w:p w14:paraId="7B543BF8" w14:textId="77777777" w:rsidR="002B56FA" w:rsidRDefault="00D33909">
      <w:pPr>
        <w:pStyle w:val="Heading3"/>
      </w:pPr>
      <w:bookmarkStart w:id="77" w:name="_heading=h.sqyw64" w:colFirst="0" w:colLast="0"/>
      <w:bookmarkStart w:id="78" w:name="_Toc235003556"/>
      <w:bookmarkEnd w:id="77"/>
      <w:r>
        <w:t>Types of Modern Slavery</w:t>
      </w:r>
      <w:bookmarkEnd w:id="78"/>
    </w:p>
    <w:p w14:paraId="698D8177" w14:textId="77777777" w:rsidR="002B56FA" w:rsidRDefault="00D33909">
      <w:pPr>
        <w:rPr>
          <w:color w:val="000000"/>
        </w:rPr>
      </w:pPr>
      <w:r>
        <w:rPr>
          <w:color w:val="000000"/>
        </w:rPr>
        <w:t>Examples of industries and services where slavery exist in the UK today, the victims of which include children and young people are (with examples)</w:t>
      </w:r>
    </w:p>
    <w:p w14:paraId="74ACB37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sex industry, including brothels</w:t>
      </w:r>
    </w:p>
    <w:p w14:paraId="206E5C3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retail: nail bars, hand car washes</w:t>
      </w:r>
    </w:p>
    <w:p w14:paraId="44D3637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factories: food packing</w:t>
      </w:r>
    </w:p>
    <w:p w14:paraId="7C9CD29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hospitality: fast-food outlets</w:t>
      </w:r>
    </w:p>
    <w:p w14:paraId="27486B7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agriculture: fruit picking</w:t>
      </w:r>
    </w:p>
    <w:p w14:paraId="2050528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domestic labour: cooking, cleaning and childminding</w:t>
      </w:r>
    </w:p>
    <w:p w14:paraId="447B071E" w14:textId="77777777" w:rsidR="002B56FA" w:rsidRDefault="00D33909">
      <w:pPr>
        <w:numPr>
          <w:ilvl w:val="0"/>
          <w:numId w:val="18"/>
        </w:numPr>
        <w:pBdr>
          <w:top w:val="nil"/>
          <w:left w:val="nil"/>
          <w:bottom w:val="nil"/>
          <w:right w:val="nil"/>
          <w:between w:val="nil"/>
        </w:pBdr>
        <w:ind w:left="284" w:hanging="284"/>
        <w:rPr>
          <w:color w:val="000000"/>
        </w:rPr>
      </w:pPr>
      <w:r>
        <w:t>In addition</w:t>
      </w:r>
      <w:r>
        <w:rPr>
          <w:color w:val="000000"/>
        </w:rPr>
        <w:t>, victims can be forced into criminal activities such as cannabis production, theft or begging.</w:t>
      </w:r>
    </w:p>
    <w:p w14:paraId="3ECCF053" w14:textId="77777777" w:rsidR="002B56FA" w:rsidRDefault="00D33909">
      <w:r>
        <w:t>Modern slavery is an issue that transcends age, gender and ethnicities. It can include victims that have been brought to the UK from overseas or vulnerable people in the UK being forced illegally to work against their will. Children and young people have an increased vulnerability to slavery.</w:t>
      </w:r>
    </w:p>
    <w:p w14:paraId="572C859B" w14:textId="77777777" w:rsidR="002B56FA" w:rsidRDefault="00D33909">
      <w:r>
        <w:t>Poverty, limited opportunities at home, lack of education, unstable social and political conditions and war are some of the situations that contribute to trafficking of victims and slavery.</w:t>
      </w:r>
    </w:p>
    <w:p w14:paraId="620E62E6" w14:textId="77777777" w:rsidR="002B56FA" w:rsidRDefault="00D33909">
      <w:r>
        <w:lastRenderedPageBreak/>
        <w:t xml:space="preserve">Slavery can be linked to </w:t>
      </w:r>
      <w:proofErr w:type="gramStart"/>
      <w:r>
        <w:t>a number of</w:t>
      </w:r>
      <w:proofErr w:type="gramEnd"/>
      <w:r>
        <w:t xml:space="preserve"> safeguarding issues, including child sexual exploitation, but normally includes at least one of the following specific situations.</w:t>
      </w:r>
    </w:p>
    <w:p w14:paraId="5CF4F8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trafficking:  young people being moved internationally or domestically so that they can be exploited.</w:t>
      </w:r>
    </w:p>
    <w:p w14:paraId="3CE89C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Forced labour: victims are forced to work through physical or mental threat, against their will, often for very long hours for little or no pay, in conditions that can affect their physical and mental health. They are often subjected to verbal or physical threats of violence against them as individuals or their families.</w:t>
      </w:r>
    </w:p>
    <w:p w14:paraId="42DB7F42"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Debt bondage: victims forced to work to pay off debts that they will never be able to.  Debts can be passed down to children. Extreme examples include where a victim may be owned or controlled by an ‘employer’ or sold as a commodity.</w:t>
      </w:r>
    </w:p>
    <w:p w14:paraId="79ADEFA6" w14:textId="77777777" w:rsidR="002B56FA" w:rsidRDefault="00D33909">
      <w:pPr>
        <w:rPr>
          <w:color w:val="000000"/>
        </w:rPr>
      </w:pPr>
      <w:r>
        <w:rPr>
          <w:color w:val="000000"/>
        </w:rPr>
        <w:t>Possible signs and indicators that someone is a victim of modern slavery that anyone working with children and young people should be aware of include:</w:t>
      </w:r>
    </w:p>
    <w:p w14:paraId="20CFA9F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physical appearance: poor physical condition, malnourishment, untreated injuries and looking neglected</w:t>
      </w:r>
    </w:p>
    <w:p w14:paraId="59B9445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isolation: victims may not be allowed out on their own and may appear to be under the control or influence of people accompanying them, with the absence of a parent or legal guardian. They may not interact and be unfamiliar in their local community</w:t>
      </w:r>
    </w:p>
    <w:p w14:paraId="337EEFD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poor living conditions: victims may be living in dirty, cramped or overcrowded accommodation, with multiple children living and working at the same address or premises</w:t>
      </w:r>
    </w:p>
    <w:p w14:paraId="27C3836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personal belongings: few possessions, wearing the same clothes each day and no identification documents</w:t>
      </w:r>
    </w:p>
    <w:p w14:paraId="129451F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restricted freedom: victims have little opportunity to move freely and may be kept from having access to their passport</w:t>
      </w:r>
    </w:p>
    <w:p w14:paraId="5F196B3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unusual travel times: victims may be dropped off or collected from work on a regular basis either very early or late at night</w:t>
      </w:r>
    </w:p>
    <w:p w14:paraId="6D33DC53"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reluctant to seek help: victims may avoid eye contact, appear frightened or hesitant to approach people and have lack of trust or concern about making a report should they be deportation or fear of violence on their family</w:t>
      </w:r>
    </w:p>
    <w:p w14:paraId="79983BD5" w14:textId="77777777" w:rsidR="002B56FA" w:rsidRDefault="00D33909">
      <w:r>
        <w:rPr>
          <w:color w:val="000000"/>
        </w:rPr>
        <w:t xml:space="preserve">If a member of </w:t>
      </w:r>
      <w:r>
        <w:rPr>
          <w:color w:val="FF0000"/>
        </w:rPr>
        <w:t xml:space="preserve">name of school </w:t>
      </w:r>
      <w:r>
        <w:t>staff suspects that a pupil may be a victim they will, in the first instance, report their concerns to the DSL.</w:t>
      </w:r>
    </w:p>
    <w:p w14:paraId="603C58EE" w14:textId="77777777" w:rsidR="002B56FA" w:rsidRDefault="00D33909">
      <w:r>
        <w:t>The DSL will seek advice and support from SPA who may in turn make a referral to the National Crime Agency via the National Referral Mechanism (NRM).</w:t>
      </w:r>
    </w:p>
    <w:p w14:paraId="062C9ABA" w14:textId="77777777" w:rsidR="002B56FA" w:rsidRDefault="00D33909">
      <w:pPr>
        <w:spacing w:after="0"/>
      </w:pPr>
      <w:r>
        <w:t>Further advice can be provided directly by the modern slavery helpline on 0800 012 1700.</w:t>
      </w:r>
    </w:p>
    <w:p w14:paraId="78387323" w14:textId="77777777" w:rsidR="002B56FA" w:rsidRDefault="00D33909">
      <w:pPr>
        <w:spacing w:after="0"/>
      </w:pPr>
      <w:hyperlink r:id="rId74">
        <w:r>
          <w:rPr>
            <w:color w:val="0563C1"/>
            <w:u w:val="single"/>
          </w:rPr>
          <w:t>Modern slavery: how to identify and support victims</w:t>
        </w:r>
      </w:hyperlink>
    </w:p>
    <w:p w14:paraId="28A5EDF1" w14:textId="77777777" w:rsidR="002B56FA" w:rsidRDefault="002B56FA">
      <w:pPr>
        <w:spacing w:after="0"/>
      </w:pPr>
    </w:p>
    <w:p w14:paraId="00A60382" w14:textId="77777777" w:rsidR="002B56FA" w:rsidRDefault="00D33909">
      <w:pPr>
        <w:pStyle w:val="Heading2"/>
      </w:pPr>
      <w:bookmarkStart w:id="79" w:name="_Toc235003557"/>
      <w:r>
        <w:lastRenderedPageBreak/>
        <w:t>Private fostering</w:t>
      </w:r>
      <w:bookmarkEnd w:id="79"/>
    </w:p>
    <w:p w14:paraId="7BE1343E" w14:textId="77777777" w:rsidR="002B56FA" w:rsidRDefault="00D33909">
      <w:r>
        <w:t xml:space="preserve">A private fostering arrangement occurs when someone other than a parent or a </w:t>
      </w:r>
      <w:proofErr w:type="gramStart"/>
      <w:r>
        <w:t>close relative cares</w:t>
      </w:r>
      <w:proofErr w:type="gramEnd"/>
      <w:r>
        <w:t xml:space="preserve"> for a child for a period of 28 days or more, with the agreement of the child’s parents. Close relatives are defined as </w:t>
      </w:r>
      <w:proofErr w:type="gramStart"/>
      <w:r>
        <w:t>step parents</w:t>
      </w:r>
      <w:proofErr w:type="gramEnd"/>
      <w:r>
        <w:t xml:space="preserve">, grandparents, brothers, sisters, uncles or aunts. It applies to children under the age of 16, or under 18 if the child is disabled. Children looked after by the local authority or who are placed in a residential school, children’s home or hospital are not considered to be privately fostered. </w:t>
      </w:r>
    </w:p>
    <w:p w14:paraId="099E1A33" w14:textId="77777777" w:rsidR="002B56FA" w:rsidRDefault="00D33909">
      <w:r>
        <w:t>Private fostering occurs in all cultures, including British culture and children may be privately fostered at any age.</w:t>
      </w:r>
    </w:p>
    <w:p w14:paraId="115FD64B" w14:textId="77777777" w:rsidR="002B56FA" w:rsidRDefault="00D33909">
      <w:r>
        <w:rPr>
          <w:color w:val="FF0000"/>
        </w:rPr>
        <w:t xml:space="preserve">Name of school </w:t>
      </w:r>
      <w:r>
        <w:t xml:space="preserve">recognises that most privately fostered children remain safe and well, but safeguarding concerns have been raised in some cases. </w:t>
      </w:r>
      <w:proofErr w:type="gramStart"/>
      <w:r>
        <w:t>Therefore</w:t>
      </w:r>
      <w:proofErr w:type="gramEnd"/>
      <w:r>
        <w:t xml:space="preserve"> all staff are alert to possible safeguarding issues, including the possibility that a child has been trafficked into the country.</w:t>
      </w:r>
    </w:p>
    <w:p w14:paraId="24ACC4D4" w14:textId="77777777" w:rsidR="002B56FA" w:rsidRDefault="00D33909">
      <w:pPr>
        <w:spacing w:after="0"/>
        <w:rPr>
          <w:b/>
        </w:rPr>
      </w:pPr>
      <w:r>
        <w:t xml:space="preserve">By law, a parent, private foster carer or other persons involved in making a private fostering arrangement must notify Children’s Social Care as soon as possible. When </w:t>
      </w:r>
      <w:r>
        <w:rPr>
          <w:color w:val="FF0000"/>
        </w:rPr>
        <w:t>name of school</w:t>
      </w:r>
      <w:r>
        <w:t xml:space="preserve"> becomes aware of a private fostering arrangement for a pupil that has not been notified to Children’s Social Care, we will encourage parents and private foster carers to notify Children’s Social Care themselves in the first instance, but also alert them to our mandatory duty as a school to inform the local authority of children in such arrangements.</w:t>
      </w:r>
    </w:p>
    <w:p w14:paraId="1307BABB" w14:textId="77777777" w:rsidR="002B56FA" w:rsidRDefault="00D33909">
      <w:pPr>
        <w:spacing w:after="0"/>
        <w:rPr>
          <w:color w:val="0563C1"/>
          <w:u w:val="single"/>
        </w:rPr>
      </w:pPr>
      <w:hyperlink r:id="rId75">
        <w:r>
          <w:rPr>
            <w:color w:val="0563C1"/>
            <w:u w:val="single"/>
          </w:rPr>
          <w:t>Looking after someone else's child</w:t>
        </w:r>
      </w:hyperlink>
    </w:p>
    <w:p w14:paraId="2A9356E0" w14:textId="77777777" w:rsidR="002B56FA" w:rsidRDefault="002B56FA">
      <w:pPr>
        <w:spacing w:after="0"/>
        <w:rPr>
          <w:color w:val="000000"/>
        </w:rPr>
      </w:pPr>
    </w:p>
    <w:p w14:paraId="71789907" w14:textId="77777777" w:rsidR="002B56FA" w:rsidRDefault="00D33909">
      <w:pPr>
        <w:pStyle w:val="Heading2"/>
      </w:pPr>
      <w:bookmarkStart w:id="80" w:name="_Toc235003558"/>
      <w:r>
        <w:t>Radicalisation and extremism</w:t>
      </w:r>
      <w:bookmarkEnd w:id="80"/>
    </w:p>
    <w:p w14:paraId="3A939096" w14:textId="77777777" w:rsidR="002B56FA" w:rsidRDefault="00D33909">
      <w:r>
        <w:t xml:space="preserve">Protecting children from the risk of radicalisation is part of </w:t>
      </w:r>
      <w:r>
        <w:rPr>
          <w:color w:val="FF0000"/>
        </w:rPr>
        <w:t>name of school</w:t>
      </w:r>
      <w:r>
        <w:rPr>
          <w:color w:val="000000"/>
        </w:rPr>
        <w:t>’s</w:t>
      </w:r>
      <w:r>
        <w:t xml:space="preserve"> wider safeguarding duties and is similar in nature to protecting children from other forms of harm and abuse. </w:t>
      </w:r>
    </w:p>
    <w:p w14:paraId="4A1EABD3" w14:textId="77777777" w:rsidR="002B56FA" w:rsidRDefault="00D33909">
      <w:r>
        <w:t xml:space="preserve">Section 26 of the </w:t>
      </w:r>
      <w:hyperlink r:id="rId76">
        <w:r>
          <w:rPr>
            <w:color w:val="1155CC"/>
            <w:u w:val="single"/>
          </w:rPr>
          <w:t>Counter-Terrorism and Security Act 2015</w:t>
        </w:r>
      </w:hyperlink>
      <w:r>
        <w:t xml:space="preserve"> places a duty on education and other children’s services (‘specified authorities’) to have ‘due regard to the need to prevent people from being drawn into terrorism’. </w:t>
      </w:r>
    </w:p>
    <w:p w14:paraId="15B2959F" w14:textId="77777777" w:rsidR="002B56FA" w:rsidRDefault="00D33909">
      <w:r>
        <w:t xml:space="preserve">Radicalisation refers to the process by which a person comes to support terrorism and forms of extremism. The government defines extremism as vocal or active opposition to fundamental British values. </w:t>
      </w:r>
    </w:p>
    <w:p w14:paraId="7F22B1AD" w14:textId="77777777" w:rsidR="002B56FA" w:rsidRDefault="00D33909">
      <w:r>
        <w:rPr>
          <w:color w:val="FF0000"/>
        </w:rPr>
        <w:t xml:space="preserve">Name of school </w:t>
      </w:r>
      <w:r>
        <w:t>seeks to protect children and young people against the messages of all violent extremism including, but not restricted to, those linked to Islamist ideology, or to far right/neo-Nazi/white supremacist ideology, Irish Nationalist and Loyalist paramilitary groups, and extremist animal rights movements.</w:t>
      </w:r>
    </w:p>
    <w:p w14:paraId="71072D89" w14:textId="77777777" w:rsidR="002B56FA" w:rsidRDefault="00D33909">
      <w:r>
        <w:rPr>
          <w:color w:val="000000"/>
        </w:rPr>
        <w:t>Even very young children have been exposed, in rare circumstances, to extremism at home and elsewhere including online.</w:t>
      </w:r>
    </w:p>
    <w:p w14:paraId="3B6ACBFE" w14:textId="77777777" w:rsidR="002B56FA" w:rsidRDefault="00D33909">
      <w:pPr>
        <w:rPr>
          <w:color w:val="000000"/>
        </w:rPr>
      </w:pPr>
      <w:r>
        <w:rPr>
          <w:color w:val="000000"/>
        </w:rPr>
        <w:lastRenderedPageBreak/>
        <w:t xml:space="preserve">As children get older, they look for adventure and excitement and they may start to ask questions about their identity and belonging. During </w:t>
      </w:r>
      <w:r>
        <w:t>this</w:t>
      </w:r>
      <w:r>
        <w:rPr>
          <w:color w:val="000000"/>
        </w:rPr>
        <w:t xml:space="preserve"> stage of their </w:t>
      </w:r>
      <w:proofErr w:type="gramStart"/>
      <w:r>
        <w:rPr>
          <w:color w:val="000000"/>
        </w:rPr>
        <w:t>development</w:t>
      </w:r>
      <w:proofErr w:type="gramEnd"/>
      <w:r>
        <w:rPr>
          <w:color w:val="000000"/>
        </w:rPr>
        <w:t xml:space="preserve"> they are vulnerable to extremist groups that may claim to offer answers, identity and a social network apparently providing a sense of belonging. Many of those extremist groups make sophisticated use of the internet and social media to target young people and spread their ideology, making young people more vulnerable to being influenced by extremist ideas. </w:t>
      </w:r>
    </w:p>
    <w:p w14:paraId="0B20A66B" w14:textId="77777777" w:rsidR="002B56FA" w:rsidRDefault="00D33909">
      <w:r>
        <w:rPr>
          <w:color w:val="FF0000"/>
        </w:rPr>
        <w:t xml:space="preserve">Name of school </w:t>
      </w:r>
      <w:r>
        <w:t xml:space="preserve">takes seriously our responsibility to ensure that children are safe from terrorist and extremist material when accessing the internet in school. </w:t>
      </w:r>
    </w:p>
    <w:p w14:paraId="7E9D13DC" w14:textId="77777777" w:rsidR="002B56FA" w:rsidRDefault="00D33909">
      <w:pPr>
        <w:rPr>
          <w:color w:val="FF0000"/>
        </w:rPr>
      </w:pPr>
      <w:r>
        <w:t xml:space="preserve">During the process of </w:t>
      </w:r>
      <w:proofErr w:type="gramStart"/>
      <w:r>
        <w:t>radicalisation</w:t>
      </w:r>
      <w:proofErr w:type="gramEnd"/>
      <w:r>
        <w:t xml:space="preserve"> it is possible to intervene to prevent vulnerable people being radicalised. </w:t>
      </w:r>
      <w:r>
        <w:rPr>
          <w:color w:val="FF0000"/>
        </w:rPr>
        <w:t>Name of school</w:t>
      </w:r>
      <w:r>
        <w:t xml:space="preserve"> is committed to preventing pupils from being radicalised and drawn into any form of extremism or terrorism. </w:t>
      </w:r>
      <w:r>
        <w:rPr>
          <w:color w:val="FF0000"/>
        </w:rPr>
        <w:t>Name of school</w:t>
      </w:r>
      <w:r>
        <w:t xml:space="preserve"> promotes the values of democracy, the rule of law, individual liberty, mutual respect and tolerance of those with different faiths and beliefs by providing pupils with opportunities through the curriculum to discuss issues of religion, ethnicity and culture and learn how to discuss and debate points of view; and by ensuring that all pupils are valued and listened to within school.  </w:t>
      </w:r>
      <w:r>
        <w:rPr>
          <w:color w:val="FF0000"/>
        </w:rPr>
        <w:t>You may wish to discuss specific programmes or areas of the curriculum that promote British Values individual to your school here.</w:t>
      </w:r>
    </w:p>
    <w:p w14:paraId="6B0FD994" w14:textId="77777777" w:rsidR="002B56FA" w:rsidRDefault="00D33909">
      <w:r>
        <w:rPr>
          <w:color w:val="FF0000"/>
        </w:rPr>
        <w:t>Name of school</w:t>
      </w:r>
      <w:r>
        <w:t xml:space="preserve"> staff receive training that provides them with both the information they need to understand the risks affecting children and young people in this area and a specific understanding of how to identify and support individual children who may be at risk of radicalisation. Staff are trained to report all concerns about possible radicalisation and extremism to the DSL immediately as they would any other safeguarding concern.  </w:t>
      </w:r>
    </w:p>
    <w:p w14:paraId="5A1AE9F1" w14:textId="77777777" w:rsidR="002B56FA" w:rsidRDefault="00D33909">
      <w:r>
        <w:rPr>
          <w:color w:val="FF0000"/>
        </w:rPr>
        <w:t>Name of school</w:t>
      </w:r>
      <w:r>
        <w:t xml:space="preserve"> recognises the importance of providing a safe space for children to discuss controversial issues and build the resilience and critical thinking skills needed to challenge extremist perspectives.</w:t>
      </w:r>
    </w:p>
    <w:p w14:paraId="558DA109" w14:textId="77777777" w:rsidR="002B56FA" w:rsidRDefault="00D33909">
      <w:r>
        <w:t>When any member of staff has concerns that a pupil may be at risk of radicalisation or involvement in terrorism, they will speak with the DSL.</w:t>
      </w:r>
    </w:p>
    <w:p w14:paraId="3567B1FC" w14:textId="77777777" w:rsidR="002B56FA" w:rsidRDefault="00D33909">
      <w:r>
        <w:rPr>
          <w:color w:val="FF0000"/>
        </w:rPr>
        <w:t xml:space="preserve">Name of School </w:t>
      </w:r>
      <w:r>
        <w:t xml:space="preserve">will discuss any concerns about possible radicalisation identified in school with a pupil’s parents and carers as with any other safeguarding or child protection issue unless there is reason to believe that doing so would place the child at risk. They will also support parents and carers who raise concerns about their children being vulnerable to radicalisation. </w:t>
      </w:r>
    </w:p>
    <w:p w14:paraId="6623D09C" w14:textId="77777777" w:rsidR="002B56FA" w:rsidRDefault="00D33909">
      <w:r>
        <w:t>We will then follow normal safeguarding procedures, which may involve contacting the Single Point of Access for consultation and further advice and/or making appropriate referrals to the police PREVENT team and Channel programme for any pupil whose behaviour or comments suggest that they are vulnerable to being radicalised and drawn into extremism and terrorism in order to ensure that children receive appropriate support.</w:t>
      </w:r>
    </w:p>
    <w:p w14:paraId="0706D621" w14:textId="77777777" w:rsidR="002B56FA" w:rsidRDefault="00D33909">
      <w:r>
        <w:t>The Department for Education has also set up a dedicated telephone helpline for staff and governors to raise concerns around Prevent (020 7340 7264).</w:t>
      </w:r>
    </w:p>
    <w:p w14:paraId="2C516138" w14:textId="77777777" w:rsidR="002B56FA" w:rsidRDefault="00D33909">
      <w:r>
        <w:lastRenderedPageBreak/>
        <w:t xml:space="preserve">We expect all staff, volunteers, governors, visiting professionals, contractors and individuals or agencies that hire school premises to behave in accordance with the school’s </w:t>
      </w:r>
      <w:r>
        <w:rPr>
          <w:color w:val="FF0000"/>
        </w:rPr>
        <w:t>staff behaviour policy (code of conduct</w:t>
      </w:r>
      <w:proofErr w:type="gramStart"/>
      <w:r>
        <w:rPr>
          <w:color w:val="FF0000"/>
        </w:rPr>
        <w:t>)</w:t>
      </w:r>
      <w:r>
        <w:t xml:space="preserve"> </w:t>
      </w:r>
      <w:r>
        <w:rPr>
          <w:color w:val="FF0000"/>
        </w:rPr>
        <w:t>.</w:t>
      </w:r>
      <w:proofErr w:type="gramEnd"/>
      <w:r>
        <w:rPr>
          <w:color w:val="FF0000"/>
        </w:rPr>
        <w:t xml:space="preserve"> Please change if you have different names for these documents</w:t>
      </w:r>
      <w:r>
        <w:t>. We will challenge the expression and/or promotion of extremist views and ideas by any adult on school premises or at school events and, when necessary, will make appropriate referrals in respect of any such adult.</w:t>
      </w:r>
    </w:p>
    <w:p w14:paraId="490B61C8" w14:textId="77777777" w:rsidR="002B56FA" w:rsidRDefault="00D33909">
      <w:pPr>
        <w:spacing w:after="0"/>
        <w:rPr>
          <w:color w:val="000000"/>
        </w:rPr>
      </w:pPr>
      <w:r>
        <w:rPr>
          <w:color w:val="000000"/>
        </w:rPr>
        <w:t>Parents and staff may find the following websites informative and useful:</w:t>
      </w:r>
    </w:p>
    <w:p w14:paraId="54B31796" w14:textId="77777777" w:rsidR="002B56FA" w:rsidRDefault="00D33909">
      <w:pPr>
        <w:spacing w:after="0"/>
      </w:pPr>
      <w:hyperlink r:id="rId77">
        <w:r>
          <w:rPr>
            <w:color w:val="0563C1"/>
            <w:u w:val="single"/>
          </w:rPr>
          <w:t>Protecting children from radicalisation: the prevent duty</w:t>
        </w:r>
      </w:hyperlink>
    </w:p>
    <w:p w14:paraId="759CBED7" w14:textId="77777777" w:rsidR="002B56FA" w:rsidRDefault="00D33909">
      <w:pPr>
        <w:spacing w:after="0"/>
        <w:rPr>
          <w:color w:val="0563C1"/>
          <w:u w:val="single"/>
        </w:rPr>
      </w:pPr>
      <w:hyperlink r:id="rId78">
        <w:r>
          <w:rPr>
            <w:color w:val="0563C1"/>
            <w:u w:val="single"/>
          </w:rPr>
          <w:t>Educate against hate</w:t>
        </w:r>
      </w:hyperlink>
    </w:p>
    <w:p w14:paraId="7FA6970D" w14:textId="77777777" w:rsidR="002B56FA" w:rsidRDefault="002B56FA">
      <w:pPr>
        <w:spacing w:after="0"/>
        <w:rPr>
          <w:color w:val="000000"/>
        </w:rPr>
      </w:pPr>
    </w:p>
    <w:p w14:paraId="34FDCA1B" w14:textId="77777777" w:rsidR="002B56FA" w:rsidRDefault="00D33909">
      <w:pPr>
        <w:pStyle w:val="Heading2"/>
      </w:pPr>
      <w:bookmarkStart w:id="81" w:name="_Toc235003559"/>
      <w:r>
        <w:t>Suicide and self-harm</w:t>
      </w:r>
      <w:bookmarkEnd w:id="81"/>
    </w:p>
    <w:p w14:paraId="073F355E" w14:textId="77777777" w:rsidR="002B56FA" w:rsidRDefault="00D33909">
      <w:pPr>
        <w:spacing w:after="0"/>
        <w:rPr>
          <w:b/>
        </w:rPr>
      </w:pPr>
      <w:r>
        <w:rPr>
          <w:b/>
          <w:color w:val="41414E"/>
        </w:rPr>
        <w:t>Suicide:</w:t>
      </w:r>
      <w:r>
        <w:rPr>
          <w:b/>
        </w:rPr>
        <w:t xml:space="preserve"> </w:t>
      </w:r>
      <w:r>
        <w:t>an act of deliberate self-harm which results in death.</w:t>
      </w:r>
    </w:p>
    <w:p w14:paraId="1EEF1C89" w14:textId="77777777" w:rsidR="002B56FA" w:rsidRDefault="00D33909">
      <w:pPr>
        <w:spacing w:after="0"/>
        <w:rPr>
          <w:b/>
        </w:rPr>
      </w:pPr>
      <w:r>
        <w:rPr>
          <w:b/>
          <w:color w:val="41414E"/>
        </w:rPr>
        <w:t>Self-harm</w:t>
      </w:r>
      <w:r>
        <w:rPr>
          <w:b/>
        </w:rPr>
        <w:t xml:space="preserve">: </w:t>
      </w:r>
      <w:r>
        <w:t>self-poisoning or self-injury, irrespective of the apparent purpose of the act.</w:t>
      </w:r>
    </w:p>
    <w:p w14:paraId="56266EE3" w14:textId="77777777" w:rsidR="002B56FA" w:rsidRDefault="00D33909">
      <w:pPr>
        <w:spacing w:after="0"/>
      </w:pPr>
      <w:r>
        <w:rPr>
          <w:b/>
          <w:color w:val="41414E"/>
        </w:rPr>
        <w:t>Suicide and self-harm links:</w:t>
      </w:r>
      <w:r>
        <w:rPr>
          <w:b/>
        </w:rPr>
        <w:t xml:space="preserve"> </w:t>
      </w:r>
      <w:r>
        <w:t>self-harm is generally a way of coping with overwhelming emotional distress.</w:t>
      </w:r>
      <w:r>
        <w:rPr>
          <w:b/>
        </w:rPr>
        <w:t xml:space="preserve"> </w:t>
      </w:r>
      <w:r>
        <w:t>Many young people self-harm where there is no suicidal intent. However,</w:t>
      </w:r>
      <w:r>
        <w:rPr>
          <w:b/>
        </w:rPr>
        <w:t xml:space="preserve"> </w:t>
      </w:r>
      <w:r>
        <w:t>research shows that young people who self-harm can be at a higher risk of</w:t>
      </w:r>
      <w:r>
        <w:rPr>
          <w:b/>
        </w:rPr>
        <w:t xml:space="preserve"> </w:t>
      </w:r>
      <w:r>
        <w:t>suicide.</w:t>
      </w:r>
    </w:p>
    <w:p w14:paraId="1B78E05F" w14:textId="77777777" w:rsidR="002B56FA" w:rsidRDefault="002B56FA">
      <w:pPr>
        <w:spacing w:after="0"/>
      </w:pPr>
    </w:p>
    <w:p w14:paraId="07445131" w14:textId="77777777" w:rsidR="002B56FA" w:rsidRDefault="00D33909">
      <w:pPr>
        <w:spacing w:after="0"/>
      </w:pPr>
      <w:r>
        <w:t>Self-harm is a coping mechanism that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 for a while, and return to it months, even years, later, in times of distress.</w:t>
      </w:r>
    </w:p>
    <w:p w14:paraId="62EB6C83" w14:textId="77777777" w:rsidR="002B56FA" w:rsidRDefault="002B56FA">
      <w:pPr>
        <w:spacing w:after="0"/>
      </w:pPr>
    </w:p>
    <w:p w14:paraId="7CAEC1C4" w14:textId="77777777" w:rsidR="002B56FA" w:rsidRDefault="00D33909">
      <w:pPr>
        <w:spacing w:after="0"/>
      </w:pPr>
      <w:r>
        <w:t>Risk factors that indicate a child or young person may be at risk of taking actions to harm themselves or attempt suicide can cover a wide range of life events such as bereavement; bullying; online bullying; mental health problems including eating disorders; family problems such as domestic violence; or any form of abuse or conflict between the child and parents.</w:t>
      </w:r>
    </w:p>
    <w:p w14:paraId="574C76C9" w14:textId="77777777" w:rsidR="002B56FA" w:rsidRDefault="002B56FA">
      <w:pPr>
        <w:spacing w:after="0"/>
      </w:pPr>
    </w:p>
    <w:p w14:paraId="2B75DD27" w14:textId="77777777" w:rsidR="002B56FA" w:rsidRDefault="00D33909">
      <w:r>
        <w:t>The most common forms of self-harm are</w:t>
      </w:r>
    </w:p>
    <w:p w14:paraId="63B1FCBA"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cutting</w:t>
      </w:r>
    </w:p>
    <w:p w14:paraId="3E396A6D"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biting self</w:t>
      </w:r>
    </w:p>
    <w:p w14:paraId="3BB49EE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burning, scalding, branding</w:t>
      </w:r>
    </w:p>
    <w:p w14:paraId="1B41E74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picking at skin, reopening old wounds</w:t>
      </w:r>
    </w:p>
    <w:p w14:paraId="4A5362D1"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breaking bones, punching</w:t>
      </w:r>
    </w:p>
    <w:p w14:paraId="7C02D0B3"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hair pulling</w:t>
      </w:r>
    </w:p>
    <w:p w14:paraId="130D6EFF" w14:textId="77777777" w:rsidR="002B56FA" w:rsidRDefault="00D33909">
      <w:pPr>
        <w:numPr>
          <w:ilvl w:val="0"/>
          <w:numId w:val="33"/>
        </w:numPr>
        <w:pBdr>
          <w:top w:val="nil"/>
          <w:left w:val="nil"/>
          <w:bottom w:val="nil"/>
          <w:right w:val="nil"/>
          <w:between w:val="nil"/>
        </w:pBdr>
        <w:ind w:left="284" w:hanging="284"/>
        <w:rPr>
          <w:color w:val="000000"/>
        </w:rPr>
      </w:pPr>
      <w:r>
        <w:rPr>
          <w:color w:val="000000"/>
        </w:rPr>
        <w:lastRenderedPageBreak/>
        <w:t>head banging</w:t>
      </w:r>
    </w:p>
    <w:p w14:paraId="0567EBCE" w14:textId="77777777" w:rsidR="002B56FA" w:rsidRDefault="00D33909">
      <w:pPr>
        <w:numPr>
          <w:ilvl w:val="0"/>
          <w:numId w:val="33"/>
        </w:numPr>
        <w:pBdr>
          <w:top w:val="nil"/>
          <w:left w:val="nil"/>
          <w:bottom w:val="nil"/>
          <w:right w:val="nil"/>
          <w:between w:val="nil"/>
        </w:pBdr>
        <w:ind w:left="284" w:hanging="284"/>
        <w:rPr>
          <w:color w:val="000000"/>
        </w:rPr>
      </w:pPr>
      <w:r>
        <w:rPr>
          <w:color w:val="000000"/>
        </w:rPr>
        <w:t>ingesting objects or toxic substances</w:t>
      </w:r>
    </w:p>
    <w:p w14:paraId="7ECDF607" w14:textId="77777777" w:rsidR="002B56FA" w:rsidRDefault="00D33909">
      <w:pPr>
        <w:numPr>
          <w:ilvl w:val="0"/>
          <w:numId w:val="33"/>
        </w:numPr>
        <w:pBdr>
          <w:top w:val="nil"/>
          <w:left w:val="nil"/>
          <w:bottom w:val="nil"/>
          <w:right w:val="nil"/>
          <w:between w:val="nil"/>
        </w:pBdr>
        <w:spacing w:after="0" w:line="259" w:lineRule="auto"/>
        <w:ind w:left="284" w:hanging="284"/>
      </w:pPr>
      <w:r>
        <w:rPr>
          <w:color w:val="000000"/>
        </w:rPr>
        <w:t>overdosing with a medicine</w:t>
      </w:r>
    </w:p>
    <w:p w14:paraId="3E647396" w14:textId="77777777" w:rsidR="002B56FA" w:rsidRDefault="002B56FA">
      <w:pPr>
        <w:spacing w:after="0"/>
      </w:pPr>
    </w:p>
    <w:p w14:paraId="2EB323E0" w14:textId="77777777" w:rsidR="002B56FA" w:rsidRDefault="00D33909">
      <w:r>
        <w:t xml:space="preserve">Self-harm is usually a secretive </w:t>
      </w:r>
      <w:proofErr w:type="gramStart"/>
      <w:r>
        <w:t>behaviour</w:t>
      </w:r>
      <w:proofErr w:type="gramEnd"/>
      <w:r>
        <w:t xml:space="preserve"> but signs may include:</w:t>
      </w:r>
    </w:p>
    <w:p w14:paraId="29740EC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wearing long sleeves at inappropriate times</w:t>
      </w:r>
    </w:p>
    <w:p w14:paraId="6468EB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spending more time in the bathroom</w:t>
      </w:r>
    </w:p>
    <w:p w14:paraId="2811E36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cuts or bruises, burns or other injuries</w:t>
      </w:r>
    </w:p>
    <w:p w14:paraId="514CBA2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unexplained smell of Dettol, TCP, etc.</w:t>
      </w:r>
    </w:p>
    <w:p w14:paraId="078E7A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low mood - seems to be depressed or unhappy, low self-esteem, feelings of worthlessness</w:t>
      </w:r>
    </w:p>
    <w:p w14:paraId="7FEC552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any mood changes - anger, sadness</w:t>
      </w:r>
    </w:p>
    <w:p w14:paraId="288BA79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changes in eating or sleeping patterns</w:t>
      </w:r>
    </w:p>
    <w:p w14:paraId="10AA01F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losing friendships, spending more time by themselves and becoming more private or defensive</w:t>
      </w:r>
    </w:p>
    <w:p w14:paraId="651AF31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withdrawal from activities that used to be enjoyed</w:t>
      </w:r>
    </w:p>
    <w:p w14:paraId="55EDA62E"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abuse of alcohol and</w:t>
      </w:r>
      <w:r>
        <w:t>/</w:t>
      </w:r>
      <w:r>
        <w:rPr>
          <w:color w:val="000000"/>
        </w:rPr>
        <w:t>or drugs</w:t>
      </w:r>
    </w:p>
    <w:p w14:paraId="190D1C36" w14:textId="77777777" w:rsidR="002B56FA" w:rsidRDefault="00D33909">
      <w:r>
        <w:rPr>
          <w:color w:val="FF0000"/>
        </w:rPr>
        <w:t xml:space="preserve">Name of school </w:t>
      </w:r>
      <w:r>
        <w:t xml:space="preserve">recognises that any pupil who self-harms or expresses thoughts about self-harm and/or suicide must be taken seriously and appropriate help and intervention will be offered at the earliest point. Any member of staff who is made aware that a pupil has self-harmed, or is contemplating self-harm or suicide, will record and report the matter to the DSL as soon as possible as with any other safeguarding concern. </w:t>
      </w:r>
    </w:p>
    <w:p w14:paraId="270013DE" w14:textId="77777777" w:rsidR="002B56FA" w:rsidRDefault="00D33909">
      <w:pPr>
        <w:spacing w:after="0"/>
        <w:rPr>
          <w:highlight w:val="yellow"/>
        </w:rPr>
      </w:pPr>
      <w:r>
        <w:t>A safety plan will be developed for any pupil at risk of suicide.</w:t>
      </w:r>
    </w:p>
    <w:p w14:paraId="4906F3BB" w14:textId="77777777" w:rsidR="002B56FA" w:rsidRDefault="002B56FA"/>
    <w:p w14:paraId="7A030D39" w14:textId="77777777" w:rsidR="0094483D" w:rsidRDefault="0094483D"/>
    <w:p w14:paraId="2AC11CBC" w14:textId="77777777" w:rsidR="002B56FA" w:rsidRDefault="00D33909">
      <w:pPr>
        <w:pStyle w:val="Heading2"/>
        <w:spacing w:after="0"/>
      </w:pPr>
      <w:bookmarkStart w:id="82" w:name="_Toc235003560"/>
      <w:r>
        <w:t>Fabricated or induced illnesses</w:t>
      </w:r>
      <w:bookmarkEnd w:id="82"/>
    </w:p>
    <w:p w14:paraId="4D781CEE" w14:textId="77777777" w:rsidR="002B56FA" w:rsidRDefault="00D33909">
      <w:pPr>
        <w:spacing w:after="0"/>
        <w:rPr>
          <w:color w:val="000000"/>
        </w:rPr>
      </w:pPr>
      <w:r>
        <w:rPr>
          <w:color w:val="000000"/>
        </w:rPr>
        <w:t xml:space="preserve">Staff at </w:t>
      </w:r>
      <w:r>
        <w:rPr>
          <w:color w:val="FF0000"/>
        </w:rPr>
        <w:t xml:space="preserve">name of school </w:t>
      </w:r>
      <w:r>
        <w:rPr>
          <w:color w:val="000000"/>
        </w:rPr>
        <w:t>are alert to the issues surrounding fabricated or induced illnesses.</w:t>
      </w:r>
    </w:p>
    <w:p w14:paraId="13FABEFD" w14:textId="77777777" w:rsidR="002B56FA" w:rsidRDefault="00D33909">
      <w:r>
        <w:t>Fabricated or induced illness (FII) is a rare form of child abuse. It happens when a parent or carer, usually the child's biological mother, exaggerates or deliberately causes symptoms of illness in the child.</w:t>
      </w:r>
    </w:p>
    <w:p w14:paraId="157DB24D" w14:textId="77777777" w:rsidR="002B56FA" w:rsidRDefault="00D33909">
      <w:r>
        <w:t>There are many ways that the parent/carer may fabricate (make up or lie about) or induce illness in a child:</w:t>
      </w:r>
    </w:p>
    <w:p w14:paraId="122DE4E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lying about their child's symptoms</w:t>
      </w:r>
    </w:p>
    <w:p w14:paraId="05B33CD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deliberately contaminating or manipulating clinical tests to fake evidence of illness. For example, by adding blood or glucose to urine samples, placing their blood on the child's </w:t>
      </w:r>
      <w:r>
        <w:rPr>
          <w:color w:val="000000"/>
        </w:rPr>
        <w:lastRenderedPageBreak/>
        <w:t>clothing to suggest unusual bleeding, or heating thermometers to suggest the presence of a fever</w:t>
      </w:r>
    </w:p>
    <w:p w14:paraId="48321CE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poisoning their child with unsuitable and non-prescribed medicine</w:t>
      </w:r>
    </w:p>
    <w:p w14:paraId="458AF1F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infecting their child’s wounds or injecting the child with dirt or poo</w:t>
      </w:r>
    </w:p>
    <w:p w14:paraId="7E70EE0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inducing unconsciousness by suffocating their child</w:t>
      </w:r>
    </w:p>
    <w:p w14:paraId="4D68CBA6"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not treating or mistreating genuine conditions so they get worse</w:t>
      </w:r>
    </w:p>
    <w:p w14:paraId="48598D39"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withholding food, resulting in the child failing to develop physically and mentally at the expected rate.</w:t>
      </w:r>
    </w:p>
    <w:p w14:paraId="2E8BAF75" w14:textId="77777777" w:rsidR="002B56FA" w:rsidRDefault="00D33909">
      <w:r>
        <w:t xml:space="preserve">The very presence of an illness can </w:t>
      </w:r>
      <w:proofErr w:type="gramStart"/>
      <w:r>
        <w:t>act</w:t>
      </w:r>
      <w:proofErr w:type="gramEnd"/>
      <w:r>
        <w:t xml:space="preserve"> as a stimulus to the abnormal behaviour and also provide the parent with opportunities for inducing symptoms.</w:t>
      </w:r>
    </w:p>
    <w:p w14:paraId="3FD6D69F" w14:textId="77777777" w:rsidR="002B56FA" w:rsidRDefault="00D33909">
      <w:r>
        <w:t xml:space="preserve">Fabricated or induced illness is </w:t>
      </w:r>
      <w:proofErr w:type="gramStart"/>
      <w:r>
        <w:t>most commonly identified</w:t>
      </w:r>
      <w:proofErr w:type="gramEnd"/>
      <w:r>
        <w:t xml:space="preserve"> in younger children. Although some of these children die, there are many that do not die </w:t>
      </w:r>
      <w:proofErr w:type="gramStart"/>
      <w:r>
        <w:t>as a result of</w:t>
      </w:r>
      <w:proofErr w:type="gramEnd"/>
      <w:r>
        <w:t xml:space="preserve"> having their illness fabricated or induced, but who suffer significant long term physical or psychological health consequences.</w:t>
      </w:r>
    </w:p>
    <w:p w14:paraId="2FF477AA" w14:textId="77777777" w:rsidR="002B56FA" w:rsidRDefault="00D33909">
      <w:r>
        <w:t xml:space="preserve">Fabrication of illness may not necessarily result in a child experiencing physical harm, but there may be concerns about the child suffering emotional harm. They may suffer emotional harm and/or disturbed family relationships </w:t>
      </w:r>
      <w:proofErr w:type="gramStart"/>
      <w:r>
        <w:t>as a result of</w:t>
      </w:r>
      <w:proofErr w:type="gramEnd"/>
      <w:r>
        <w:t xml:space="preserve"> an abnormal relationship with their parent. </w:t>
      </w:r>
    </w:p>
    <w:p w14:paraId="509F8FCC" w14:textId="77777777" w:rsidR="002B56FA" w:rsidRDefault="00D33909">
      <w:pPr>
        <w:spacing w:after="0"/>
      </w:pPr>
      <w:r>
        <w:t xml:space="preserve">Staff at </w:t>
      </w:r>
      <w:r>
        <w:rPr>
          <w:color w:val="FF0000"/>
        </w:rPr>
        <w:t xml:space="preserve">name of school </w:t>
      </w:r>
      <w:r>
        <w:t>will record and report any concerns about a child who might be experiencing f</w:t>
      </w:r>
      <w:r>
        <w:rPr>
          <w:color w:val="000000"/>
        </w:rPr>
        <w:t xml:space="preserve">abricated or induced illness </w:t>
      </w:r>
      <w:r>
        <w:t>to the DSL as with any other safeguarding concern. The DSL will consider the need to make a referral or consult with the Single Point of Access as with any other child protection concern.</w:t>
      </w:r>
    </w:p>
    <w:p w14:paraId="145C5330" w14:textId="77777777" w:rsidR="002B56FA" w:rsidRDefault="002B56FA">
      <w:pPr>
        <w:spacing w:after="0"/>
      </w:pPr>
    </w:p>
    <w:p w14:paraId="34F01641" w14:textId="77777777" w:rsidR="002B56FA" w:rsidRDefault="00D33909">
      <w:pPr>
        <w:spacing w:after="0"/>
      </w:pPr>
      <w:r>
        <w:t xml:space="preserve">The Royal College of Paediatrics and Child Health (RCPCH) has issued updated guidance: </w:t>
      </w:r>
      <w:hyperlink r:id="rId79">
        <w:r>
          <w:rPr>
            <w:color w:val="1155CC"/>
            <w:u w:val="single"/>
          </w:rPr>
          <w:t>https://childprotection.rcpch.ac.uk/resources/perplexing-presentations-and-fii/</w:t>
        </w:r>
      </w:hyperlink>
    </w:p>
    <w:p w14:paraId="79928FD4" w14:textId="77777777" w:rsidR="002B56FA" w:rsidRDefault="002B56FA">
      <w:pPr>
        <w:spacing w:after="0"/>
      </w:pPr>
    </w:p>
    <w:p w14:paraId="06A4BE84" w14:textId="77777777" w:rsidR="002B56FA" w:rsidRDefault="002B56FA">
      <w:pPr>
        <w:spacing w:after="0"/>
      </w:pPr>
    </w:p>
    <w:p w14:paraId="648B72AB" w14:textId="77777777" w:rsidR="0094483D" w:rsidRDefault="0094483D">
      <w:pPr>
        <w:spacing w:after="0"/>
      </w:pPr>
    </w:p>
    <w:p w14:paraId="51D28EF3" w14:textId="77777777" w:rsidR="0094483D" w:rsidRDefault="0094483D">
      <w:pPr>
        <w:spacing w:after="0"/>
      </w:pPr>
    </w:p>
    <w:p w14:paraId="7725F867" w14:textId="77777777" w:rsidR="0094483D" w:rsidRDefault="0094483D">
      <w:pPr>
        <w:spacing w:after="0"/>
      </w:pPr>
    </w:p>
    <w:p w14:paraId="792D8339" w14:textId="77777777" w:rsidR="002B56FA" w:rsidRDefault="00D33909">
      <w:pPr>
        <w:pStyle w:val="Heading1"/>
        <w:numPr>
          <w:ilvl w:val="0"/>
          <w:numId w:val="17"/>
        </w:numPr>
        <w:ind w:left="567" w:hanging="567"/>
      </w:pPr>
      <w:bookmarkStart w:id="83" w:name="_Toc235003561"/>
      <w:r>
        <w:t>Children who may be particularly vulnerable</w:t>
      </w:r>
      <w:bookmarkEnd w:id="83"/>
    </w:p>
    <w:p w14:paraId="62102787" w14:textId="2F842D6E" w:rsidR="002B56FA" w:rsidRDefault="00D33909">
      <w:r>
        <w:t xml:space="preserve">Some children are more vulnerable to </w:t>
      </w:r>
      <w:r w:rsidR="00496875" w:rsidRPr="00FA11A6">
        <w:rPr>
          <w:color w:val="000000"/>
        </w:rPr>
        <w:t>abuse, neglect or exploitation</w:t>
      </w:r>
      <w:r w:rsidR="00496875">
        <w:rPr>
          <w:color w:val="000000"/>
        </w:rPr>
        <w:t xml:space="preserve"> </w:t>
      </w:r>
      <w:r>
        <w:t xml:space="preserve">than others. Several factors may contribute to that increased vulnerability, including prejudice and discrimination; isolation; social exclusion; communication issues; a reluctance on the part of some adults to accept that abuse can occur; an individual child’s personality, behaviour, disability, mental and physical health needs; and family circumstances. </w:t>
      </w:r>
    </w:p>
    <w:p w14:paraId="20C94FC5" w14:textId="77777777" w:rsidR="002B56FA" w:rsidRDefault="00D33909">
      <w:r>
        <w:t xml:space="preserve">To ensure that </w:t>
      </w:r>
      <w:proofErr w:type="gramStart"/>
      <w:r>
        <w:t>all of</w:t>
      </w:r>
      <w:proofErr w:type="gramEnd"/>
      <w:r>
        <w:t xml:space="preserve"> our pupils receive equal protection, we will give special consideration to children who are: </w:t>
      </w:r>
    </w:p>
    <w:p w14:paraId="6605F75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disabled or have special educational needs</w:t>
      </w:r>
    </w:p>
    <w:p w14:paraId="0DEF402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young carers</w:t>
      </w:r>
    </w:p>
    <w:p w14:paraId="2E7C76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affected by parental substance misuse, domestic abuse and violence or parental mental health needs </w:t>
      </w:r>
    </w:p>
    <w:p w14:paraId="77C7BE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asylum seekers </w:t>
      </w:r>
    </w:p>
    <w:p w14:paraId="44E1796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looked after by the local authority or otherwise living away from home </w:t>
      </w:r>
    </w:p>
    <w:p w14:paraId="18FB063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being bullied, or engaging in bullying behaviours </w:t>
      </w:r>
    </w:p>
    <w:p w14:paraId="712A1C6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temporary accommodation </w:t>
      </w:r>
    </w:p>
    <w:p w14:paraId="778FC27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transient lifestyles </w:t>
      </w:r>
    </w:p>
    <w:p w14:paraId="6124AB4B" w14:textId="77777777" w:rsidR="002B56FA" w:rsidRPr="00673769" w:rsidRDefault="00D33909">
      <w:pPr>
        <w:numPr>
          <w:ilvl w:val="0"/>
          <w:numId w:val="18"/>
        </w:numPr>
        <w:pBdr>
          <w:top w:val="nil"/>
          <w:left w:val="nil"/>
          <w:bottom w:val="nil"/>
          <w:right w:val="nil"/>
          <w:between w:val="nil"/>
        </w:pBdr>
        <w:spacing w:after="80"/>
        <w:ind w:left="284" w:hanging="284"/>
      </w:pPr>
      <w:r w:rsidRPr="00673769">
        <w:t>children with poor attendance</w:t>
      </w:r>
    </w:p>
    <w:p w14:paraId="56CC488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living in chaotic and unsupportive home situations </w:t>
      </w:r>
    </w:p>
    <w:p w14:paraId="7606DBD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vulnerable to discrimination and maltreatment on the grounds of race, ethnicity, religion, disability or sexuality </w:t>
      </w:r>
    </w:p>
    <w:p w14:paraId="002D03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already perceived as a ‘problem’</w:t>
      </w:r>
    </w:p>
    <w:p w14:paraId="59E28BF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child sexual exploitation (CSE)</w:t>
      </w:r>
    </w:p>
    <w:p w14:paraId="632125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do not have English as a first language</w:t>
      </w:r>
    </w:p>
    <w:p w14:paraId="09A0F2A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 risk of female genital mutilation (FGM) </w:t>
      </w:r>
    </w:p>
    <w:p w14:paraId="7E890DC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forced marriage</w:t>
      </w:r>
    </w:p>
    <w:p w14:paraId="6AE1D4A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at risk of being drawn into extremism.</w:t>
      </w:r>
    </w:p>
    <w:p w14:paraId="74A89470" w14:textId="77777777" w:rsidR="002B56FA" w:rsidRDefault="002B56FA">
      <w:pPr>
        <w:spacing w:after="0"/>
      </w:pPr>
    </w:p>
    <w:p w14:paraId="02537152" w14:textId="77777777" w:rsidR="002B56FA" w:rsidRDefault="00D33909">
      <w:pPr>
        <w:spacing w:after="0"/>
        <w:rPr>
          <w:color w:val="000000"/>
        </w:rPr>
      </w:pPr>
      <w:r>
        <w:rPr>
          <w:color w:val="000000"/>
        </w:rPr>
        <w:t>This list provides examples of vulnerable groups and is not exhaustive. Special consideration includes the provision of safeguarding information and resources in community languages and accessible formats for children with communication needs.</w:t>
      </w:r>
    </w:p>
    <w:p w14:paraId="562F082A" w14:textId="77777777" w:rsidR="002B56FA" w:rsidRDefault="002B56FA">
      <w:pPr>
        <w:spacing w:after="0"/>
        <w:rPr>
          <w:color w:val="000000"/>
        </w:rPr>
      </w:pPr>
    </w:p>
    <w:p w14:paraId="655927FF" w14:textId="77777777" w:rsidR="002B56FA" w:rsidRDefault="002B56FA">
      <w:pPr>
        <w:spacing w:after="0"/>
        <w:rPr>
          <w:color w:val="000000"/>
        </w:rPr>
      </w:pPr>
    </w:p>
    <w:p w14:paraId="28605255" w14:textId="77777777" w:rsidR="002B56FA" w:rsidRDefault="00D33909">
      <w:pPr>
        <w:pStyle w:val="Heading1"/>
        <w:numPr>
          <w:ilvl w:val="0"/>
          <w:numId w:val="17"/>
        </w:numPr>
        <w:ind w:left="567" w:hanging="567"/>
      </w:pPr>
      <w:bookmarkStart w:id="84" w:name="_Toc235003562"/>
      <w:r>
        <w:t>Children who have a social worker</w:t>
      </w:r>
      <w:bookmarkEnd w:id="84"/>
    </w:p>
    <w:p w14:paraId="1243418D" w14:textId="520539BD" w:rsidR="002B56FA" w:rsidRDefault="00D33909">
      <w:r>
        <w:t xml:space="preserve">Children may need a social worker due to safeguarding and/or welfare needs. This may be due to </w:t>
      </w:r>
      <w:r w:rsidR="00496875" w:rsidRPr="00FA11A6">
        <w:rPr>
          <w:color w:val="000000"/>
        </w:rPr>
        <w:t>abuse, neglect or exploitation</w:t>
      </w:r>
      <w:r w:rsidR="00496875">
        <w:rPr>
          <w:color w:val="000000"/>
        </w:rPr>
        <w:t xml:space="preserve"> </w:t>
      </w:r>
      <w:r>
        <w:t xml:space="preserve">or complex family circumstances. </w:t>
      </w:r>
      <w:r>
        <w:rPr>
          <w:color w:val="FF0000"/>
        </w:rPr>
        <w:t xml:space="preserve">Name of school </w:t>
      </w:r>
      <w:r>
        <w:t xml:space="preserve">recognises that a child’s experiences of adversity and trauma can leave them vulnerable to further harm, as well as educationally disadvantaged in facing barriers to attendance, learning, behaviour and mental health. </w:t>
      </w:r>
    </w:p>
    <w:p w14:paraId="39367A51" w14:textId="77777777" w:rsidR="002B56FA" w:rsidRDefault="00D33909">
      <w:r>
        <w:t xml:space="preserve">The local authorities will share the fact that a child has a social worker with the school, and the DSL will ensure that decisions can be made in the best interests of the child’s safety, welfare and educational outcomes. This information will inform decisions about safeguarding (for example, responding to unauthorised absence or missing education where </w:t>
      </w:r>
      <w:r>
        <w:lastRenderedPageBreak/>
        <w:t>there are known safeguarding risks) and promoting welfare (for example, considering the provision of pastoral and/or academic support, alongside action by statutory services).</w:t>
      </w:r>
    </w:p>
    <w:p w14:paraId="79FF42D3" w14:textId="77777777" w:rsidR="002B56FA" w:rsidRDefault="00D33909">
      <w:r>
        <w:t>The role of the Virtual School has been extended to provide advice and support to children who are subject to a child in need plan or a child protection plan.</w:t>
      </w:r>
    </w:p>
    <w:p w14:paraId="50B38AD8" w14:textId="77777777" w:rsidR="002B56FA" w:rsidRDefault="002B56FA">
      <w:pPr>
        <w:spacing w:after="0"/>
        <w:rPr>
          <w:color w:val="000000"/>
        </w:rPr>
      </w:pPr>
    </w:p>
    <w:p w14:paraId="12E2536B" w14:textId="77777777" w:rsidR="002B56FA" w:rsidRDefault="002B56FA">
      <w:pPr>
        <w:spacing w:after="0"/>
        <w:rPr>
          <w:color w:val="000000"/>
        </w:rPr>
      </w:pPr>
    </w:p>
    <w:p w14:paraId="0FA6E646" w14:textId="77777777" w:rsidR="002B56FA" w:rsidRDefault="00D33909">
      <w:pPr>
        <w:pStyle w:val="Heading1"/>
        <w:numPr>
          <w:ilvl w:val="0"/>
          <w:numId w:val="17"/>
        </w:numPr>
        <w:ind w:left="567" w:hanging="567"/>
      </w:pPr>
      <w:bookmarkStart w:id="85" w:name="_Toc235003563"/>
      <w:r>
        <w:t>Children looked after and previously looked after</w:t>
      </w:r>
      <w:bookmarkEnd w:id="85"/>
    </w:p>
    <w:p w14:paraId="10DCB9F7" w14:textId="77777777" w:rsidR="002B56FA" w:rsidRDefault="00D33909">
      <w:pPr>
        <w:spacing w:after="0"/>
      </w:pPr>
      <w:r>
        <w:t xml:space="preserve">The most common reasons for children becoming looked after is </w:t>
      </w:r>
      <w:proofErr w:type="gramStart"/>
      <w:r>
        <w:t>as a result of</w:t>
      </w:r>
      <w:proofErr w:type="gramEnd"/>
      <w:r>
        <w:t xml:space="preserve"> abuse and/or neglect. </w:t>
      </w:r>
      <w:r>
        <w:rPr>
          <w:color w:val="FF0000"/>
        </w:rPr>
        <w:t xml:space="preserve">Name of school </w:t>
      </w:r>
      <w:r>
        <w:t>will ensure that staff have the necessary skills and knowledge to keep children looked after and previously looked after safe. Appropriate staff will have the information they need in relation to a child looked after’s legal status (for example, who has parental responsibility, who is not permitted to have contact and who is not permitted to know where the child is being educated) and the level of authority delegated by the caring authority to the carer.</w:t>
      </w:r>
    </w:p>
    <w:p w14:paraId="7ED6E47C" w14:textId="77777777" w:rsidR="002B56FA" w:rsidRDefault="00D33909">
      <w:pPr>
        <w:rPr>
          <w:color w:val="FF0000"/>
        </w:rPr>
      </w:pPr>
      <w:r>
        <w:t xml:space="preserve">The designated teacher for children looked after is </w:t>
      </w:r>
      <w:r>
        <w:rPr>
          <w:color w:val="FF0000"/>
        </w:rPr>
        <w:t>insert name</w:t>
      </w:r>
      <w:r>
        <w:t xml:space="preserve">. The designated governor for children looked after is </w:t>
      </w:r>
      <w:r>
        <w:rPr>
          <w:color w:val="FF0000"/>
        </w:rPr>
        <w:t>insert name.</w:t>
      </w:r>
    </w:p>
    <w:p w14:paraId="15086C40" w14:textId="77777777" w:rsidR="002B56FA" w:rsidRDefault="00D33909">
      <w:r>
        <w:t>The designated teacher will:</w:t>
      </w:r>
    </w:p>
    <w:p w14:paraId="7F2D88D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promote a culture of high expectations and aspirations for how children looked after and previously looked after </w:t>
      </w:r>
      <w:proofErr w:type="gramStart"/>
      <w:r>
        <w:rPr>
          <w:color w:val="000000"/>
        </w:rPr>
        <w:t>learn</w:t>
      </w:r>
      <w:proofErr w:type="gramEnd"/>
    </w:p>
    <w:p w14:paraId="10E6DBA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the young person has a voice in setting learning targets</w:t>
      </w:r>
    </w:p>
    <w:p w14:paraId="03843C0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 a source of advice for staff about differentiated teaching strategies appropriate for individual children and in making full use of Assessment for Learning</w:t>
      </w:r>
    </w:p>
    <w:p w14:paraId="02FEB2A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make sure that the children are prioritised in one-to-one tuition arrangements and that carers understand the importance of supporting learning at home</w:t>
      </w:r>
    </w:p>
    <w:p w14:paraId="001884AB" w14:textId="77777777" w:rsidR="002B56FA" w:rsidRDefault="00D33909">
      <w:pPr>
        <w:numPr>
          <w:ilvl w:val="0"/>
          <w:numId w:val="18"/>
        </w:numPr>
        <w:pBdr>
          <w:top w:val="nil"/>
          <w:left w:val="nil"/>
          <w:bottom w:val="nil"/>
          <w:right w:val="nil"/>
          <w:between w:val="nil"/>
        </w:pBdr>
        <w:ind w:left="284" w:hanging="284"/>
        <w:rPr>
          <w:color w:val="000000"/>
        </w:rPr>
      </w:pPr>
      <w:r>
        <w:rPr>
          <w:color w:val="000000"/>
        </w:rPr>
        <w:t>have lead responsibility for the development and implementation of all children looked after’s personal education plans (PEPs) within the school</w:t>
      </w:r>
    </w:p>
    <w:p w14:paraId="7DE01602" w14:textId="3398D76D" w:rsidR="00C65CFB" w:rsidRPr="003A61E0" w:rsidRDefault="00C65CFB">
      <w:pPr>
        <w:numPr>
          <w:ilvl w:val="0"/>
          <w:numId w:val="18"/>
        </w:numPr>
        <w:pBdr>
          <w:top w:val="nil"/>
          <w:left w:val="nil"/>
          <w:bottom w:val="nil"/>
          <w:right w:val="nil"/>
          <w:between w:val="nil"/>
        </w:pBdr>
        <w:ind w:left="284" w:hanging="284"/>
        <w:rPr>
          <w:color w:val="000000"/>
        </w:rPr>
      </w:pPr>
      <w:r w:rsidRPr="003A61E0">
        <w:rPr>
          <w:color w:val="000000"/>
        </w:rPr>
        <w:t xml:space="preserve">Virtual head have taken on extended duties to include Kinship Caring and attendance for children with a social worker </w:t>
      </w:r>
    </w:p>
    <w:bookmarkStart w:id="86" w:name="_heading=h.kgcv8k" w:colFirst="0" w:colLast="0"/>
    <w:bookmarkEnd w:id="86"/>
    <w:p w14:paraId="47A638FD" w14:textId="77777777" w:rsidR="002B56FA" w:rsidRDefault="00D33909">
      <w:pPr>
        <w:rPr>
          <w:b/>
        </w:rPr>
      </w:pPr>
      <w:r>
        <w:fldChar w:fldCharType="begin"/>
      </w:r>
      <w:r>
        <w:instrText xml:space="preserve"> HYPERLINK "https://www.gov.uk/government/uploads/system/uploads/attachment_data/file/269764/role_and_responsibilities_of_the_designated_teacher_for_looked_after_children.pdf" \h </w:instrText>
      </w:r>
      <w:r>
        <w:fldChar w:fldCharType="separate"/>
      </w:r>
      <w:r>
        <w:rPr>
          <w:color w:val="0563C1"/>
          <w:u w:val="single"/>
        </w:rPr>
        <w:t>Role and responsibilities of the designated teacher</w:t>
      </w:r>
      <w:r>
        <w:rPr>
          <w:color w:val="0563C1"/>
          <w:u w:val="single"/>
        </w:rPr>
        <w:fldChar w:fldCharType="end"/>
      </w:r>
      <w:r>
        <w:fldChar w:fldCharType="begin"/>
      </w:r>
      <w:r>
        <w:instrText xml:space="preserve"> HYPERLINK "https://www.gov.uk/government/uploads/system/uploads/attachment_data/file/269764/role_and_responsibilities_of_the_designated_teacher_for_looked_after_children.pdf" </w:instrText>
      </w:r>
      <w:r>
        <w:fldChar w:fldCharType="separate"/>
      </w:r>
    </w:p>
    <w:p w14:paraId="4EE51A78" w14:textId="77777777" w:rsidR="002B56FA" w:rsidRDefault="00D33909">
      <w:pPr>
        <w:spacing w:after="0"/>
      </w:pPr>
      <w:r>
        <w:fldChar w:fldCharType="end"/>
      </w:r>
      <w:r>
        <w:t xml:space="preserve">The designated teacher has attended appropriate training and ensures that the school has the up-to-date details of the allocated social worker/personal adviser (care leavers) and the virtual school headteacher in the local authority that looks after the child. Details of the AfC Virtual School can be found at: </w:t>
      </w:r>
      <w:hyperlink r:id="rId80">
        <w:r>
          <w:rPr>
            <w:color w:val="0563C1"/>
            <w:u w:val="single"/>
          </w:rPr>
          <w:t>AfC Virtual Sc</w:t>
        </w:r>
        <w:r>
          <w:rPr>
            <w:color w:val="0563C1"/>
            <w:u w:val="single"/>
          </w:rPr>
          <w:t>h</w:t>
        </w:r>
        <w:r>
          <w:rPr>
            <w:color w:val="0563C1"/>
            <w:u w:val="single"/>
          </w:rPr>
          <w:t>ool</w:t>
        </w:r>
      </w:hyperlink>
    </w:p>
    <w:p w14:paraId="46355153" w14:textId="77777777" w:rsidR="002B56FA" w:rsidRDefault="002B56FA">
      <w:pPr>
        <w:spacing w:after="0"/>
      </w:pPr>
    </w:p>
    <w:p w14:paraId="067DADEE" w14:textId="77777777" w:rsidR="002B56FA" w:rsidRDefault="002B56FA">
      <w:pPr>
        <w:spacing w:after="0"/>
        <w:rPr>
          <w:color w:val="000000"/>
        </w:rPr>
      </w:pPr>
    </w:p>
    <w:p w14:paraId="1E862F99" w14:textId="77777777" w:rsidR="002B56FA" w:rsidRDefault="00D33909">
      <w:pPr>
        <w:pStyle w:val="Heading1"/>
        <w:numPr>
          <w:ilvl w:val="0"/>
          <w:numId w:val="17"/>
        </w:numPr>
        <w:ind w:left="567" w:hanging="567"/>
      </w:pPr>
      <w:bookmarkStart w:id="87" w:name="_Toc235003564"/>
      <w:r>
        <w:lastRenderedPageBreak/>
        <w:t>Identified areas of particular risk for our school</w:t>
      </w:r>
      <w:bookmarkEnd w:id="87"/>
    </w:p>
    <w:p w14:paraId="1CDCB389" w14:textId="77777777" w:rsidR="002B56FA" w:rsidRDefault="00D33909">
      <w:pPr>
        <w:rPr>
          <w:color w:val="FF0000"/>
        </w:rPr>
      </w:pPr>
      <w:r>
        <w:rPr>
          <w:color w:val="FF0000"/>
        </w:rPr>
        <w:t xml:space="preserve">Please consider including here any </w:t>
      </w:r>
      <w:proofErr w:type="gramStart"/>
      <w:r>
        <w:rPr>
          <w:color w:val="FF0000"/>
        </w:rPr>
        <w:t>particular areas</w:t>
      </w:r>
      <w:proofErr w:type="gramEnd"/>
      <w:r>
        <w:rPr>
          <w:color w:val="FF0000"/>
        </w:rPr>
        <w:t xml:space="preserve"> of risk for your school or local area. There are a wide range of issues that you may wish to think about, for example:</w:t>
      </w:r>
    </w:p>
    <w:p w14:paraId="59E05606"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 xml:space="preserve">areas on the school site where pupils feel unsafe or at risk of </w:t>
      </w:r>
      <w:proofErr w:type="gramStart"/>
      <w:r>
        <w:rPr>
          <w:color w:val="FF0000"/>
        </w:rPr>
        <w:t>peer on peer</w:t>
      </w:r>
      <w:proofErr w:type="gramEnd"/>
      <w:r>
        <w:rPr>
          <w:color w:val="FF0000"/>
        </w:rPr>
        <w:t xml:space="preserve"> abuse</w:t>
      </w:r>
    </w:p>
    <w:p w14:paraId="0E511A6B"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site situated on a busy road or near a level crossing</w:t>
      </w:r>
    </w:p>
    <w:p w14:paraId="586F4679"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high number of disabled children or those with English as an additional language</w:t>
      </w:r>
    </w:p>
    <w:p w14:paraId="3FEF745C"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primary and secondary schools sharing the same site</w:t>
      </w:r>
    </w:p>
    <w:p w14:paraId="604FD68B"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multi-site settings</w:t>
      </w:r>
    </w:p>
    <w:p w14:paraId="71E68CA0"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accessing sports off site</w:t>
      </w:r>
    </w:p>
    <w:p w14:paraId="34ADD92D" w14:textId="77777777" w:rsidR="002B56FA" w:rsidRDefault="00D33909">
      <w:pPr>
        <w:numPr>
          <w:ilvl w:val="0"/>
          <w:numId w:val="11"/>
        </w:numPr>
        <w:pBdr>
          <w:top w:val="nil"/>
          <w:left w:val="nil"/>
          <w:bottom w:val="nil"/>
          <w:right w:val="nil"/>
          <w:between w:val="nil"/>
        </w:pBdr>
        <w:ind w:left="284" w:hanging="284"/>
        <w:rPr>
          <w:color w:val="FF0000"/>
        </w:rPr>
      </w:pPr>
      <w:r>
        <w:rPr>
          <w:color w:val="FF0000"/>
        </w:rPr>
        <w:t>sharing school site with other agencies</w:t>
      </w:r>
    </w:p>
    <w:p w14:paraId="0C71615A" w14:textId="77777777" w:rsidR="002B56FA" w:rsidRDefault="00D33909">
      <w:pPr>
        <w:numPr>
          <w:ilvl w:val="0"/>
          <w:numId w:val="11"/>
        </w:numPr>
        <w:pBdr>
          <w:top w:val="nil"/>
          <w:left w:val="nil"/>
          <w:bottom w:val="nil"/>
          <w:right w:val="nil"/>
          <w:between w:val="nil"/>
        </w:pBdr>
        <w:spacing w:after="0"/>
        <w:ind w:left="284" w:hanging="284"/>
        <w:rPr>
          <w:color w:val="FF0000"/>
        </w:rPr>
      </w:pPr>
      <w:r>
        <w:rPr>
          <w:color w:val="FF0000"/>
        </w:rPr>
        <w:t>building work</w:t>
      </w:r>
    </w:p>
    <w:p w14:paraId="74B0708A" w14:textId="77777777" w:rsidR="002B56FA" w:rsidRDefault="002B56FA">
      <w:pPr>
        <w:spacing w:after="0"/>
        <w:rPr>
          <w:color w:val="FF0000"/>
        </w:rPr>
      </w:pPr>
    </w:p>
    <w:p w14:paraId="2FDA5CD6" w14:textId="77777777" w:rsidR="002B56FA" w:rsidRDefault="002B56FA">
      <w:pPr>
        <w:spacing w:after="0"/>
        <w:rPr>
          <w:color w:val="FF0000"/>
        </w:rPr>
      </w:pPr>
    </w:p>
    <w:p w14:paraId="67285D93" w14:textId="7593A3E3" w:rsidR="002B56FA" w:rsidRDefault="00D30872">
      <w:pPr>
        <w:pStyle w:val="Heading1"/>
        <w:numPr>
          <w:ilvl w:val="0"/>
          <w:numId w:val="17"/>
        </w:numPr>
        <w:ind w:left="567" w:hanging="567"/>
      </w:pPr>
      <w:bookmarkStart w:id="88" w:name="_Toc235003565"/>
      <w:r w:rsidRPr="00D30872">
        <w:rPr>
          <w:highlight w:val="yellow"/>
        </w:rPr>
        <w:t xml:space="preserve">Family Help </w:t>
      </w:r>
      <w:r w:rsidR="00D33909">
        <w:t>and interagency working</w:t>
      </w:r>
      <w:bookmarkEnd w:id="88"/>
    </w:p>
    <w:p w14:paraId="129AB675" w14:textId="66655BF0" w:rsidR="002B56FA" w:rsidRDefault="00D33909">
      <w:r>
        <w:t>At</w:t>
      </w:r>
      <w:r>
        <w:rPr>
          <w:color w:val="7030A0"/>
        </w:rPr>
        <w:t xml:space="preserve"> </w:t>
      </w:r>
      <w:r>
        <w:rPr>
          <w:color w:val="FF0000"/>
        </w:rPr>
        <w:t xml:space="preserve">name of </w:t>
      </w:r>
      <w:proofErr w:type="gramStart"/>
      <w:r>
        <w:rPr>
          <w:color w:val="FF0000"/>
        </w:rPr>
        <w:t>school</w:t>
      </w:r>
      <w:proofErr w:type="gramEnd"/>
      <w:r>
        <w:rPr>
          <w:color w:val="FF0000"/>
        </w:rPr>
        <w:t xml:space="preserve"> </w:t>
      </w:r>
      <w:r>
        <w:t xml:space="preserve">we are prepared to identify children who may benefit from early help. </w:t>
      </w:r>
      <w:r w:rsidR="00D30872" w:rsidRPr="00D30872">
        <w:rPr>
          <w:highlight w:val="yellow"/>
        </w:rPr>
        <w:t xml:space="preserve">Family Help </w:t>
      </w:r>
      <w:r>
        <w:t xml:space="preserve">means providing support as soon as a problem emerges at any point in a child’s life, from the foundation years through to teenage years. In the first instance staff should discuss </w:t>
      </w:r>
      <w:r w:rsidR="00D30872" w:rsidRPr="00D30872">
        <w:rPr>
          <w:highlight w:val="yellow"/>
        </w:rPr>
        <w:t xml:space="preserve">Family Help </w:t>
      </w:r>
      <w:r>
        <w:t>requirements with the DSL.</w:t>
      </w:r>
    </w:p>
    <w:p w14:paraId="5456691D" w14:textId="5F1C5E75" w:rsidR="002B56FA" w:rsidRDefault="00D33909">
      <w:r>
        <w:t xml:space="preserve">Any child may benefit from early help, but at </w:t>
      </w:r>
      <w:r>
        <w:rPr>
          <w:color w:val="FF0000"/>
        </w:rPr>
        <w:t xml:space="preserve">name of school </w:t>
      </w:r>
      <w:r>
        <w:t xml:space="preserve">we are particularly aware of the potential need for </w:t>
      </w:r>
      <w:r w:rsidR="00D30872" w:rsidRPr="00D30872">
        <w:rPr>
          <w:highlight w:val="yellow"/>
        </w:rPr>
        <w:t xml:space="preserve">Family Help </w:t>
      </w:r>
      <w:r>
        <w:t xml:space="preserve">for a child who: </w:t>
      </w:r>
    </w:p>
    <w:p w14:paraId="120B69BC" w14:textId="77777777" w:rsidR="002B56FA" w:rsidRDefault="00D33909">
      <w:pPr>
        <w:numPr>
          <w:ilvl w:val="0"/>
          <w:numId w:val="5"/>
        </w:numPr>
        <w:pBdr>
          <w:top w:val="nil"/>
          <w:left w:val="nil"/>
          <w:bottom w:val="nil"/>
          <w:right w:val="nil"/>
          <w:between w:val="nil"/>
        </w:pBdr>
        <w:spacing w:after="0"/>
        <w:ind w:left="284" w:hanging="284"/>
      </w:pPr>
      <w:r>
        <w:rPr>
          <w:color w:val="000000"/>
        </w:rPr>
        <w:t>is disabled and has specific additional needs</w:t>
      </w:r>
    </w:p>
    <w:p w14:paraId="5AE40FDC" w14:textId="77777777" w:rsidR="002B56FA" w:rsidRDefault="00D33909">
      <w:pPr>
        <w:numPr>
          <w:ilvl w:val="0"/>
          <w:numId w:val="5"/>
        </w:numPr>
        <w:pBdr>
          <w:top w:val="nil"/>
          <w:left w:val="nil"/>
          <w:bottom w:val="nil"/>
          <w:right w:val="nil"/>
          <w:between w:val="nil"/>
        </w:pBdr>
        <w:spacing w:after="0"/>
        <w:ind w:left="284" w:hanging="284"/>
      </w:pPr>
      <w:r>
        <w:rPr>
          <w:color w:val="000000"/>
        </w:rPr>
        <w:t>has special educational needs (</w:t>
      </w:r>
      <w:proofErr w:type="gramStart"/>
      <w:r>
        <w:rPr>
          <w:color w:val="000000"/>
        </w:rPr>
        <w:t>whether or not</w:t>
      </w:r>
      <w:proofErr w:type="gramEnd"/>
      <w:r>
        <w:rPr>
          <w:color w:val="000000"/>
        </w:rPr>
        <w:t xml:space="preserve"> they have a statutory education, health and care plan)</w:t>
      </w:r>
    </w:p>
    <w:p w14:paraId="7A415E75" w14:textId="77777777" w:rsidR="002B56FA" w:rsidRDefault="00D33909">
      <w:pPr>
        <w:numPr>
          <w:ilvl w:val="0"/>
          <w:numId w:val="5"/>
        </w:numPr>
        <w:pBdr>
          <w:top w:val="nil"/>
          <w:left w:val="nil"/>
          <w:bottom w:val="nil"/>
          <w:right w:val="nil"/>
          <w:between w:val="nil"/>
        </w:pBdr>
        <w:spacing w:after="0"/>
        <w:ind w:left="284" w:hanging="284"/>
      </w:pPr>
      <w:r>
        <w:rPr>
          <w:color w:val="000000"/>
        </w:rPr>
        <w:t>is a young carer</w:t>
      </w:r>
    </w:p>
    <w:p w14:paraId="38D1B227" w14:textId="77777777" w:rsidR="002B56FA" w:rsidRDefault="00D33909">
      <w:pPr>
        <w:numPr>
          <w:ilvl w:val="0"/>
          <w:numId w:val="5"/>
        </w:numPr>
        <w:pBdr>
          <w:top w:val="nil"/>
          <w:left w:val="nil"/>
          <w:bottom w:val="nil"/>
          <w:right w:val="nil"/>
          <w:between w:val="nil"/>
        </w:pBdr>
        <w:spacing w:after="0"/>
        <w:ind w:left="284" w:hanging="284"/>
      </w:pPr>
      <w:r>
        <w:rPr>
          <w:color w:val="000000"/>
        </w:rPr>
        <w:t xml:space="preserve">is showing signs of being drawn in to </w:t>
      </w:r>
      <w:r>
        <w:t>antisocial</w:t>
      </w:r>
      <w:r>
        <w:rPr>
          <w:color w:val="000000"/>
        </w:rPr>
        <w:t xml:space="preserve"> or criminal behaviour, including gang involvement and association with organised crime groups</w:t>
      </w:r>
    </w:p>
    <w:p w14:paraId="5FAC618D" w14:textId="24445E3E" w:rsidR="002B56FA" w:rsidRPr="00FA11A6" w:rsidRDefault="00D33909">
      <w:pPr>
        <w:numPr>
          <w:ilvl w:val="0"/>
          <w:numId w:val="5"/>
        </w:numPr>
        <w:pBdr>
          <w:top w:val="nil"/>
          <w:left w:val="nil"/>
          <w:bottom w:val="nil"/>
          <w:right w:val="nil"/>
          <w:between w:val="nil"/>
        </w:pBdr>
        <w:spacing w:after="0"/>
        <w:ind w:left="284" w:hanging="284"/>
      </w:pPr>
      <w:r w:rsidRPr="00FA11A6">
        <w:rPr>
          <w:color w:val="000000"/>
        </w:rPr>
        <w:t xml:space="preserve">is frequently missing/goes missing from </w:t>
      </w:r>
      <w:r w:rsidR="00B153AF" w:rsidRPr="00FA11A6">
        <w:rPr>
          <w:color w:val="000000"/>
        </w:rPr>
        <w:t xml:space="preserve">education, home or care </w:t>
      </w:r>
    </w:p>
    <w:p w14:paraId="4DE5823C" w14:textId="04F39AB3" w:rsidR="00B153AF" w:rsidRPr="00FA11A6" w:rsidRDefault="00B153AF">
      <w:pPr>
        <w:numPr>
          <w:ilvl w:val="0"/>
          <w:numId w:val="5"/>
        </w:numPr>
        <w:pBdr>
          <w:top w:val="nil"/>
          <w:left w:val="nil"/>
          <w:bottom w:val="nil"/>
          <w:right w:val="nil"/>
          <w:between w:val="nil"/>
        </w:pBdr>
        <w:spacing w:after="0"/>
        <w:ind w:left="284" w:hanging="284"/>
      </w:pPr>
      <w:r w:rsidRPr="00FA11A6">
        <w:rPr>
          <w:color w:val="000000"/>
        </w:rPr>
        <w:t xml:space="preserve">has experienced </w:t>
      </w:r>
      <w:r w:rsidRPr="00A56945">
        <w:rPr>
          <w:color w:val="000000"/>
        </w:rPr>
        <w:t>multipl</w:t>
      </w:r>
      <w:r w:rsidR="00A40D2B" w:rsidRPr="00A56945">
        <w:rPr>
          <w:color w:val="000000"/>
        </w:rPr>
        <w:t>e</w:t>
      </w:r>
      <w:r w:rsidRPr="00FA11A6">
        <w:rPr>
          <w:color w:val="000000"/>
        </w:rPr>
        <w:t xml:space="preserve"> suspensions, is at risk of being permanently excluded from schools, colleges and in Alternative Provision or PRU </w:t>
      </w:r>
    </w:p>
    <w:p w14:paraId="6C725529" w14:textId="64D6C23D" w:rsidR="00B153AF" w:rsidRPr="00FA11A6" w:rsidRDefault="00B153AF">
      <w:pPr>
        <w:numPr>
          <w:ilvl w:val="0"/>
          <w:numId w:val="5"/>
        </w:numPr>
        <w:pBdr>
          <w:top w:val="nil"/>
          <w:left w:val="nil"/>
          <w:bottom w:val="nil"/>
          <w:right w:val="nil"/>
          <w:between w:val="nil"/>
        </w:pBdr>
        <w:spacing w:after="0"/>
        <w:ind w:left="284" w:hanging="284"/>
      </w:pPr>
      <w:r w:rsidRPr="00FA11A6">
        <w:rPr>
          <w:color w:val="000000"/>
        </w:rPr>
        <w:t xml:space="preserve">has a parent or carer in custody or is </w:t>
      </w:r>
      <w:r w:rsidR="00496875" w:rsidRPr="00FA11A6">
        <w:rPr>
          <w:color w:val="000000"/>
        </w:rPr>
        <w:t xml:space="preserve">affected by parental offending </w:t>
      </w:r>
    </w:p>
    <w:p w14:paraId="732740D3" w14:textId="77777777" w:rsidR="002B56FA" w:rsidRDefault="00D33909">
      <w:pPr>
        <w:numPr>
          <w:ilvl w:val="0"/>
          <w:numId w:val="5"/>
        </w:numPr>
        <w:pBdr>
          <w:top w:val="nil"/>
          <w:left w:val="nil"/>
          <w:bottom w:val="nil"/>
          <w:right w:val="nil"/>
          <w:between w:val="nil"/>
        </w:pBdr>
        <w:spacing w:after="0"/>
        <w:ind w:left="284" w:hanging="284"/>
      </w:pPr>
      <w:r>
        <w:rPr>
          <w:color w:val="000000"/>
        </w:rPr>
        <w:t>is misusing drugs or alcohol themselves</w:t>
      </w:r>
    </w:p>
    <w:p w14:paraId="43EEE05A" w14:textId="77777777" w:rsidR="002B56FA" w:rsidRDefault="00D33909">
      <w:pPr>
        <w:numPr>
          <w:ilvl w:val="0"/>
          <w:numId w:val="5"/>
        </w:numPr>
        <w:pBdr>
          <w:top w:val="nil"/>
          <w:left w:val="nil"/>
          <w:bottom w:val="nil"/>
          <w:right w:val="nil"/>
          <w:between w:val="nil"/>
        </w:pBdr>
        <w:spacing w:after="0"/>
        <w:ind w:left="284" w:hanging="284"/>
      </w:pPr>
      <w:r>
        <w:rPr>
          <w:color w:val="000000"/>
        </w:rPr>
        <w:t>Is at risk of modern slavery, trafficking or exploitation</w:t>
      </w:r>
    </w:p>
    <w:p w14:paraId="3E21C6B8" w14:textId="77777777" w:rsidR="002B56FA" w:rsidRDefault="00D33909">
      <w:pPr>
        <w:numPr>
          <w:ilvl w:val="0"/>
          <w:numId w:val="5"/>
        </w:numPr>
        <w:pBdr>
          <w:top w:val="nil"/>
          <w:left w:val="nil"/>
          <w:bottom w:val="nil"/>
          <w:right w:val="nil"/>
          <w:between w:val="nil"/>
        </w:pBdr>
        <w:spacing w:after="0"/>
        <w:ind w:left="284" w:hanging="284"/>
      </w:pPr>
      <w:r>
        <w:rPr>
          <w:color w:val="000000"/>
        </w:rPr>
        <w:t>is in a family circumstance presenting challenges for the child, such as substance abuse, adult mental health problems or domestic abuse</w:t>
      </w:r>
    </w:p>
    <w:p w14:paraId="30D15B82" w14:textId="77777777" w:rsidR="002B56FA" w:rsidRDefault="00D33909">
      <w:pPr>
        <w:numPr>
          <w:ilvl w:val="0"/>
          <w:numId w:val="5"/>
        </w:numPr>
        <w:pBdr>
          <w:top w:val="nil"/>
          <w:left w:val="nil"/>
          <w:bottom w:val="nil"/>
          <w:right w:val="nil"/>
          <w:between w:val="nil"/>
        </w:pBdr>
        <w:spacing w:after="0"/>
        <w:ind w:left="284" w:hanging="284"/>
      </w:pPr>
      <w:r>
        <w:rPr>
          <w:color w:val="000000"/>
        </w:rPr>
        <w:t>has returned home to their family from care</w:t>
      </w:r>
    </w:p>
    <w:p w14:paraId="6AB05BD2" w14:textId="77777777" w:rsidR="002B56FA" w:rsidRDefault="00D33909">
      <w:pPr>
        <w:numPr>
          <w:ilvl w:val="0"/>
          <w:numId w:val="5"/>
        </w:numPr>
        <w:pBdr>
          <w:top w:val="nil"/>
          <w:left w:val="nil"/>
          <w:bottom w:val="nil"/>
          <w:right w:val="nil"/>
          <w:between w:val="nil"/>
        </w:pBdr>
        <w:spacing w:after="0"/>
        <w:ind w:left="284" w:hanging="284"/>
      </w:pPr>
      <w:r>
        <w:rPr>
          <w:color w:val="000000"/>
        </w:rPr>
        <w:t>is showing early signs of abuse and/or neglect</w:t>
      </w:r>
    </w:p>
    <w:p w14:paraId="0ABF8014" w14:textId="77777777" w:rsidR="002B56FA" w:rsidRDefault="00D33909">
      <w:pPr>
        <w:numPr>
          <w:ilvl w:val="0"/>
          <w:numId w:val="5"/>
        </w:numPr>
        <w:pBdr>
          <w:top w:val="nil"/>
          <w:left w:val="nil"/>
          <w:bottom w:val="nil"/>
          <w:right w:val="nil"/>
          <w:between w:val="nil"/>
        </w:pBdr>
        <w:spacing w:after="0"/>
        <w:ind w:left="284" w:hanging="284"/>
      </w:pPr>
      <w:r>
        <w:rPr>
          <w:color w:val="000000"/>
        </w:rPr>
        <w:lastRenderedPageBreak/>
        <w:t>is at risk of being radicalised or exploited</w:t>
      </w:r>
    </w:p>
    <w:p w14:paraId="6FA12B3F" w14:textId="77777777" w:rsidR="002B56FA" w:rsidRDefault="00D33909">
      <w:pPr>
        <w:numPr>
          <w:ilvl w:val="0"/>
          <w:numId w:val="5"/>
        </w:numPr>
        <w:pBdr>
          <w:top w:val="nil"/>
          <w:left w:val="nil"/>
          <w:bottom w:val="nil"/>
          <w:right w:val="nil"/>
          <w:between w:val="nil"/>
        </w:pBdr>
        <w:spacing w:after="0"/>
        <w:ind w:left="284" w:hanging="284"/>
      </w:pPr>
      <w:r>
        <w:rPr>
          <w:color w:val="000000"/>
        </w:rPr>
        <w:t>is a privately fostered child</w:t>
      </w:r>
    </w:p>
    <w:p w14:paraId="42716956" w14:textId="3B10AAE2" w:rsidR="00B153AF" w:rsidRDefault="00D33909" w:rsidP="00B153AF">
      <w:pPr>
        <w:numPr>
          <w:ilvl w:val="0"/>
          <w:numId w:val="5"/>
        </w:numPr>
        <w:pBdr>
          <w:top w:val="nil"/>
          <w:left w:val="nil"/>
          <w:bottom w:val="nil"/>
          <w:right w:val="nil"/>
          <w:between w:val="nil"/>
        </w:pBdr>
        <w:ind w:left="284" w:hanging="284"/>
      </w:pPr>
      <w:r>
        <w:rPr>
          <w:color w:val="000000"/>
        </w:rPr>
        <w:t>Has emerging challenging behaviours.</w:t>
      </w:r>
    </w:p>
    <w:p w14:paraId="7C1C4D22" w14:textId="77777777" w:rsidR="002B56FA" w:rsidRDefault="00D33909">
      <w:r>
        <w:t>The DSL can take a case to the</w:t>
      </w:r>
      <w:hyperlink r:id="rId81">
        <w:r>
          <w:rPr>
            <w:color w:val="1155CC"/>
            <w:u w:val="single"/>
          </w:rPr>
          <w:t xml:space="preserve"> Early H</w:t>
        </w:r>
        <w:r>
          <w:rPr>
            <w:color w:val="1155CC"/>
            <w:u w:val="single"/>
          </w:rPr>
          <w:t>e</w:t>
        </w:r>
        <w:r>
          <w:rPr>
            <w:color w:val="1155CC"/>
            <w:u w:val="single"/>
          </w:rPr>
          <w:t>lp</w:t>
        </w:r>
      </w:hyperlink>
      <w:r>
        <w:t xml:space="preserve"> to get multi-agency support.</w:t>
      </w:r>
    </w:p>
    <w:p w14:paraId="64C814C6" w14:textId="4A95585C" w:rsidR="002B56FA" w:rsidRDefault="00D33909">
      <w:r>
        <w:t xml:space="preserve">If </w:t>
      </w:r>
      <w:r w:rsidR="00D30872" w:rsidRPr="00D30872">
        <w:rPr>
          <w:highlight w:val="yellow"/>
        </w:rPr>
        <w:t xml:space="preserve">Family Help </w:t>
      </w:r>
      <w:r>
        <w:t xml:space="preserve">and/or other support is appropriate, the case will be kept under constant review and consideration given to a referral to children’s social care if the child’s situation doesn’t appear to be improving. The DSL is aware of the local escalation policy and procedures. We work closely with local professional agencies including social care, the police, health services and other services including voluntary organisations to promote the welfare of children and protect them from harm. This includes providing a co-ordinated offer of </w:t>
      </w:r>
      <w:r w:rsidR="00D30872" w:rsidRPr="00D30872">
        <w:rPr>
          <w:highlight w:val="yellow"/>
        </w:rPr>
        <w:t xml:space="preserve">Family Help </w:t>
      </w:r>
      <w:r>
        <w:t xml:space="preserve">when additional needs of children are identified and contributing to inter-agency plans to provide additional support to children subject to child protection plans. </w:t>
      </w:r>
    </w:p>
    <w:p w14:paraId="6AD1E0D8" w14:textId="77777777" w:rsidR="002B56FA" w:rsidRDefault="00D33909">
      <w:pPr>
        <w:spacing w:after="0"/>
      </w:pPr>
      <w:r>
        <w:t>As part of meeting a child’s needs, our Governing Board recognises the importance of sharing information between professionals and local agencies. The Data Protection Act 2018 and GDPR do not prevent the sharing of information for the purposes of keeping children safe. Fears about sharing information must not be allowed to stand in the way of the need to safeguard and promote the welfare and protect the safety of children.</w:t>
      </w:r>
    </w:p>
    <w:bookmarkStart w:id="89" w:name="_heading=h.43ky6rz" w:colFirst="0" w:colLast="0"/>
    <w:bookmarkEnd w:id="89"/>
    <w:p w14:paraId="10ABB469" w14:textId="62A8BA11" w:rsidR="002B56FA" w:rsidRDefault="00D33909">
      <w:pPr>
        <w:spacing w:after="0"/>
      </w:pPr>
      <w:r>
        <w:fldChar w:fldCharType="begin"/>
      </w:r>
      <w:r>
        <w:instrText xml:space="preserve"> HYPERLINK "https://rbwmsafeguardingpartnership.org.uk/p/safeguarding-children/early-help-and-intervention" \h </w:instrText>
      </w:r>
      <w:r>
        <w:fldChar w:fldCharType="separate"/>
      </w:r>
      <w:r w:rsidR="00D30872" w:rsidRPr="00D30872">
        <w:rPr>
          <w:color w:val="1155CC"/>
          <w:highlight w:val="yellow"/>
          <w:u w:val="single"/>
        </w:rPr>
        <w:t>Family Hel</w:t>
      </w:r>
      <w:r w:rsidR="00D30872" w:rsidRPr="00D30872">
        <w:rPr>
          <w:color w:val="1155CC"/>
          <w:highlight w:val="yellow"/>
          <w:u w:val="single"/>
        </w:rPr>
        <w:t>p</w:t>
      </w:r>
      <w:r w:rsidR="00D30872" w:rsidRPr="00D30872">
        <w:rPr>
          <w:color w:val="1155CC"/>
          <w:highlight w:val="yellow"/>
          <w:u w:val="single"/>
        </w:rPr>
        <w:t xml:space="preserve"> </w:t>
      </w:r>
      <w:r>
        <w:rPr>
          <w:color w:val="1155CC"/>
          <w:u w:val="single"/>
        </w:rPr>
        <w:t>Strategy</w:t>
      </w:r>
      <w:r>
        <w:rPr>
          <w:color w:val="1155CC"/>
          <w:u w:val="single"/>
        </w:rP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34D007" w14:textId="77777777" w:rsidR="002B56FA" w:rsidRDefault="00D33909">
      <w:pPr>
        <w:spacing w:after="0"/>
        <w:rPr>
          <w:color w:val="FF0000"/>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531D52A4" w14:textId="77777777" w:rsidR="002B56FA" w:rsidRDefault="00D33909">
      <w:pPr>
        <w:spacing w:after="0"/>
        <w:rPr>
          <w:b/>
        </w:rPr>
      </w:pPr>
      <w:r>
        <w:fldChar w:fldCharType="end"/>
      </w:r>
      <w:r>
        <w:fldChar w:fldCharType="begin"/>
      </w:r>
      <w:r>
        <w:instrText xml:space="preserve"> HYPERLINK "https://kingstonandrichmondsafeguardingchildrenpartnership.org.uk/media/upload/fck/file/EH%20Partnership%20Strategy%209%20Nov%202020%20(1)F.pdf" </w:instrText>
      </w:r>
      <w:r>
        <w:fldChar w:fldCharType="separate"/>
      </w:r>
    </w:p>
    <w:p w14:paraId="26F83CF7" w14:textId="77777777" w:rsidR="002B56FA" w:rsidRDefault="00D33909">
      <w:pPr>
        <w:pStyle w:val="Heading1"/>
        <w:numPr>
          <w:ilvl w:val="0"/>
          <w:numId w:val="17"/>
        </w:numPr>
        <w:ind w:left="567" w:hanging="567"/>
      </w:pPr>
      <w:r>
        <w:fldChar w:fldCharType="end"/>
      </w:r>
      <w:bookmarkStart w:id="90" w:name="_Toc235003566"/>
      <w:r>
        <w:t>What to do if staff are concerned about a child’s welfare</w:t>
      </w:r>
      <w:bookmarkEnd w:id="90"/>
    </w:p>
    <w:p w14:paraId="1C478BFA" w14:textId="77777777" w:rsidR="002B56FA" w:rsidRDefault="00D33909">
      <w:pPr>
        <w:spacing w:after="0"/>
      </w:pPr>
      <w:r>
        <w:t xml:space="preserve">If staff have any concerns about a child’s welfare, they must act on them immediately. Any concerns regarding indicators of abuse or neglect or signs that a child may be experiencing a safeguarding issue should be recorded on a </w:t>
      </w:r>
      <w:r>
        <w:rPr>
          <w:color w:val="FF0000"/>
        </w:rPr>
        <w:t xml:space="preserve">(insert the name and colour of form/electronic system used in your school for reporting concerns, see appendix 1 for a suggested form) </w:t>
      </w:r>
      <w:r>
        <w:t xml:space="preserve">form and passed to the DSL or Deputy DSL. For physical signs of abuse, a body map can also be used (appendix 3). Concerns can also be discussed in person with the </w:t>
      </w:r>
      <w:proofErr w:type="gramStart"/>
      <w:r>
        <w:t>DSL</w:t>
      </w:r>
      <w:proofErr w:type="gramEnd"/>
      <w:r>
        <w:t xml:space="preserve"> but the details of the concern should be recorded in writing.</w:t>
      </w:r>
    </w:p>
    <w:p w14:paraId="7FD1AACB" w14:textId="77777777" w:rsidR="002B56FA" w:rsidRDefault="002B56FA">
      <w:pPr>
        <w:spacing w:after="0"/>
      </w:pPr>
    </w:p>
    <w:p w14:paraId="299217B2" w14:textId="77777777" w:rsidR="002B56FA" w:rsidRDefault="00D33909">
      <w:pPr>
        <w:spacing w:after="0"/>
      </w:pPr>
      <w:r>
        <w:t xml:space="preserve">There will be occasions when staff may suspect that a pupil may be at </w:t>
      </w:r>
      <w:proofErr w:type="gramStart"/>
      <w:r>
        <w:t>risk, but</w:t>
      </w:r>
      <w:proofErr w:type="gramEnd"/>
      <w:r>
        <w:t xml:space="preserve"> have no ‘real’ evidence. The pupil’s behaviour may have changed, their artwork could be bizarre, they may write stories or poetry that reveal confusion or distress, or physical or inconclusive signs may have been noticed.</w:t>
      </w:r>
    </w:p>
    <w:p w14:paraId="64A3DB82" w14:textId="77777777" w:rsidR="002B56FA" w:rsidRDefault="002B56FA">
      <w:pPr>
        <w:spacing w:after="0"/>
      </w:pPr>
    </w:p>
    <w:p w14:paraId="7D28EDE1" w14:textId="77777777" w:rsidR="002B56FA" w:rsidRDefault="00D33909">
      <w:pPr>
        <w:spacing w:after="200"/>
      </w:pPr>
      <w:r>
        <w:rPr>
          <w:color w:val="FF0000"/>
        </w:rPr>
        <w:t xml:space="preserve">Name of school </w:t>
      </w:r>
      <w:r>
        <w:t xml:space="preserve">recognises that the signs may be due to a variety of factors, for example a parent has moved out, a pet has died, a grandparent is very </w:t>
      </w:r>
      <w:proofErr w:type="gramStart"/>
      <w:r>
        <w:t>ill</w:t>
      </w:r>
      <w:proofErr w:type="gramEnd"/>
      <w:r>
        <w:t xml:space="preserve"> or an accident has occurred. However, they may also indicate a child is being abused or </w:t>
      </w:r>
      <w:proofErr w:type="gramStart"/>
      <w:r>
        <w:t>is in need of</w:t>
      </w:r>
      <w:proofErr w:type="gramEnd"/>
      <w:r>
        <w:t xml:space="preserve"> safeguarding.</w:t>
      </w:r>
    </w:p>
    <w:p w14:paraId="263AC0E8" w14:textId="77777777" w:rsidR="002B56FA" w:rsidRDefault="00D33909">
      <w:pPr>
        <w:spacing w:after="200"/>
      </w:pPr>
      <w:r>
        <w:lastRenderedPageBreak/>
        <w:t>In these circumstances staff will exercise professional curiosity and will try to give the child the opportunity to talk. It is fine for staff to ask the pupil if they are OK or if they can help in any way.</w:t>
      </w:r>
    </w:p>
    <w:p w14:paraId="37075AF9" w14:textId="77777777" w:rsidR="002B56FA" w:rsidRDefault="00D33909">
      <w:pPr>
        <w:spacing w:after="200"/>
      </w:pPr>
      <w:r>
        <w:t xml:space="preserve">Staff should use the </w:t>
      </w:r>
      <w:r>
        <w:rPr>
          <w:color w:val="FF0000"/>
        </w:rPr>
        <w:t>(insert name of form/electronic system used for recording safeguarding concerns)</w:t>
      </w:r>
      <w:r>
        <w:t xml:space="preserve"> to record these early concerns and give the completed form to the DSL. </w:t>
      </w:r>
    </w:p>
    <w:p w14:paraId="3039E25E" w14:textId="77777777" w:rsidR="002B56FA" w:rsidRDefault="00D33909">
      <w:pPr>
        <w:spacing w:after="200"/>
      </w:pPr>
      <w:r>
        <w:t>Following an initial conversation with the pupil, if the member of staff remains concerned, they should discuss their concerns with the DSL and put them in writing.</w:t>
      </w:r>
    </w:p>
    <w:p w14:paraId="37ADF6CF" w14:textId="77777777" w:rsidR="002B56FA" w:rsidRDefault="00D33909">
      <w:pPr>
        <w:spacing w:after="0"/>
      </w:pPr>
      <w:r>
        <w:t>If the pupil does begin to reveal that they are being harmed, staff should follow the advice below regarding a pupil making a disclosure.</w:t>
      </w:r>
    </w:p>
    <w:p w14:paraId="27E221B1" w14:textId="77777777" w:rsidR="002B56FA" w:rsidRDefault="002B56FA">
      <w:pPr>
        <w:spacing w:after="0"/>
      </w:pPr>
    </w:p>
    <w:p w14:paraId="29334983" w14:textId="77777777" w:rsidR="002B56FA" w:rsidRDefault="002B56FA">
      <w:pPr>
        <w:spacing w:after="0"/>
      </w:pPr>
    </w:p>
    <w:p w14:paraId="2F97E1A2" w14:textId="77777777" w:rsidR="002B56FA" w:rsidRDefault="00D33909">
      <w:pPr>
        <w:pStyle w:val="Heading1"/>
        <w:numPr>
          <w:ilvl w:val="0"/>
          <w:numId w:val="17"/>
        </w:numPr>
        <w:ind w:left="567" w:hanging="567"/>
      </w:pPr>
      <w:bookmarkStart w:id="91" w:name="_Toc235003567"/>
      <w:r>
        <w:t>What to do if a pupil discloses to a member of staff</w:t>
      </w:r>
      <w:bookmarkEnd w:id="91"/>
      <w:r>
        <w:tab/>
      </w:r>
    </w:p>
    <w:p w14:paraId="70B7E2C8" w14:textId="77777777" w:rsidR="002B56FA" w:rsidRDefault="00D33909">
      <w:pPr>
        <w:pBdr>
          <w:top w:val="nil"/>
          <w:left w:val="nil"/>
          <w:bottom w:val="nil"/>
          <w:right w:val="nil"/>
          <w:between w:val="nil"/>
        </w:pBdr>
        <w:tabs>
          <w:tab w:val="left" w:pos="440"/>
          <w:tab w:val="right" w:pos="9016"/>
        </w:tabs>
        <w:spacing w:after="0" w:line="240" w:lineRule="auto"/>
        <w:rPr>
          <w:color w:val="000000"/>
        </w:rPr>
      </w:pPr>
      <w:r>
        <w:rPr>
          <w:color w:val="000000"/>
        </w:rPr>
        <w:t>Remember the seven Rs: receive; reassure; respond; report; record; remember; review (see appendix 5 for more details).</w:t>
      </w:r>
    </w:p>
    <w:p w14:paraId="5984182D" w14:textId="77777777" w:rsidR="002B56FA" w:rsidRDefault="002B56FA">
      <w:pPr>
        <w:pBdr>
          <w:top w:val="nil"/>
          <w:left w:val="nil"/>
          <w:bottom w:val="nil"/>
          <w:right w:val="nil"/>
          <w:between w:val="nil"/>
        </w:pBdr>
        <w:tabs>
          <w:tab w:val="left" w:pos="440"/>
          <w:tab w:val="right" w:pos="9016"/>
        </w:tabs>
        <w:spacing w:after="0" w:line="240" w:lineRule="auto"/>
      </w:pPr>
    </w:p>
    <w:p w14:paraId="3BA06A90" w14:textId="77777777" w:rsidR="002B56FA" w:rsidRDefault="00D33909">
      <w:r>
        <w:t>We recognise that it takes a lot of courage for a child to disclose they are being abused. They may feel ashamed, guilty or scared, their abuser may have threatened that something will happen if they tell, they may have lost all trust in adults or believe that what has happened is their fault. Sometimes they may not be aware that what is happening is abuse.</w:t>
      </w:r>
    </w:p>
    <w:p w14:paraId="1424E597" w14:textId="77777777" w:rsidR="002B56FA" w:rsidRDefault="00D33909">
      <w:r>
        <w:t xml:space="preserve">A child who makes a disclosure may have to tell their story on </w:t>
      </w:r>
      <w:proofErr w:type="gramStart"/>
      <w:r>
        <w:t>a number of</w:t>
      </w:r>
      <w:proofErr w:type="gramEnd"/>
      <w:r>
        <w:t xml:space="preserve"> subsequent occasions to the police and/or social workers. Therefore, it is vital that their first experience of talking to a trusted adult is a positive one.</w:t>
      </w:r>
    </w:p>
    <w:p w14:paraId="66888C13" w14:textId="77777777" w:rsidR="002B56FA" w:rsidRDefault="00D33909">
      <w:r>
        <w:t xml:space="preserve">For some extra help: </w:t>
      </w:r>
      <w:hyperlink r:id="rId82">
        <w:r>
          <w:rPr>
            <w:color w:val="0563C1"/>
            <w:u w:val="single"/>
          </w:rPr>
          <w:t>NSPCC Responding to a child's disclosure of abuse</w:t>
        </w:r>
      </w:hyperlink>
    </w:p>
    <w:p w14:paraId="1F7293EA" w14:textId="77777777" w:rsidR="002B56FA" w:rsidRDefault="00D33909">
      <w:r>
        <w:t>During their conversation with the pupil staff will:</w:t>
      </w:r>
    </w:p>
    <w:p w14:paraId="09A137C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listen to what the child has to say and allow them to speak freely</w:t>
      </w:r>
    </w:p>
    <w:p w14:paraId="08E5708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remain calm and not overact or act shocked or disgusted – the pupil may stop talking if they feel they are upsetting the listener</w:t>
      </w:r>
    </w:p>
    <w:p w14:paraId="651A134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reassure the child that it is not their fault and that they have done the right thing in telling someone</w:t>
      </w:r>
    </w:p>
    <w:p w14:paraId="34635647"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be afraid of silences – staff must remember how difficult it is for the pupil and allow them time to talk</w:t>
      </w:r>
    </w:p>
    <w:p w14:paraId="61F1AB72"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take what the child is disclosing seriously</w:t>
      </w:r>
    </w:p>
    <w:p w14:paraId="0F4B2376"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ask open questions and avoid asking leading questions</w:t>
      </w:r>
    </w:p>
    <w:p w14:paraId="509C20A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avoid jumping to conclusions, speculation or make accusations</w:t>
      </w:r>
    </w:p>
    <w:p w14:paraId="109EC9F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not automatically offer any physical touch as comfort. It may be anything but comforting to a child who is being abused</w:t>
      </w:r>
    </w:p>
    <w:p w14:paraId="36B6F44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 xml:space="preserve">avoid admonishing the child for not disclosing sooner. Saying things such as ‘I do wish you had told me about it when it started’ may be the staff member’s way of being </w:t>
      </w:r>
      <w:proofErr w:type="gramStart"/>
      <w:r>
        <w:rPr>
          <w:color w:val="000000"/>
        </w:rPr>
        <w:t>supportive, but</w:t>
      </w:r>
      <w:proofErr w:type="gramEnd"/>
      <w:r>
        <w:rPr>
          <w:color w:val="000000"/>
        </w:rPr>
        <w:t xml:space="preserve"> may be interpreted by the child to mean they have done something wrong. There are multiple reasons why children delay disclosing</w:t>
      </w:r>
    </w:p>
    <w:p w14:paraId="23C52E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tell the child what will happen next</w:t>
      </w:r>
    </w:p>
    <w:p w14:paraId="5E89D9B4" w14:textId="77777777" w:rsidR="002B56FA" w:rsidRDefault="00D33909">
      <w:r>
        <w:t xml:space="preserve">If a pupil talks to any member of staff about any risks to their safety or wellbeing the staff member will let the child know that they will have to pass the information on. Staff are not allowed to keep secrets. </w:t>
      </w:r>
    </w:p>
    <w:p w14:paraId="6971A84D" w14:textId="77777777" w:rsidR="002B56FA" w:rsidRDefault="00D33909">
      <w:r>
        <w:t xml:space="preserve">The member of staff should write up their conversation as soon as possible on the </w:t>
      </w:r>
      <w:r>
        <w:rPr>
          <w:color w:val="FF0000"/>
        </w:rPr>
        <w:t>(insert name of form/electronic system used for recording safeguarding concerns)</w:t>
      </w:r>
      <w:r>
        <w:t xml:space="preserve"> in the child’s own words. Staff should make this a matter of priority. The record should be signed and dated, the member of staff’s name should be </w:t>
      </w:r>
      <w:proofErr w:type="gramStart"/>
      <w:r>
        <w:t>printed</w:t>
      </w:r>
      <w:proofErr w:type="gramEnd"/>
      <w:r>
        <w:t xml:space="preserve"> and it should also detail where the disclosure was made and who else was present. For physical signs of abuse, a body map can also be used (appendix 3</w:t>
      </w:r>
      <w:proofErr w:type="gramStart"/>
      <w:r>
        <w:t>).The</w:t>
      </w:r>
      <w:proofErr w:type="gramEnd"/>
      <w:r>
        <w:t xml:space="preserve"> record should be handed to the DSL.</w:t>
      </w:r>
    </w:p>
    <w:p w14:paraId="485290FA" w14:textId="77777777" w:rsidR="002B56FA" w:rsidRDefault="002B56FA">
      <w:pPr>
        <w:spacing w:after="0"/>
        <w:rPr>
          <w:b/>
        </w:rPr>
      </w:pPr>
    </w:p>
    <w:p w14:paraId="22909C17" w14:textId="77777777" w:rsidR="002B56FA" w:rsidRDefault="00D33909">
      <w:pPr>
        <w:pStyle w:val="Heading1"/>
        <w:numPr>
          <w:ilvl w:val="0"/>
          <w:numId w:val="17"/>
        </w:numPr>
        <w:ind w:left="567" w:hanging="567"/>
      </w:pPr>
      <w:bookmarkStart w:id="92" w:name="_Toc235003568"/>
      <w:r>
        <w:t>Notifying parents</w:t>
      </w:r>
      <w:bookmarkEnd w:id="92"/>
    </w:p>
    <w:p w14:paraId="20C0ECF5" w14:textId="77777777" w:rsidR="002B56FA" w:rsidRDefault="00D33909">
      <w:r>
        <w:t xml:space="preserve">The school will normally seek to discuss any concerns about a pupil with their parents. This must be handled </w:t>
      </w:r>
      <w:proofErr w:type="gramStart"/>
      <w:r>
        <w:t>sensitively</w:t>
      </w:r>
      <w:proofErr w:type="gramEnd"/>
      <w:r>
        <w:t xml:space="preserve"> and the DSL will make contact with the parent in the event of a concern, suspicion or disclosure.</w:t>
      </w:r>
    </w:p>
    <w:p w14:paraId="244F3B3D" w14:textId="77777777" w:rsidR="002B56FA" w:rsidRDefault="00D33909">
      <w:r>
        <w:t>However, if the school believes that notifying parents could increase the risk to the child or exacerbate the problem, advice will first be sought from the Single Point of Access.</w:t>
      </w:r>
    </w:p>
    <w:p w14:paraId="0EA04A89" w14:textId="77777777" w:rsidR="002B56FA" w:rsidRDefault="00D33909">
      <w:pPr>
        <w:spacing w:after="0"/>
      </w:pPr>
      <w:r>
        <w:t xml:space="preserve">Where there are concerns about forced marriage, </w:t>
      </w:r>
      <w:proofErr w:type="gramStart"/>
      <w:r>
        <w:t>honour based</w:t>
      </w:r>
      <w:proofErr w:type="gramEnd"/>
      <w:r>
        <w:t xml:space="preserve"> abuse or any harmful practice, parents should not be informed a referral is being made as to do so may place the child at a significantly increased risk. </w:t>
      </w:r>
    </w:p>
    <w:p w14:paraId="3658262A" w14:textId="77777777" w:rsidR="002B56FA" w:rsidRDefault="002B56FA">
      <w:pPr>
        <w:spacing w:after="0"/>
      </w:pPr>
    </w:p>
    <w:p w14:paraId="6EBCDC2B" w14:textId="77777777" w:rsidR="002B56FA" w:rsidRDefault="002B56FA">
      <w:pPr>
        <w:spacing w:after="0"/>
      </w:pPr>
    </w:p>
    <w:p w14:paraId="5E573F53" w14:textId="77777777" w:rsidR="002B56FA" w:rsidRDefault="00D33909">
      <w:pPr>
        <w:pStyle w:val="Heading1"/>
        <w:numPr>
          <w:ilvl w:val="0"/>
          <w:numId w:val="17"/>
        </w:numPr>
        <w:ind w:left="567" w:hanging="567"/>
      </w:pPr>
      <w:bookmarkStart w:id="93" w:name="_Toc235003569"/>
      <w:r>
        <w:t>Making a referral to the Single Point of Access (SPA)</w:t>
      </w:r>
      <w:bookmarkEnd w:id="93"/>
      <w:r>
        <w:tab/>
      </w:r>
    </w:p>
    <w:p w14:paraId="54254DF5" w14:textId="77777777" w:rsidR="002B56FA" w:rsidRDefault="00D33909">
      <w:r>
        <w:t xml:space="preserve">Concerns about a pupil or a disclosure should be discussed with the DSL who will help decide whether a referral to the Single Point of Access is appropriate. If a referral is </w:t>
      </w:r>
      <w:proofErr w:type="gramStart"/>
      <w:r>
        <w:t>needed</w:t>
      </w:r>
      <w:proofErr w:type="gramEnd"/>
      <w:r>
        <w:t xml:space="preserve"> then the DSL should make it. However, anyone, including children, can make a referral and if for any reason a staff member thinks a referral is appropriate and one hasn’t been made, they can and should consider making a referral themselves.</w:t>
      </w:r>
    </w:p>
    <w:p w14:paraId="362CA50B" w14:textId="77777777" w:rsidR="002B56FA" w:rsidRDefault="00D33909">
      <w:r>
        <w:t>The pupil (subject to their age and understanding) and the parents will be told that a referral is being made, unless to do so would increase the risk to the pupil.</w:t>
      </w:r>
    </w:p>
    <w:p w14:paraId="69C46631" w14:textId="77777777" w:rsidR="002B56FA" w:rsidRDefault="00D33909">
      <w:r>
        <w:t>If you have not had any feedback from SPA within 72 hours of making the referral, you must follow this up.</w:t>
      </w:r>
    </w:p>
    <w:p w14:paraId="2E9165C8" w14:textId="77777777" w:rsidR="002B56FA" w:rsidRDefault="00D33909">
      <w:r>
        <w:lastRenderedPageBreak/>
        <w:t xml:space="preserve">If after a referral the pupil’s situation does not appear to be improving, the DSL (or whoever made the referral) should press for re-consideration to ensure their concerns have been addressed, and most importantly the pupil’s situation improves. </w:t>
      </w:r>
    </w:p>
    <w:p w14:paraId="1AFA666D" w14:textId="77777777" w:rsidR="002B56FA" w:rsidRDefault="00D33909">
      <w:r>
        <w:t>If a pupil is in immediate danger or is at risk of harm, a referral should be made to SPA and/or the police immediately. Anybody can make a referral.</w:t>
      </w:r>
    </w:p>
    <w:p w14:paraId="133822FD" w14:textId="77777777" w:rsidR="002B56FA" w:rsidRDefault="00D33909">
      <w:pPr>
        <w:spacing w:line="280" w:lineRule="auto"/>
      </w:pPr>
      <w:r>
        <w:t xml:space="preserve">Where referrals are not made by the DSL, the DSL should be informed as soon as possible. </w:t>
      </w:r>
    </w:p>
    <w:p w14:paraId="6BA31102" w14:textId="77777777" w:rsidR="002B56FA" w:rsidRDefault="00D33909">
      <w:r>
        <w:rPr>
          <w:b/>
        </w:rPr>
        <w:t>SPA:</w:t>
      </w:r>
      <w:r>
        <w:t xml:space="preserve"> 01628 683150</w:t>
      </w:r>
      <w:r>
        <w:rPr>
          <w:rFonts w:ascii="Arial" w:eastAsia="Arial" w:hAnsi="Arial" w:cs="Arial"/>
          <w:color w:val="333333"/>
          <w:sz w:val="20"/>
          <w:szCs w:val="20"/>
          <w:shd w:val="clear" w:color="auto" w:fill="EFECE8"/>
        </w:rPr>
        <w:t xml:space="preserve"> </w:t>
      </w:r>
    </w:p>
    <w:p w14:paraId="69D07668" w14:textId="77777777" w:rsidR="002B56FA" w:rsidRDefault="00D33909">
      <w:r>
        <w:rPr>
          <w:b/>
        </w:rPr>
        <w:t xml:space="preserve">OUT OF HOURS: </w:t>
      </w:r>
      <w:r>
        <w:t>01344 786543</w:t>
      </w:r>
    </w:p>
    <w:p w14:paraId="7D5B5735" w14:textId="77777777" w:rsidR="002B56FA" w:rsidRDefault="00D33909">
      <w:pPr>
        <w:spacing w:after="0" w:line="280" w:lineRule="auto"/>
        <w:rPr>
          <w:color w:val="7030A0"/>
        </w:rPr>
      </w:pPr>
      <w:hyperlink r:id="rId83">
        <w:r>
          <w:rPr>
            <w:color w:val="1155CC"/>
            <w:highlight w:val="white"/>
            <w:u w:val="single"/>
          </w:rPr>
          <w:t>SPA referral form</w:t>
        </w:r>
      </w:hyperlink>
    </w:p>
    <w:p w14:paraId="342D8DE2" w14:textId="77777777" w:rsidR="002B56FA" w:rsidRDefault="002B56FA">
      <w:pPr>
        <w:spacing w:after="0"/>
        <w:rPr>
          <w:color w:val="7030A0"/>
        </w:rPr>
      </w:pPr>
    </w:p>
    <w:p w14:paraId="52A8D3DE" w14:textId="77777777" w:rsidR="002B56FA" w:rsidRDefault="002B56FA">
      <w:pPr>
        <w:spacing w:after="0"/>
        <w:rPr>
          <w:color w:val="7030A0"/>
        </w:rPr>
      </w:pPr>
    </w:p>
    <w:p w14:paraId="31D4D167" w14:textId="77777777" w:rsidR="002B56FA" w:rsidRDefault="00D33909">
      <w:pPr>
        <w:pStyle w:val="Heading1"/>
        <w:numPr>
          <w:ilvl w:val="0"/>
          <w:numId w:val="17"/>
        </w:numPr>
        <w:ind w:left="567" w:hanging="567"/>
      </w:pPr>
      <w:bookmarkStart w:id="94" w:name="_Toc235003570"/>
      <w:r>
        <w:t>Support for staff</w:t>
      </w:r>
      <w:bookmarkEnd w:id="94"/>
    </w:p>
    <w:p w14:paraId="4C722985" w14:textId="77777777" w:rsidR="002B56FA" w:rsidRDefault="00D33909">
      <w:r>
        <w:t>We recognise that staff working in the school who have become involved with a child who has suffered harm, or appears to be likely to suffer harm, may find the situation stressful and upsetting.</w:t>
      </w:r>
    </w:p>
    <w:p w14:paraId="52AFA9A2" w14:textId="77777777" w:rsidR="002B56FA" w:rsidRDefault="00D33909">
      <w:pPr>
        <w:spacing w:after="360"/>
      </w:pPr>
      <w:r>
        <w:t>We will support such staff by providing an opportunity to talk through their anxieties with the DSLs and to seek further support as appropriate.</w:t>
      </w:r>
    </w:p>
    <w:p w14:paraId="380B8F48" w14:textId="77777777" w:rsidR="002B56FA" w:rsidRDefault="00D33909">
      <w:pPr>
        <w:pStyle w:val="Heading1"/>
        <w:numPr>
          <w:ilvl w:val="0"/>
          <w:numId w:val="17"/>
        </w:numPr>
        <w:ind w:left="567" w:hanging="567"/>
      </w:pPr>
      <w:bookmarkStart w:id="95" w:name="_Toc235003571"/>
      <w:r>
        <w:t>Confidentiality</w:t>
      </w:r>
      <w:bookmarkEnd w:id="95"/>
      <w:r>
        <w:tab/>
      </w:r>
    </w:p>
    <w:p w14:paraId="2E84986C" w14:textId="57D6FEE4" w:rsidR="002B56FA" w:rsidRDefault="00D33909">
      <w:r>
        <w:rPr>
          <w:color w:val="FF0000"/>
        </w:rPr>
        <w:t xml:space="preserve">Name of school </w:t>
      </w:r>
      <w:r>
        <w:t xml:space="preserve">recognises that to effectively meet a child’s needs, safeguard their welfare and protect them from harm, the school must contribute to inter-agency working in line with </w:t>
      </w:r>
      <w:hyperlink r:id="rId84" w:history="1">
        <w:r w:rsidR="007377FA">
          <w:rPr>
            <w:rStyle w:val="Hyperlink"/>
            <w:b/>
          </w:rPr>
          <w:t>Working Together to Safeguard Ch</w:t>
        </w:r>
        <w:r w:rsidR="007377FA">
          <w:rPr>
            <w:rStyle w:val="Hyperlink"/>
            <w:b/>
          </w:rPr>
          <w:t>i</w:t>
        </w:r>
        <w:r w:rsidR="007377FA">
          <w:rPr>
            <w:rStyle w:val="Hyperlink"/>
            <w:b/>
          </w:rPr>
          <w:t>ldren 2026</w:t>
        </w:r>
      </w:hyperlink>
      <w:r w:rsidR="004F047F">
        <w:rPr>
          <w:b/>
          <w:color w:val="0563C1"/>
          <w:u w:val="single"/>
        </w:rPr>
        <w:t xml:space="preserve"> </w:t>
      </w:r>
      <w:r>
        <w:t>and share information between professionals and agencies where there are concerns.</w:t>
      </w:r>
    </w:p>
    <w:p w14:paraId="2FD823DA" w14:textId="77777777" w:rsidR="002B56FA" w:rsidRDefault="00D33909">
      <w:r>
        <w:t xml:space="preserve"> All staff must be aware that they have a professional responsibility to share information with other agencies </w:t>
      </w:r>
      <w:proofErr w:type="gramStart"/>
      <w:r>
        <w:t>in order to</w:t>
      </w:r>
      <w:proofErr w:type="gramEnd"/>
      <w:r>
        <w:t xml:space="preserve"> safeguard children and that the Data Protection Act 2018 and GDPR is not a barrier to sharing information where the failure to do so would place a child at risk of harm. </w:t>
      </w:r>
    </w:p>
    <w:p w14:paraId="11E43A04" w14:textId="77777777" w:rsidR="002B56FA" w:rsidRDefault="00D33909">
      <w:r>
        <w:t>The DfE emphasises that: “The Data Protection Act 2018 and GDPR do not prevent, or limit, the sharing of information for the purposes of keeping children safe. Fears about sharing information must not be allowed to stand in the way of the need to promote the welfare and protect the safety of children.”</w:t>
      </w:r>
    </w:p>
    <w:p w14:paraId="7B925A6E" w14:textId="77777777" w:rsidR="002B56FA" w:rsidRDefault="00D33909">
      <w:r>
        <w:t>All staff must be aware that they cannot promise a pupil to keep secrets which might compromise the pupil’s safety or wellbeing. It is important that staff and volunteers tell the pupil in a manner appropriate to the pupil’s age and development that they cannot promise complete confidentiality and that they may need to pass information on to other professionals to help to keep the pupil or other children safe.</w:t>
      </w:r>
    </w:p>
    <w:p w14:paraId="38A429E5" w14:textId="77777777" w:rsidR="002B56FA" w:rsidRDefault="00D33909">
      <w:r>
        <w:lastRenderedPageBreak/>
        <w:t xml:space="preserve">However, we also recognise that all matters relating to child protection are personal to children and families. Therefore, in this respect they are confidential and the headteacher or DSLs will only disclose information about a pupil to other members of staff on a </w:t>
      </w:r>
      <w:proofErr w:type="gramStart"/>
      <w:r>
        <w:t>need to know</w:t>
      </w:r>
      <w:proofErr w:type="gramEnd"/>
      <w:r>
        <w:t xml:space="preserve"> basis.</w:t>
      </w:r>
    </w:p>
    <w:p w14:paraId="0CE7FA74" w14:textId="77777777" w:rsidR="002B56FA" w:rsidRDefault="00D33909">
      <w:pPr>
        <w:spacing w:after="0"/>
      </w:pPr>
      <w:r>
        <w:t xml:space="preserve">We will always undertake to share our intention to refer a child to SPA with their parents and carers unless to do so could put the pupil at greater risk of </w:t>
      </w:r>
      <w:proofErr w:type="gramStart"/>
      <w:r>
        <w:t>harm, or</w:t>
      </w:r>
      <w:proofErr w:type="gramEnd"/>
      <w:r>
        <w:t xml:space="preserve"> impede a criminal investigation. If in doubt, we will consult with SPA on this point.</w:t>
      </w:r>
    </w:p>
    <w:p w14:paraId="3A7FF9D3" w14:textId="77777777" w:rsidR="002B56FA" w:rsidRDefault="002B56FA">
      <w:pPr>
        <w:spacing w:after="0"/>
        <w:rPr>
          <w:b/>
        </w:rPr>
      </w:pPr>
    </w:p>
    <w:p w14:paraId="5A9FEAA5" w14:textId="77777777" w:rsidR="002B56FA" w:rsidRDefault="002B56FA">
      <w:pPr>
        <w:spacing w:after="0"/>
        <w:rPr>
          <w:b/>
        </w:rPr>
      </w:pPr>
    </w:p>
    <w:p w14:paraId="43F9915C" w14:textId="77777777" w:rsidR="002B56FA" w:rsidRDefault="00D33909">
      <w:pPr>
        <w:pStyle w:val="Heading1"/>
        <w:numPr>
          <w:ilvl w:val="0"/>
          <w:numId w:val="17"/>
        </w:numPr>
        <w:ind w:left="567" w:hanging="567"/>
      </w:pPr>
      <w:bookmarkStart w:id="96" w:name="_Toc235003572"/>
      <w:r>
        <w:t>Record Keeping</w:t>
      </w:r>
      <w:bookmarkEnd w:id="96"/>
      <w:r>
        <w:tab/>
      </w:r>
    </w:p>
    <w:p w14:paraId="584A52F5" w14:textId="77777777" w:rsidR="002B56FA" w:rsidRDefault="00D33909">
      <w:pPr>
        <w:rPr>
          <w:color w:val="FF0000"/>
        </w:rPr>
      </w:pPr>
      <w:r>
        <w:t xml:space="preserve">Pupils’ safeguarding and child protection records will be stored securely and access to them will be appropriately limited. </w:t>
      </w:r>
      <w:r>
        <w:rPr>
          <w:color w:val="FF0000"/>
        </w:rPr>
        <w:t>You may wish to include details of how they are stored and who has access.</w:t>
      </w:r>
    </w:p>
    <w:p w14:paraId="365D675B" w14:textId="77777777" w:rsidR="002B56FA" w:rsidRDefault="00D33909">
      <w:r>
        <w:t xml:space="preserve">When pupils leave </w:t>
      </w:r>
      <w:r>
        <w:rPr>
          <w:color w:val="FF0000"/>
        </w:rPr>
        <w:t>name of school</w:t>
      </w:r>
      <w:r>
        <w:t>, the school will</w:t>
      </w:r>
      <w:r>
        <w:rPr>
          <w:color w:val="FF0000"/>
        </w:rPr>
        <w:t xml:space="preserve"> </w:t>
      </w:r>
      <w:r>
        <w:t>ensure that their child protection file is transferred to the new school or college as soon as possible. This will be transferred separately from their main pupil file, ensuring secure transit and a confirmation of receipt will be requested and retained. Where appropriate, the DSL will share information in advance of the pupil transferring so support can be put in place.</w:t>
      </w:r>
    </w:p>
    <w:p w14:paraId="3852EC8B" w14:textId="77777777" w:rsidR="002B56FA" w:rsidRDefault="00D33909">
      <w:pPr>
        <w:rPr>
          <w:color w:val="FF0000"/>
        </w:rPr>
      </w:pPr>
      <w:r>
        <w:t xml:space="preserve">If </w:t>
      </w:r>
      <w:r>
        <w:rPr>
          <w:color w:val="FF0000"/>
        </w:rPr>
        <w:t xml:space="preserve">name of school </w:t>
      </w:r>
      <w:r>
        <w:t>is the last school that the pupil attends, their child protection file will be securely stored by the school until their 26</w:t>
      </w:r>
      <w:r>
        <w:rPr>
          <w:vertAlign w:val="superscript"/>
        </w:rPr>
        <w:t>th</w:t>
      </w:r>
      <w:r>
        <w:t xml:space="preserve"> birthday is reached, when it will be securely disposed of. </w:t>
      </w:r>
      <w:r>
        <w:rPr>
          <w:color w:val="FF0000"/>
        </w:rPr>
        <w:t>Delete if not applicable</w:t>
      </w:r>
    </w:p>
    <w:p w14:paraId="60496C35" w14:textId="77777777" w:rsidR="002B56FA" w:rsidRDefault="00D33909">
      <w:pPr>
        <w:spacing w:after="0"/>
        <w:rPr>
          <w:b/>
        </w:rPr>
      </w:pPr>
      <w:r>
        <w:rPr>
          <w:b/>
        </w:rPr>
        <w:tab/>
      </w:r>
      <w:r>
        <w:rPr>
          <w:b/>
        </w:rPr>
        <w:tab/>
      </w:r>
      <w:r>
        <w:rPr>
          <w:b/>
        </w:rPr>
        <w:tab/>
      </w:r>
      <w:r>
        <w:rPr>
          <w:b/>
        </w:rPr>
        <w:tab/>
      </w:r>
      <w:r>
        <w:rPr>
          <w:b/>
        </w:rPr>
        <w:tab/>
      </w:r>
      <w:r>
        <w:rPr>
          <w:b/>
        </w:rPr>
        <w:tab/>
        <w:t xml:space="preserve"> </w:t>
      </w:r>
    </w:p>
    <w:p w14:paraId="7BC913AD" w14:textId="77777777" w:rsidR="002B56FA" w:rsidRDefault="00D33909">
      <w:pPr>
        <w:pStyle w:val="Heading1"/>
        <w:numPr>
          <w:ilvl w:val="0"/>
          <w:numId w:val="17"/>
        </w:numPr>
        <w:ind w:left="567" w:hanging="567"/>
      </w:pPr>
      <w:bookmarkStart w:id="97" w:name="_Toc235003573"/>
      <w:r>
        <w:t>Procedure for dealing with complaints and allegations about staff</w:t>
      </w:r>
      <w:bookmarkEnd w:id="97"/>
    </w:p>
    <w:p w14:paraId="6C04DFA9" w14:textId="77777777" w:rsidR="002B56FA" w:rsidRDefault="00D33909">
      <w:r>
        <w:rPr>
          <w:color w:val="FF0000"/>
        </w:rPr>
        <w:t xml:space="preserve">Name of school </w:t>
      </w:r>
      <w:r>
        <w:t>has a</w:t>
      </w:r>
      <w:r>
        <w:rPr>
          <w:color w:val="FF0000"/>
        </w:rPr>
        <w:t xml:space="preserve"> </w:t>
      </w:r>
      <w:r>
        <w:t xml:space="preserve">whole school approach to </w:t>
      </w:r>
      <w:proofErr w:type="gramStart"/>
      <w:r>
        <w:t>safeguarding</w:t>
      </w:r>
      <w:proofErr w:type="gramEnd"/>
      <w:r>
        <w:t xml:space="preserve"> and we promote an open and transparent culture in which all concerns about all adults working in or on behalf of the school (including supply teachers, volunteers and contractors) are dealt with promptly and appropriately. </w:t>
      </w:r>
    </w:p>
    <w:p w14:paraId="12055481" w14:textId="77777777" w:rsidR="002B56FA" w:rsidRPr="00673769" w:rsidRDefault="00D33909">
      <w:r>
        <w:t>Despite all efforts to recruit safely, there may be occasions when allegations of abuse against children are reported to have been committed by staff, supply staff, practitioners,</w:t>
      </w:r>
      <w:r>
        <w:rPr>
          <w:highlight w:val="yellow"/>
        </w:rPr>
        <w:t xml:space="preserve"> </w:t>
      </w:r>
      <w:r w:rsidRPr="00673769">
        <w:t>other outsider organisations and/or volunteers, who work with pupils in our school.</w:t>
      </w:r>
    </w:p>
    <w:p w14:paraId="718780F2" w14:textId="77777777" w:rsidR="002B56FA" w:rsidRPr="00673769" w:rsidRDefault="00D33909">
      <w:r w:rsidRPr="00673769">
        <w:t>An allegation is any information which indicates that a member of staff, supply staff or volunteer or other outsider organisations may have:</w:t>
      </w:r>
    </w:p>
    <w:p w14:paraId="4A8C8AC2" w14:textId="77777777" w:rsidR="00C220CD" w:rsidRPr="003A61E0" w:rsidRDefault="00C220CD" w:rsidP="00C220CD">
      <w:pPr>
        <w:pStyle w:val="ListParagraph"/>
        <w:numPr>
          <w:ilvl w:val="0"/>
          <w:numId w:val="44"/>
        </w:numPr>
        <w:rPr>
          <w:color w:val="000000"/>
        </w:rPr>
      </w:pPr>
      <w:r w:rsidRPr="003A61E0">
        <w:rPr>
          <w:color w:val="000000"/>
        </w:rPr>
        <w:t>behaved in a way that has harmed a child, or may have harmed a child</w:t>
      </w:r>
    </w:p>
    <w:p w14:paraId="24C6E0CD" w14:textId="051BED30" w:rsidR="00C220CD" w:rsidRPr="003A61E0" w:rsidRDefault="00C220CD" w:rsidP="00C220CD">
      <w:pPr>
        <w:pStyle w:val="ListParagraph"/>
        <w:numPr>
          <w:ilvl w:val="0"/>
          <w:numId w:val="43"/>
        </w:numPr>
        <w:rPr>
          <w:color w:val="000000"/>
        </w:rPr>
      </w:pPr>
      <w:r w:rsidRPr="003A61E0">
        <w:rPr>
          <w:color w:val="000000"/>
        </w:rPr>
        <w:t>possibly committed a criminal offence against or related to a child</w:t>
      </w:r>
    </w:p>
    <w:p w14:paraId="7CAACDBE" w14:textId="1F853AE1" w:rsidR="00C220CD" w:rsidRPr="003A61E0" w:rsidRDefault="00C220CD" w:rsidP="00C220CD">
      <w:pPr>
        <w:pStyle w:val="ListParagraph"/>
        <w:numPr>
          <w:ilvl w:val="0"/>
          <w:numId w:val="43"/>
        </w:numPr>
        <w:rPr>
          <w:color w:val="000000"/>
        </w:rPr>
      </w:pPr>
      <w:r w:rsidRPr="003A61E0">
        <w:rPr>
          <w:color w:val="000000"/>
        </w:rPr>
        <w:t xml:space="preserve">behaved towards a child or children in a way that indicates he or she </w:t>
      </w:r>
      <w:r w:rsidR="00C97AC1" w:rsidRPr="003A61E0">
        <w:rPr>
          <w:color w:val="000000"/>
        </w:rPr>
        <w:t>may pose a risk of harm to children</w:t>
      </w:r>
    </w:p>
    <w:p w14:paraId="5B5499B8" w14:textId="68F3A10D" w:rsidR="00C220CD" w:rsidRPr="003A61E0" w:rsidRDefault="00C220CD" w:rsidP="00C220CD">
      <w:pPr>
        <w:pStyle w:val="ListParagraph"/>
        <w:numPr>
          <w:ilvl w:val="0"/>
          <w:numId w:val="43"/>
        </w:numPr>
        <w:rPr>
          <w:color w:val="000000"/>
        </w:rPr>
      </w:pPr>
      <w:r w:rsidRPr="003A61E0">
        <w:rPr>
          <w:color w:val="000000"/>
        </w:rPr>
        <w:lastRenderedPageBreak/>
        <w:t>behaved or may have behaved in a way that indicates they may not be suitable to work with children.</w:t>
      </w:r>
    </w:p>
    <w:p w14:paraId="24E4B65E" w14:textId="3F3E7D0A" w:rsidR="002B56FA" w:rsidRDefault="00D33909" w:rsidP="00C220CD">
      <w:r w:rsidRPr="00673769">
        <w:t>This applies to any child the member of staff, supply staff or volunteer or other outsider organisations</w:t>
      </w:r>
      <w:r>
        <w:t xml:space="preserve"> that has contact with in their personal, professional or community life, as if they had child protection concerns raised for their own children. </w:t>
      </w:r>
    </w:p>
    <w:p w14:paraId="7534F5EF" w14:textId="77777777" w:rsidR="002B56FA" w:rsidRDefault="00D33909">
      <w:pPr>
        <w:rPr>
          <w:color w:val="0563C1"/>
          <w:u w:val="single"/>
        </w:rPr>
      </w:pPr>
      <w:r>
        <w:t xml:space="preserve">To reduce the risk of allegations, all staff should be aware of safer working practice and should be familiar with the guidance contained in the staff handbook, school’s code of conduct </w:t>
      </w:r>
      <w:r>
        <w:rPr>
          <w:color w:val="FF0000"/>
        </w:rPr>
        <w:t>(please insert names of documents as appropriate)</w:t>
      </w:r>
      <w:r>
        <w:t xml:space="preserve"> and the ‘Guidance for safer working practice for adults who work with children and young people in education settings’ </w:t>
      </w:r>
    </w:p>
    <w:p w14:paraId="53FD7853" w14:textId="77777777" w:rsidR="002B56FA" w:rsidRDefault="00D33909">
      <w:r>
        <w:t xml:space="preserve">Guidance about conduct and safe practice, including safe use of mobile phones by staff, will also be given at induction. </w:t>
      </w:r>
    </w:p>
    <w:p w14:paraId="3DFDE1B1" w14:textId="77777777" w:rsidR="002B56FA" w:rsidRDefault="00D33909">
      <w:r>
        <w:t xml:space="preserve">All staff should be aware of </w:t>
      </w:r>
      <w:r>
        <w:rPr>
          <w:color w:val="FF0000"/>
        </w:rPr>
        <w:t>name of school</w:t>
      </w:r>
      <w:r>
        <w:rPr>
          <w:color w:val="000000"/>
        </w:rPr>
        <w:t xml:space="preserve">’s behaviour </w:t>
      </w:r>
      <w:r>
        <w:t>policy.</w:t>
      </w:r>
    </w:p>
    <w:p w14:paraId="4FC81F76" w14:textId="77777777" w:rsidR="002B56FA" w:rsidRDefault="00D33909">
      <w:r>
        <w:t xml:space="preserve">All school staff should take care not to place themselves in a vulnerable position with a pupil. It is always advisable for interviews or work with individual pupils or parents to be conducted in view of other adults. </w:t>
      </w:r>
    </w:p>
    <w:p w14:paraId="4B6BDBBE" w14:textId="77777777" w:rsidR="002B56FA" w:rsidRDefault="00D33909">
      <w:r>
        <w:t>We understand that a pupil may make an allegation against a member of staff or staff may have concerns about another staff member. If such an allegation is made, or information is received which suggests that a person may be unsuitable to work with children, the member of staff receiving the allegation or aware of the information, will immediately inform the headteacher or the DSL.</w:t>
      </w:r>
    </w:p>
    <w:p w14:paraId="03D9D4C1" w14:textId="77777777" w:rsidR="002B56FA" w:rsidRDefault="00D33909">
      <w:r>
        <w:t>The headteacher or the DSL on all such occasions will discuss the content of the allegation with the local authority designated officer (LADO) within 24 hours and before taking any further action.</w:t>
      </w:r>
    </w:p>
    <w:p w14:paraId="56C3A397" w14:textId="77777777" w:rsidR="002B56FA" w:rsidRDefault="00D33909">
      <w:r>
        <w:t>If the allegation made to a member of staff concerns the headteacher, the person receiving the allegation will immediately inform the chair of governors who will consult the LADO as above, without notifying the headteacher first. Contact details for the chair of governors can be found in section 2 of this policy.</w:t>
      </w:r>
    </w:p>
    <w:p w14:paraId="2A67A987" w14:textId="77777777" w:rsidR="002B56FA" w:rsidRDefault="00D33909">
      <w:r>
        <w:t xml:space="preserve">Reporting to the LADO applies even where the nature of the alleged assault would not normally meet the threshold if applied to children in their own families. For example, a report of a child being smacked by a parent, with no injury caused, would be unlikely to require any response by police or Children’s Social Care. However, a similar report of a child being smacked by a teacher should be responded to because of: </w:t>
      </w:r>
    </w:p>
    <w:p w14:paraId="65DF796E"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vulnerability of children away from home</w:t>
      </w:r>
    </w:p>
    <w:p w14:paraId="4942658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higher standards of conduct demanded by law and regulation of those caring for other people’s children</w:t>
      </w:r>
    </w:p>
    <w:p w14:paraId="133E9DFA"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the position of trust enjoyed by such people</w:t>
      </w:r>
    </w:p>
    <w:p w14:paraId="643F4BCC" w14:textId="7C4A0997" w:rsidR="002B56FA" w:rsidRDefault="00D33909">
      <w:pPr>
        <w:rPr>
          <w:color w:val="0563C1"/>
          <w:u w:val="single"/>
        </w:rPr>
      </w:pPr>
      <w:r>
        <w:rPr>
          <w:color w:val="FF0000"/>
        </w:rPr>
        <w:lastRenderedPageBreak/>
        <w:t xml:space="preserve">Name of school </w:t>
      </w:r>
      <w:r>
        <w:t xml:space="preserve">will follow </w:t>
      </w:r>
      <w:hyperlink r:id="rId85" w:history="1">
        <w:r w:rsidR="00673769" w:rsidRPr="00CF122C">
          <w:rPr>
            <w:rStyle w:val="Hyperlink"/>
            <w:highlight w:val="yellow"/>
          </w:rPr>
          <w:t xml:space="preserve">Keeping Children Safe in Education </w:t>
        </w:r>
        <w:r w:rsidR="00FA11A6" w:rsidRPr="00CF122C">
          <w:rPr>
            <w:rStyle w:val="Hyperlink"/>
            <w:highlight w:val="yellow"/>
          </w:rPr>
          <w:t>202</w:t>
        </w:r>
        <w:r w:rsidR="00CF122C" w:rsidRPr="00CF122C">
          <w:rPr>
            <w:rStyle w:val="Hyperlink"/>
            <w:highlight w:val="yellow"/>
          </w:rPr>
          <w:t>6</w:t>
        </w:r>
      </w:hyperlink>
      <w:r w:rsidR="004F047F">
        <w:t xml:space="preserve"> </w:t>
      </w:r>
      <w:r>
        <w:t>for managing allegations against staff and procedures.</w:t>
      </w:r>
    </w:p>
    <w:p w14:paraId="6B4BB1FD" w14:textId="77777777" w:rsidR="002B56FA" w:rsidRDefault="00D33909">
      <w:r>
        <w:t>Suspension of the member of staff, against whom an allegation has been made, needs careful consideration, and the headteacher will seek the advice of the LADO and an HR consultant in making this decision. All options to avoid suspension will be considered. In the event of an allegation against the headteacher, the decision to suspend will be made by the chair of governors in consultation with the LADO and HR.</w:t>
      </w:r>
    </w:p>
    <w:p w14:paraId="51F831CB" w14:textId="77777777" w:rsidR="002B56FA" w:rsidRDefault="00D33909">
      <w:r>
        <w:t>If the allegation is regarding supply staff, the school will ensure that allegations are dealt with properly. In no circumstances will the school cease to use a supply teacher due to safeguarding concerns, without finding out the facts and liaising with the local authority designated officer (LADO) to determine a suitable outcome. The school will discuss with the agency whether it is appropriate to suspend the supply worker, or redeploy them to another part of the school, whilst they carry out their investigation.</w:t>
      </w:r>
    </w:p>
    <w:p w14:paraId="399B0E64" w14:textId="77777777" w:rsidR="002B56FA" w:rsidRDefault="00D33909">
      <w:r>
        <w:t>If an allegation pertains to another adult not employed directly by the school, for example catering staff, cleaning staff, peripatetic teachers, sports coaches or a former member of staff, the school will work directly with the employing agency and the LADO as described above.</w:t>
      </w:r>
    </w:p>
    <w:p w14:paraId="0C83DD69" w14:textId="77777777" w:rsidR="002B56FA" w:rsidRDefault="00D33909">
      <w:r>
        <w:t>We will ensure that all external agencies used are provided with details of the school’s process for managing information.</w:t>
      </w:r>
    </w:p>
    <w:p w14:paraId="39D1B8C5" w14:textId="77777777" w:rsidR="002B56FA" w:rsidRDefault="00D33909">
      <w:r>
        <w:t xml:space="preserve">We have a procedure for managing the suspension of a contract for a community user in the event of an allegation arising in that context. </w:t>
      </w:r>
    </w:p>
    <w:p w14:paraId="3DAA3D2D" w14:textId="77777777" w:rsidR="002B56FA" w:rsidRDefault="00D33909">
      <w:r>
        <w:t xml:space="preserve">Staff, parents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46F9B87F" w14:textId="77777777" w:rsidR="002B56FA" w:rsidRDefault="00D33909">
      <w:r>
        <w:t xml:space="preserve">There are procedures in place to make a referral to the Disclosure and Barring Service (DBS) if a person in a regulated activity has been dismissed or removed due to safeguarding </w:t>
      </w:r>
      <w:proofErr w:type="gramStart"/>
      <w:r>
        <w:t>concerns, or</w:t>
      </w:r>
      <w:proofErr w:type="gramEnd"/>
      <w:r>
        <w:t xml:space="preserve"> would have been had they not resigned. If a teacher is dismissed due to serious </w:t>
      </w:r>
      <w:proofErr w:type="gramStart"/>
      <w:r>
        <w:t>misconduct, or</w:t>
      </w:r>
      <w:proofErr w:type="gramEnd"/>
      <w:r>
        <w:t xml:space="preserve"> might have been dismissed had they not left first, consideration will be given as to whether to refer the case to the Secretary of State via the Teaching Regulation Agency.</w:t>
      </w:r>
    </w:p>
    <w:p w14:paraId="7527AF1C" w14:textId="77777777" w:rsidR="002B56FA" w:rsidRDefault="002B56FA">
      <w:pPr>
        <w:spacing w:after="0"/>
      </w:pPr>
    </w:p>
    <w:p w14:paraId="0E75B03F" w14:textId="77777777" w:rsidR="002B56FA" w:rsidRDefault="00D33909">
      <w:pPr>
        <w:pStyle w:val="Heading3"/>
      </w:pPr>
      <w:bookmarkStart w:id="98" w:name="_Toc235003574"/>
      <w:r>
        <w:t>Low level concerns</w:t>
      </w:r>
      <w:bookmarkEnd w:id="98"/>
    </w:p>
    <w:p w14:paraId="53F72A17" w14:textId="77777777" w:rsidR="002B56FA" w:rsidRDefault="00D33909">
      <w:pPr>
        <w:spacing w:after="0"/>
      </w:pPr>
      <w:r>
        <w:t xml:space="preserve">The term ‘low-level’ concern does not mean that it is insignificant, it means that the behaviour towards a child does not meet the threshold set out above. A low-level concern is any concern – no matter how small, and even if no more than causing a sense of unease or a ‘nagging doubt’ - that an adult working in or on behalf of the school may have acted in a way that </w:t>
      </w:r>
    </w:p>
    <w:p w14:paraId="4C169FF4" w14:textId="77777777" w:rsidR="002B56FA" w:rsidRDefault="00D33909">
      <w:pPr>
        <w:spacing w:after="0"/>
        <w:ind w:left="284" w:hanging="284"/>
      </w:pPr>
      <w:r>
        <w:lastRenderedPageBreak/>
        <w:t xml:space="preserve">• </w:t>
      </w:r>
      <w:r>
        <w:tab/>
        <w:t>is inconsistent with the staff code of conduct, including inappropriate conduct outside of work</w:t>
      </w:r>
    </w:p>
    <w:p w14:paraId="1B032730" w14:textId="77777777" w:rsidR="002B56FA" w:rsidRDefault="00D33909">
      <w:pPr>
        <w:spacing w:after="0"/>
        <w:ind w:left="284" w:hanging="284"/>
      </w:pPr>
      <w:r>
        <w:t xml:space="preserve">• </w:t>
      </w:r>
      <w:r>
        <w:tab/>
        <w:t>does not meet the allegations threshold or is otherwise not considered serious enough to consider a referral to the LADO.</w:t>
      </w:r>
    </w:p>
    <w:p w14:paraId="63032438" w14:textId="77777777" w:rsidR="002B56FA" w:rsidRDefault="002B56FA">
      <w:pPr>
        <w:spacing w:after="0"/>
        <w:ind w:left="284" w:hanging="284"/>
      </w:pPr>
    </w:p>
    <w:p w14:paraId="0A9152A3" w14:textId="77777777" w:rsidR="002B56FA" w:rsidRDefault="00D33909">
      <w:pPr>
        <w:spacing w:after="0"/>
      </w:pPr>
      <w:r>
        <w:t xml:space="preserve">Examples of such behaviour could include, but are not limited to </w:t>
      </w:r>
    </w:p>
    <w:p w14:paraId="041BE5F9" w14:textId="77777777" w:rsidR="002B56FA" w:rsidRDefault="00D33909">
      <w:pPr>
        <w:spacing w:after="0"/>
        <w:ind w:left="284" w:hanging="284"/>
      </w:pPr>
      <w:r>
        <w:t xml:space="preserve">• </w:t>
      </w:r>
      <w:r>
        <w:tab/>
        <w:t>being over friendly with children</w:t>
      </w:r>
    </w:p>
    <w:p w14:paraId="3D52421F" w14:textId="77777777" w:rsidR="002B56FA" w:rsidRDefault="00D33909">
      <w:pPr>
        <w:spacing w:after="0"/>
        <w:ind w:left="284" w:hanging="284"/>
      </w:pPr>
      <w:r>
        <w:t xml:space="preserve">• </w:t>
      </w:r>
      <w:r>
        <w:tab/>
        <w:t>having favourites</w:t>
      </w:r>
    </w:p>
    <w:p w14:paraId="17BF6FBD" w14:textId="77777777" w:rsidR="002B56FA" w:rsidRDefault="00D33909">
      <w:pPr>
        <w:spacing w:after="0"/>
        <w:ind w:left="284" w:hanging="284"/>
      </w:pPr>
      <w:r>
        <w:t xml:space="preserve">• </w:t>
      </w:r>
      <w:r>
        <w:tab/>
        <w:t>taking photographs of children on their mobile phone</w:t>
      </w:r>
    </w:p>
    <w:p w14:paraId="262E5C49" w14:textId="77777777" w:rsidR="002B56FA" w:rsidRDefault="00D33909">
      <w:pPr>
        <w:spacing w:after="0"/>
        <w:ind w:left="284" w:hanging="284"/>
      </w:pPr>
      <w:r>
        <w:t xml:space="preserve">• </w:t>
      </w:r>
      <w:r>
        <w:tab/>
        <w:t>engaging with a child on a one-to-one basis in a secluded area or behind a closed door</w:t>
      </w:r>
    </w:p>
    <w:p w14:paraId="5B971FF4" w14:textId="77777777" w:rsidR="002B56FA" w:rsidRDefault="00D33909">
      <w:pPr>
        <w:ind w:left="284" w:hanging="284"/>
      </w:pPr>
      <w:r>
        <w:t xml:space="preserve">• </w:t>
      </w:r>
      <w:r>
        <w:tab/>
        <w:t xml:space="preserve">using inappropriate sexualised, intimidating or offensive language. </w:t>
      </w:r>
    </w:p>
    <w:p w14:paraId="4FB1BFC3" w14:textId="77777777" w:rsidR="002B56FA" w:rsidRDefault="00D33909">
      <w:r>
        <w:t xml:space="preserve">Such behaviour can exist on a wide spectrum, from the inadvertent or thoughtless, or behaviour that may look to be inappropriate, but might not be in specific circumstances, through to that which is ultimately intended to enable abuse. </w:t>
      </w:r>
    </w:p>
    <w:p w14:paraId="711679CC" w14:textId="77777777" w:rsidR="002B56FA" w:rsidRDefault="00D33909">
      <w:r>
        <w:t xml:space="preserve">The culture of our school is such that staff are encouraged to pass on low level concerns to the DSL or the headteacher. These concerns will be recorded and dealt with appropriately. </w:t>
      </w:r>
    </w:p>
    <w:p w14:paraId="064B7EC6" w14:textId="77777777" w:rsidR="002B56FA" w:rsidRDefault="00D33909">
      <w:pPr>
        <w:rPr>
          <w:b/>
        </w:rPr>
      </w:pPr>
      <w:r>
        <w:t>Ensuring they are dealt with effectively will also protect those working in or on behalf of the school from potential false allegations or misunderstandings.</w:t>
      </w:r>
    </w:p>
    <w:p w14:paraId="194B288E" w14:textId="77777777" w:rsidR="002B56FA" w:rsidRDefault="002B56FA">
      <w:pPr>
        <w:spacing w:after="0"/>
        <w:rPr>
          <w:b/>
        </w:rPr>
      </w:pPr>
    </w:p>
    <w:p w14:paraId="735F9305" w14:textId="77777777" w:rsidR="002B56FA" w:rsidRDefault="00D33909">
      <w:pPr>
        <w:pStyle w:val="Heading1"/>
        <w:numPr>
          <w:ilvl w:val="0"/>
          <w:numId w:val="17"/>
        </w:numPr>
        <w:ind w:left="567" w:hanging="567"/>
      </w:pPr>
      <w:bookmarkStart w:id="99" w:name="_Toc235003575"/>
      <w:r>
        <w:t>Whistleblowing</w:t>
      </w:r>
      <w:bookmarkEnd w:id="99"/>
    </w:p>
    <w:p w14:paraId="349812F0" w14:textId="230C0B5F" w:rsidR="002B56FA" w:rsidRDefault="00D33909">
      <w:r>
        <w:rPr>
          <w:color w:val="FF0000"/>
        </w:rPr>
        <w:t xml:space="preserve">Name of school </w:t>
      </w:r>
      <w:r>
        <w:t>has a whistleblowing policy which is available as a separate document. We recognise that children cannot be expected to raise concerns in an environment where staff fail to do so</w:t>
      </w:r>
      <w:r w:rsidR="00C220CD">
        <w:t xml:space="preserve"> </w:t>
      </w:r>
      <w:r w:rsidR="00C220CD" w:rsidRPr="00C220CD">
        <w:rPr>
          <w:color w:val="FF0000"/>
          <w:highlight w:val="yellow"/>
        </w:rPr>
        <w:t>(Inset link to school’s whistleblowing policy)</w:t>
      </w:r>
      <w:r>
        <w:t>.</w:t>
      </w:r>
    </w:p>
    <w:p w14:paraId="491B5F39" w14:textId="77777777" w:rsidR="002B56FA" w:rsidRDefault="00D33909">
      <w:r>
        <w:t xml:space="preserve">Our </w:t>
      </w:r>
      <w:proofErr w:type="gramStart"/>
      <w:r>
        <w:t>school works</w:t>
      </w:r>
      <w:proofErr w:type="gramEnd"/>
      <w:r>
        <w:t xml:space="preserve"> hard to encourage a culture of mutual respect and learning. We welcome comments and feedback and provide staff, pupils and parents with a safe mechanism to raise any concerns.</w:t>
      </w:r>
    </w:p>
    <w:p w14:paraId="3A20E5F9" w14:textId="77777777" w:rsidR="002B56FA" w:rsidRDefault="00D33909">
      <w:r>
        <w:t>All staff should be aware of their duty to raise concerns, where they exist, about the management of child protection, which may include the attitude or actions of colleagues, poor or unsafe practice and potential failures in the school’s safeguarding arrangements.</w:t>
      </w:r>
    </w:p>
    <w:p w14:paraId="1B235A40" w14:textId="201D06F7" w:rsidR="002B56FA" w:rsidRDefault="00D33909">
      <w:r>
        <w:t>In the first instance this should be raised with the headteacher or the chair of governors. If it becomes necessary to consult outside the school, they should speak to the LADO for further guidance and support.</w:t>
      </w:r>
    </w:p>
    <w:p w14:paraId="364A0618" w14:textId="77777777" w:rsidR="002B56FA" w:rsidRDefault="00D33909">
      <w:r>
        <w:t xml:space="preserve">The NSPCC whistleblowing helpline is available for staff who do not feel able to raise concerns regarding child protection failures internally. </w:t>
      </w:r>
    </w:p>
    <w:p w14:paraId="50D88D13" w14:textId="3A15AB19" w:rsidR="002B56FA" w:rsidRDefault="00D33909">
      <w:r>
        <w:t xml:space="preserve">Staff can call: </w:t>
      </w:r>
      <w:r w:rsidRPr="003A61E0">
        <w:t xml:space="preserve">0800 </w:t>
      </w:r>
      <w:r w:rsidR="00C220CD" w:rsidRPr="003A61E0">
        <w:t>0280285</w:t>
      </w:r>
      <w:r>
        <w:t xml:space="preserve"> or email: </w:t>
      </w:r>
      <w:hyperlink r:id="rId86">
        <w:r>
          <w:rPr>
            <w:color w:val="0563C1"/>
            <w:u w:val="single"/>
          </w:rPr>
          <w:t>help@n</w:t>
        </w:r>
        <w:r>
          <w:rPr>
            <w:color w:val="0563C1"/>
            <w:u w:val="single"/>
          </w:rPr>
          <w:t>s</w:t>
        </w:r>
        <w:r>
          <w:rPr>
            <w:color w:val="0563C1"/>
            <w:u w:val="single"/>
          </w:rPr>
          <w:t>pcc.org.uk</w:t>
        </w:r>
      </w:hyperlink>
    </w:p>
    <w:p w14:paraId="1EA90140" w14:textId="091C38A0" w:rsidR="002B56FA" w:rsidRDefault="00D33909">
      <w:pPr>
        <w:spacing w:after="0"/>
      </w:pPr>
      <w:r w:rsidRPr="003A61E0">
        <w:lastRenderedPageBreak/>
        <w:t>Whistleblowing issues regarding</w:t>
      </w:r>
      <w:r w:rsidR="00C220CD" w:rsidRPr="003A61E0">
        <w:t xml:space="preserve"> staff members should be reported to the headteacher and issues regarding </w:t>
      </w:r>
      <w:r w:rsidRPr="003A61E0">
        <w:t>the headteacher be raised with the chair of the Governing Board whose contact details are in section 2 of this policy.</w:t>
      </w:r>
      <w:r>
        <w:t xml:space="preserve"> </w:t>
      </w:r>
    </w:p>
    <w:p w14:paraId="54A1A494" w14:textId="77777777" w:rsidR="002B56FA" w:rsidRDefault="002B56FA">
      <w:pPr>
        <w:spacing w:after="0"/>
        <w:rPr>
          <w:color w:val="7030A0"/>
        </w:rPr>
      </w:pPr>
    </w:p>
    <w:p w14:paraId="5833A1AC" w14:textId="77777777" w:rsidR="002B56FA" w:rsidRDefault="00D33909">
      <w:pPr>
        <w:pStyle w:val="Heading1"/>
        <w:numPr>
          <w:ilvl w:val="0"/>
          <w:numId w:val="17"/>
        </w:numPr>
        <w:ind w:left="567" w:hanging="567"/>
      </w:pPr>
      <w:bookmarkStart w:id="100" w:name="_Toc235003576"/>
      <w:r>
        <w:t>Physical intervention</w:t>
      </w:r>
      <w:bookmarkEnd w:id="100"/>
    </w:p>
    <w:p w14:paraId="4FCE3081" w14:textId="29FB0A39" w:rsidR="002B56FA" w:rsidRDefault="00D33909">
      <w:pPr>
        <w:rPr>
          <w:color w:val="FF0000"/>
        </w:rPr>
      </w:pPr>
      <w:r>
        <w:rPr>
          <w:color w:val="FF0000"/>
        </w:rPr>
        <w:t xml:space="preserve">Name of school </w:t>
      </w:r>
      <w:r>
        <w:t xml:space="preserve">promotes a positive environment for all staff, pupils, volunteers and visitors. We have a physical intervention policy </w:t>
      </w:r>
      <w:r>
        <w:rPr>
          <w:color w:val="FF0000"/>
        </w:rPr>
        <w:t xml:space="preserve">(amend name as appropriate or state if physical intervention is included in another policy, such as a behaviour policy) </w:t>
      </w:r>
      <w:r>
        <w:t>which is available as a separate document. Staff will always employ de-escalation techniques to stop situations escalating and we acknowledge that staff must only ever use physical intervention as a last resort, when a child is endangering themselves or others. At all times, minimal force is used to prevent injury to another person. Staff who are likely to need to use physical intervention will be appropriately trained.</w:t>
      </w:r>
      <w:r>
        <w:rPr>
          <w:color w:val="7030A0"/>
        </w:rPr>
        <w:t xml:space="preserve"> </w:t>
      </w:r>
    </w:p>
    <w:p w14:paraId="3427A9B8" w14:textId="77777777" w:rsidR="002B56FA" w:rsidRDefault="00D33909">
      <w:pPr>
        <w:spacing w:after="0"/>
      </w:pPr>
      <w:r>
        <w:t xml:space="preserve">All incidents involving physical intervention will be recorded and signed by a witness. </w:t>
      </w:r>
    </w:p>
    <w:p w14:paraId="70A6BE0D" w14:textId="77777777" w:rsidR="002B56FA" w:rsidRDefault="00D33909">
      <w:r>
        <w:t>We understand that physical intervention of a nature which causes injury or distress to a child may be considered under child protection or disciplinary procedures.</w:t>
      </w:r>
    </w:p>
    <w:p w14:paraId="47D5DA21" w14:textId="77777777" w:rsidR="002B56FA" w:rsidRDefault="00D33909">
      <w:pPr>
        <w:spacing w:after="0"/>
      </w:pPr>
      <w:r>
        <w:t>We recognise that touch is appropriate in the context or working with children, and all staff have been given ‘safe practice’ guidance to ensure they are clear about their professional boundaries.</w:t>
      </w:r>
    </w:p>
    <w:p w14:paraId="721E02EB" w14:textId="77777777" w:rsidR="002B56FA" w:rsidRDefault="00D33909">
      <w:pPr>
        <w:spacing w:after="0"/>
      </w:pPr>
      <w:hyperlink r:id="rId87">
        <w:r>
          <w:rPr>
            <w:color w:val="0563C1"/>
            <w:u w:val="single"/>
          </w:rPr>
          <w:t>Positive environments where children can flourish</w:t>
        </w:r>
      </w:hyperlink>
    </w:p>
    <w:p w14:paraId="0462F6E6" w14:textId="77777777" w:rsidR="002B56FA" w:rsidRDefault="00D33909">
      <w:pPr>
        <w:spacing w:after="0"/>
      </w:pPr>
      <w:hyperlink r:id="rId88">
        <w:r>
          <w:rPr>
            <w:color w:val="0563C1"/>
            <w:u w:val="single"/>
          </w:rPr>
          <w:t>Use of reasonable force in schools</w:t>
        </w:r>
      </w:hyperlink>
    </w:p>
    <w:p w14:paraId="0517DE46" w14:textId="77777777" w:rsidR="002B56FA" w:rsidRDefault="002B56FA">
      <w:pPr>
        <w:spacing w:after="0"/>
        <w:rPr>
          <w:b/>
        </w:rPr>
      </w:pPr>
    </w:p>
    <w:p w14:paraId="7FB6DDA5" w14:textId="77777777" w:rsidR="002B56FA" w:rsidRDefault="00D33909">
      <w:pPr>
        <w:pStyle w:val="Heading1"/>
        <w:numPr>
          <w:ilvl w:val="0"/>
          <w:numId w:val="17"/>
        </w:numPr>
        <w:ind w:left="567" w:hanging="567"/>
      </w:pPr>
      <w:bookmarkStart w:id="101" w:name="_Toc235003577"/>
      <w:r>
        <w:t>Linked policies</w:t>
      </w:r>
      <w:bookmarkEnd w:id="101"/>
      <w:r>
        <w:tab/>
      </w:r>
    </w:p>
    <w:p w14:paraId="25620851" w14:textId="77777777" w:rsidR="002B56FA" w:rsidRDefault="00D33909">
      <w:pPr>
        <w:rPr>
          <w:color w:val="FF0000"/>
        </w:rPr>
      </w:pPr>
      <w:r>
        <w:rPr>
          <w:color w:val="FF0000"/>
        </w:rPr>
        <w:t>Please list all relevant policies, such as:</w:t>
      </w:r>
    </w:p>
    <w:p w14:paraId="3CE5CB3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Behaviour</w:t>
      </w:r>
    </w:p>
    <w:p w14:paraId="56B0E06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Staff behaviour policy or code of conduct</w:t>
      </w:r>
    </w:p>
    <w:p w14:paraId="5A9CD15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Whistleblowing</w:t>
      </w:r>
    </w:p>
    <w:p w14:paraId="4D16CF5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Anti-bullying </w:t>
      </w:r>
    </w:p>
    <w:p w14:paraId="7F1E12CD"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Health &amp; safety</w:t>
      </w:r>
    </w:p>
    <w:p w14:paraId="3FC43184"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Allegations against staff</w:t>
      </w:r>
    </w:p>
    <w:p w14:paraId="64AC764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Attendance </w:t>
      </w:r>
    </w:p>
    <w:p w14:paraId="4742A67C"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Curriculum</w:t>
      </w:r>
    </w:p>
    <w:p w14:paraId="62F9C653"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 xml:space="preserve">PSHE </w:t>
      </w:r>
    </w:p>
    <w:p w14:paraId="233A51D8"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Teaching and learning</w:t>
      </w:r>
    </w:p>
    <w:p w14:paraId="0F62905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Supporting pupils with medical needs</w:t>
      </w:r>
    </w:p>
    <w:p w14:paraId="5347BD9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Drug education</w:t>
      </w:r>
    </w:p>
    <w:p w14:paraId="0240D98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lastRenderedPageBreak/>
        <w:t>RSE</w:t>
      </w:r>
    </w:p>
    <w:p w14:paraId="0CE5755F"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Physical intervention</w:t>
      </w:r>
    </w:p>
    <w:p w14:paraId="59D47DE0" w14:textId="77777777" w:rsidR="002B56FA" w:rsidRDefault="00D33909">
      <w:pPr>
        <w:numPr>
          <w:ilvl w:val="0"/>
          <w:numId w:val="18"/>
        </w:numPr>
        <w:pBdr>
          <w:top w:val="nil"/>
          <w:left w:val="nil"/>
          <w:bottom w:val="nil"/>
          <w:right w:val="nil"/>
          <w:between w:val="nil"/>
        </w:pBdr>
        <w:spacing w:after="80"/>
        <w:ind w:left="284" w:hanging="284"/>
        <w:rPr>
          <w:color w:val="000000"/>
        </w:rPr>
      </w:pPr>
      <w:r>
        <w:t xml:space="preserve">Online </w:t>
      </w:r>
      <w:r>
        <w:rPr>
          <w:color w:val="000000"/>
        </w:rPr>
        <w:t>Safety</w:t>
      </w:r>
    </w:p>
    <w:p w14:paraId="47EDEC55"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Risk assessment</w:t>
      </w:r>
    </w:p>
    <w:p w14:paraId="0D904E00"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Recruitment and selection</w:t>
      </w:r>
    </w:p>
    <w:p w14:paraId="740D16A9"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Child sexual exploitation</w:t>
      </w:r>
    </w:p>
    <w:p w14:paraId="352B483B"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Intimate care</w:t>
      </w:r>
    </w:p>
    <w:p w14:paraId="587EDC91" w14:textId="77777777" w:rsidR="002B56FA" w:rsidRDefault="00D33909">
      <w:pPr>
        <w:numPr>
          <w:ilvl w:val="0"/>
          <w:numId w:val="18"/>
        </w:numPr>
        <w:pBdr>
          <w:top w:val="nil"/>
          <w:left w:val="nil"/>
          <w:bottom w:val="nil"/>
          <w:right w:val="nil"/>
          <w:between w:val="nil"/>
        </w:pBdr>
        <w:spacing w:after="80"/>
        <w:ind w:left="284" w:hanging="284"/>
        <w:rPr>
          <w:color w:val="000000"/>
        </w:rPr>
      </w:pPr>
      <w:r>
        <w:rPr>
          <w:color w:val="000000"/>
        </w:rPr>
        <w:t>Radicalisation and extremism</w:t>
      </w:r>
    </w:p>
    <w:p w14:paraId="15E09E6A" w14:textId="77777777" w:rsidR="002B56FA" w:rsidRDefault="002B56FA">
      <w:pPr>
        <w:spacing w:after="80"/>
      </w:pPr>
    </w:p>
    <w:p w14:paraId="652A0606" w14:textId="77777777" w:rsidR="002B56FA" w:rsidRDefault="002B56FA">
      <w:pPr>
        <w:spacing w:after="80"/>
      </w:pPr>
    </w:p>
    <w:p w14:paraId="1835F2E4" w14:textId="77777777" w:rsidR="002B56FA" w:rsidRDefault="002B56FA">
      <w:pPr>
        <w:spacing w:after="0"/>
      </w:pPr>
    </w:p>
    <w:p w14:paraId="68B3DF14" w14:textId="77777777" w:rsidR="002B56FA" w:rsidRDefault="002B56FA">
      <w:pPr>
        <w:spacing w:after="0"/>
      </w:pPr>
    </w:p>
    <w:p w14:paraId="578202B1" w14:textId="77777777" w:rsidR="002B56FA" w:rsidRDefault="002B56FA">
      <w:pPr>
        <w:spacing w:after="0"/>
      </w:pPr>
    </w:p>
    <w:p w14:paraId="31AE26E1" w14:textId="77777777" w:rsidR="002B56FA" w:rsidRDefault="002B56FA">
      <w:pPr>
        <w:spacing w:after="0"/>
      </w:pPr>
    </w:p>
    <w:p w14:paraId="011652C5" w14:textId="77777777" w:rsidR="002B56FA" w:rsidRDefault="002B56FA"/>
    <w:p w14:paraId="5071F88D" w14:textId="77777777" w:rsidR="002B56FA" w:rsidRDefault="002B56FA"/>
    <w:p w14:paraId="3F5920C6" w14:textId="77777777" w:rsidR="002B56FA" w:rsidRDefault="002B56FA"/>
    <w:p w14:paraId="594B3248" w14:textId="77777777" w:rsidR="002B56FA" w:rsidRDefault="002B56FA"/>
    <w:p w14:paraId="34D4D2A4" w14:textId="77777777" w:rsidR="002B56FA" w:rsidRDefault="002B56FA"/>
    <w:p w14:paraId="63A1B94A" w14:textId="77777777" w:rsidR="002B56FA" w:rsidRDefault="002B56FA"/>
    <w:p w14:paraId="4E4E324F" w14:textId="77777777" w:rsidR="002B56FA" w:rsidRDefault="002B56FA">
      <w:pPr>
        <w:sectPr w:rsidR="002B56FA">
          <w:footerReference w:type="default" r:id="rId89"/>
          <w:headerReference w:type="first" r:id="rId90"/>
          <w:footerReference w:type="first" r:id="rId91"/>
          <w:pgSz w:w="11906" w:h="16838"/>
          <w:pgMar w:top="1440" w:right="1440" w:bottom="1276" w:left="1440" w:header="0" w:footer="57" w:gutter="0"/>
          <w:pgNumType w:start="1"/>
          <w:cols w:space="720"/>
          <w:titlePg/>
        </w:sectPr>
      </w:pPr>
    </w:p>
    <w:p w14:paraId="28ECE627" w14:textId="77777777" w:rsidR="002B56FA" w:rsidRDefault="00D33909">
      <w:pPr>
        <w:pStyle w:val="Heading1"/>
        <w:jc w:val="right"/>
      </w:pPr>
      <w:bookmarkStart w:id="102" w:name="_Toc235003578"/>
      <w:r>
        <w:lastRenderedPageBreak/>
        <w:t>Appendix 1</w:t>
      </w:r>
      <w:bookmarkEnd w:id="102"/>
    </w:p>
    <w:p w14:paraId="23463DC3" w14:textId="77777777" w:rsidR="002B56FA" w:rsidRDefault="00D33909">
      <w:pPr>
        <w:pStyle w:val="Heading2"/>
        <w:rPr>
          <w:color w:val="000000"/>
          <w:sz w:val="36"/>
          <w:szCs w:val="36"/>
        </w:rPr>
      </w:pPr>
      <w:bookmarkStart w:id="103" w:name="_Toc235003579"/>
      <w:r>
        <w:rPr>
          <w:color w:val="000000"/>
          <w:sz w:val="36"/>
          <w:szCs w:val="36"/>
        </w:rPr>
        <w:t>Concern reporting form</w:t>
      </w:r>
      <w:bookmarkEnd w:id="103"/>
    </w:p>
    <w:p w14:paraId="58BC2247" w14:textId="77777777" w:rsidR="002B56FA" w:rsidRPr="00646D3D" w:rsidRDefault="00D33909">
      <w:pPr>
        <w:spacing w:after="0"/>
        <w:jc w:val="center"/>
        <w:rPr>
          <w:rFonts w:asciiTheme="minorHAnsi" w:hAnsiTheme="minorHAnsi" w:cstheme="minorHAnsi"/>
        </w:rPr>
      </w:pPr>
      <w:r w:rsidRPr="00646D3D">
        <w:rPr>
          <w:rFonts w:asciiTheme="minorHAnsi" w:hAnsiTheme="minorHAnsi" w:cstheme="minorHAnsi"/>
        </w:rPr>
        <w:t>Please complete this form as soon as possible if you have any concerns about a pupil</w:t>
      </w:r>
    </w:p>
    <w:tbl>
      <w:tblPr>
        <w:tblStyle w:val="aff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0"/>
        <w:gridCol w:w="2149"/>
        <w:gridCol w:w="1699"/>
        <w:gridCol w:w="3348"/>
      </w:tblGrid>
      <w:tr w:rsidR="002B56FA" w:rsidRPr="00646D3D" w14:paraId="1AD62143" w14:textId="77777777">
        <w:tc>
          <w:tcPr>
            <w:tcW w:w="1820" w:type="dxa"/>
            <w:vAlign w:val="center"/>
          </w:tcPr>
          <w:p w14:paraId="447BDFB9"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Pupil’s name</w:t>
            </w:r>
          </w:p>
        </w:tc>
        <w:tc>
          <w:tcPr>
            <w:tcW w:w="7196" w:type="dxa"/>
            <w:gridSpan w:val="3"/>
          </w:tcPr>
          <w:p w14:paraId="5F42A58E" w14:textId="77777777" w:rsidR="002B56FA" w:rsidRPr="00646D3D" w:rsidRDefault="002B56FA">
            <w:pPr>
              <w:rPr>
                <w:rFonts w:asciiTheme="minorHAnsi" w:hAnsiTheme="minorHAnsi" w:cstheme="minorHAnsi"/>
                <w:b/>
              </w:rPr>
            </w:pPr>
          </w:p>
        </w:tc>
      </w:tr>
      <w:tr w:rsidR="002B56FA" w:rsidRPr="00646D3D" w14:paraId="1D40CF78" w14:textId="77777777">
        <w:tc>
          <w:tcPr>
            <w:tcW w:w="1820" w:type="dxa"/>
            <w:vAlign w:val="center"/>
          </w:tcPr>
          <w:p w14:paraId="23C6D7AA"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Pupil’s DOB</w:t>
            </w:r>
          </w:p>
        </w:tc>
        <w:tc>
          <w:tcPr>
            <w:tcW w:w="2149" w:type="dxa"/>
          </w:tcPr>
          <w:p w14:paraId="1E4C63CF" w14:textId="77777777" w:rsidR="002B56FA" w:rsidRPr="00646D3D" w:rsidRDefault="002B56FA">
            <w:pPr>
              <w:rPr>
                <w:rFonts w:asciiTheme="minorHAnsi" w:hAnsiTheme="minorHAnsi" w:cstheme="minorHAnsi"/>
                <w:b/>
              </w:rPr>
            </w:pPr>
          </w:p>
        </w:tc>
        <w:tc>
          <w:tcPr>
            <w:tcW w:w="1699" w:type="dxa"/>
            <w:vAlign w:val="center"/>
          </w:tcPr>
          <w:p w14:paraId="739DC7E0"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Day/Date/Time</w:t>
            </w:r>
          </w:p>
        </w:tc>
        <w:tc>
          <w:tcPr>
            <w:tcW w:w="3348" w:type="dxa"/>
          </w:tcPr>
          <w:p w14:paraId="0709C7C0" w14:textId="77777777" w:rsidR="002B56FA" w:rsidRPr="00646D3D" w:rsidRDefault="002B56FA">
            <w:pPr>
              <w:rPr>
                <w:rFonts w:asciiTheme="minorHAnsi" w:hAnsiTheme="minorHAnsi" w:cstheme="minorHAnsi"/>
                <w:b/>
              </w:rPr>
            </w:pPr>
          </w:p>
        </w:tc>
      </w:tr>
      <w:tr w:rsidR="002B56FA" w:rsidRPr="00646D3D" w14:paraId="64435F25" w14:textId="77777777">
        <w:tc>
          <w:tcPr>
            <w:tcW w:w="3969" w:type="dxa"/>
            <w:gridSpan w:val="2"/>
          </w:tcPr>
          <w:p w14:paraId="5A63E358"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Name of member of staff noting concern</w:t>
            </w:r>
          </w:p>
        </w:tc>
        <w:tc>
          <w:tcPr>
            <w:tcW w:w="5047" w:type="dxa"/>
            <w:gridSpan w:val="2"/>
            <w:vAlign w:val="center"/>
          </w:tcPr>
          <w:p w14:paraId="45157C03" w14:textId="77777777" w:rsidR="002B56FA" w:rsidRPr="00646D3D" w:rsidRDefault="002B56FA">
            <w:pPr>
              <w:jc w:val="center"/>
              <w:rPr>
                <w:rFonts w:asciiTheme="minorHAnsi" w:hAnsiTheme="minorHAnsi" w:cstheme="minorHAnsi"/>
                <w:b/>
              </w:rPr>
            </w:pPr>
          </w:p>
        </w:tc>
      </w:tr>
    </w:tbl>
    <w:p w14:paraId="07A60967" w14:textId="77777777" w:rsidR="002B56FA" w:rsidRPr="00646D3D" w:rsidRDefault="002B56FA">
      <w:pPr>
        <w:tabs>
          <w:tab w:val="left" w:pos="1777"/>
        </w:tabs>
        <w:spacing w:after="0"/>
        <w:rPr>
          <w:rFonts w:asciiTheme="minorHAnsi" w:hAnsiTheme="minorHAnsi" w:cstheme="minorHAnsi"/>
        </w:rPr>
      </w:pPr>
    </w:p>
    <w:tbl>
      <w:tblPr>
        <w:tblStyle w:val="aff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B56FA" w:rsidRPr="00646D3D" w14:paraId="49A8DB59" w14:textId="77777777">
        <w:tc>
          <w:tcPr>
            <w:tcW w:w="9016" w:type="dxa"/>
          </w:tcPr>
          <w:p w14:paraId="07C36AAB" w14:textId="77777777" w:rsidR="002B56FA" w:rsidRPr="00646D3D" w:rsidRDefault="00D33909">
            <w:pPr>
              <w:rPr>
                <w:rFonts w:asciiTheme="minorHAnsi" w:hAnsiTheme="minorHAnsi" w:cstheme="minorHAnsi"/>
                <w:b/>
                <w:sz w:val="22"/>
                <w:szCs w:val="22"/>
              </w:rPr>
            </w:pPr>
            <w:r w:rsidRPr="00646D3D">
              <w:rPr>
                <w:rFonts w:asciiTheme="minorHAnsi" w:hAnsiTheme="minorHAnsi" w:cstheme="minorHAnsi"/>
                <w:b/>
                <w:sz w:val="22"/>
                <w:szCs w:val="22"/>
              </w:rPr>
              <w:t xml:space="preserve">Details of concern </w:t>
            </w:r>
          </w:p>
          <w:p w14:paraId="6EDFE913" w14:textId="77777777" w:rsidR="002B56FA" w:rsidRPr="00646D3D" w:rsidRDefault="00D33909">
            <w:pPr>
              <w:rPr>
                <w:rFonts w:asciiTheme="minorHAnsi" w:hAnsiTheme="minorHAnsi" w:cstheme="minorHAnsi"/>
                <w:sz w:val="22"/>
                <w:szCs w:val="22"/>
              </w:rPr>
            </w:pPr>
            <w:r w:rsidRPr="00646D3D">
              <w:rPr>
                <w:rFonts w:asciiTheme="minorHAnsi" w:hAnsiTheme="minorHAnsi" w:cstheme="minorHAnsi"/>
                <w:i/>
                <w:sz w:val="22"/>
                <w:szCs w:val="22"/>
              </w:rPr>
              <w:t>(Please describe as fully as possible and use the pupil’s own words where applicable. Include names of witnesses, if relevant, and any immediate action taken.)</w:t>
            </w:r>
            <w:r w:rsidRPr="00646D3D">
              <w:rPr>
                <w:rFonts w:asciiTheme="minorHAnsi" w:hAnsiTheme="minorHAnsi" w:cstheme="minorHAnsi"/>
                <w:sz w:val="22"/>
                <w:szCs w:val="22"/>
              </w:rPr>
              <w:t xml:space="preserve"> </w:t>
            </w:r>
          </w:p>
          <w:p w14:paraId="1EFD7EA2" w14:textId="77777777" w:rsidR="002B56FA" w:rsidRPr="00646D3D" w:rsidRDefault="002B56FA">
            <w:pPr>
              <w:tabs>
                <w:tab w:val="left" w:pos="5115"/>
              </w:tabs>
              <w:rPr>
                <w:rFonts w:asciiTheme="minorHAnsi" w:hAnsiTheme="minorHAnsi" w:cstheme="minorHAnsi"/>
              </w:rPr>
            </w:pPr>
          </w:p>
          <w:p w14:paraId="7DEFC2B9" w14:textId="77777777" w:rsidR="002B56FA" w:rsidRPr="00646D3D" w:rsidRDefault="002B56FA">
            <w:pPr>
              <w:tabs>
                <w:tab w:val="left" w:pos="5115"/>
              </w:tabs>
              <w:rPr>
                <w:rFonts w:asciiTheme="minorHAnsi" w:hAnsiTheme="minorHAnsi" w:cstheme="minorHAnsi"/>
              </w:rPr>
            </w:pPr>
          </w:p>
          <w:p w14:paraId="720E240C" w14:textId="77777777" w:rsidR="002B56FA" w:rsidRPr="00646D3D" w:rsidRDefault="002B56FA">
            <w:pPr>
              <w:tabs>
                <w:tab w:val="left" w:pos="5115"/>
              </w:tabs>
              <w:rPr>
                <w:rFonts w:asciiTheme="minorHAnsi" w:hAnsiTheme="minorHAnsi" w:cstheme="minorHAnsi"/>
              </w:rPr>
            </w:pPr>
          </w:p>
          <w:p w14:paraId="2389CF7B" w14:textId="77777777" w:rsidR="002B56FA" w:rsidRPr="00646D3D" w:rsidRDefault="002B56FA">
            <w:pPr>
              <w:tabs>
                <w:tab w:val="left" w:pos="5115"/>
              </w:tabs>
              <w:rPr>
                <w:rFonts w:asciiTheme="minorHAnsi" w:hAnsiTheme="minorHAnsi" w:cstheme="minorHAnsi"/>
              </w:rPr>
            </w:pPr>
          </w:p>
          <w:p w14:paraId="78E9638B" w14:textId="77777777" w:rsidR="002B56FA" w:rsidRPr="00646D3D" w:rsidRDefault="002B56FA">
            <w:pPr>
              <w:tabs>
                <w:tab w:val="left" w:pos="5115"/>
              </w:tabs>
              <w:rPr>
                <w:rFonts w:asciiTheme="minorHAnsi" w:hAnsiTheme="minorHAnsi" w:cstheme="minorHAnsi"/>
              </w:rPr>
            </w:pPr>
          </w:p>
          <w:p w14:paraId="2C9CBEBD" w14:textId="77777777" w:rsidR="002B56FA" w:rsidRPr="00646D3D" w:rsidRDefault="002B56FA">
            <w:pPr>
              <w:tabs>
                <w:tab w:val="left" w:pos="5115"/>
              </w:tabs>
              <w:rPr>
                <w:rFonts w:asciiTheme="minorHAnsi" w:hAnsiTheme="minorHAnsi" w:cstheme="minorHAnsi"/>
              </w:rPr>
            </w:pPr>
          </w:p>
          <w:p w14:paraId="144E1A3A" w14:textId="77777777" w:rsidR="002B56FA" w:rsidRPr="00646D3D" w:rsidRDefault="002B56FA">
            <w:pPr>
              <w:tabs>
                <w:tab w:val="left" w:pos="5115"/>
              </w:tabs>
              <w:rPr>
                <w:rFonts w:asciiTheme="minorHAnsi" w:hAnsiTheme="minorHAnsi" w:cstheme="minorHAnsi"/>
              </w:rPr>
            </w:pPr>
          </w:p>
          <w:p w14:paraId="1350D414" w14:textId="77777777" w:rsidR="002B56FA" w:rsidRPr="00646D3D" w:rsidRDefault="002B56FA">
            <w:pPr>
              <w:tabs>
                <w:tab w:val="left" w:pos="5115"/>
              </w:tabs>
              <w:rPr>
                <w:rFonts w:asciiTheme="minorHAnsi" w:hAnsiTheme="minorHAnsi" w:cstheme="minorHAnsi"/>
              </w:rPr>
            </w:pPr>
          </w:p>
          <w:p w14:paraId="1EE4AECD" w14:textId="77777777" w:rsidR="002B56FA" w:rsidRPr="00646D3D" w:rsidRDefault="002B56FA">
            <w:pPr>
              <w:tabs>
                <w:tab w:val="left" w:pos="5115"/>
              </w:tabs>
              <w:rPr>
                <w:rFonts w:asciiTheme="minorHAnsi" w:hAnsiTheme="minorHAnsi" w:cstheme="minorHAnsi"/>
              </w:rPr>
            </w:pPr>
          </w:p>
          <w:p w14:paraId="4612B667" w14:textId="77777777" w:rsidR="002B56FA" w:rsidRPr="00646D3D" w:rsidRDefault="002B56FA">
            <w:pPr>
              <w:tabs>
                <w:tab w:val="left" w:pos="5115"/>
              </w:tabs>
              <w:rPr>
                <w:rFonts w:asciiTheme="minorHAnsi" w:hAnsiTheme="minorHAnsi" w:cstheme="minorHAnsi"/>
              </w:rPr>
            </w:pPr>
          </w:p>
          <w:p w14:paraId="56EC75A4" w14:textId="77777777" w:rsidR="002B56FA" w:rsidRPr="00646D3D" w:rsidRDefault="002B56FA">
            <w:pPr>
              <w:tabs>
                <w:tab w:val="left" w:pos="5115"/>
              </w:tabs>
              <w:rPr>
                <w:rFonts w:asciiTheme="minorHAnsi" w:hAnsiTheme="minorHAnsi" w:cstheme="minorHAnsi"/>
              </w:rPr>
            </w:pPr>
          </w:p>
          <w:p w14:paraId="486A07D1" w14:textId="77777777" w:rsidR="002B56FA" w:rsidRPr="00646D3D" w:rsidRDefault="002B56FA">
            <w:pPr>
              <w:tabs>
                <w:tab w:val="left" w:pos="5115"/>
              </w:tabs>
              <w:rPr>
                <w:rFonts w:asciiTheme="minorHAnsi" w:hAnsiTheme="minorHAnsi" w:cstheme="minorHAnsi"/>
              </w:rPr>
            </w:pPr>
          </w:p>
          <w:p w14:paraId="26BAC4B4" w14:textId="77777777" w:rsidR="002B56FA" w:rsidRPr="00646D3D" w:rsidRDefault="002B56FA">
            <w:pPr>
              <w:tabs>
                <w:tab w:val="left" w:pos="5115"/>
              </w:tabs>
              <w:rPr>
                <w:rFonts w:asciiTheme="minorHAnsi" w:hAnsiTheme="minorHAnsi" w:cstheme="minorHAnsi"/>
              </w:rPr>
            </w:pPr>
          </w:p>
          <w:p w14:paraId="6618F6D1" w14:textId="77777777" w:rsidR="002B56FA" w:rsidRPr="00646D3D" w:rsidRDefault="002B56FA">
            <w:pPr>
              <w:tabs>
                <w:tab w:val="left" w:pos="5115"/>
              </w:tabs>
              <w:rPr>
                <w:rFonts w:asciiTheme="minorHAnsi" w:hAnsiTheme="minorHAnsi" w:cstheme="minorHAnsi"/>
              </w:rPr>
            </w:pPr>
          </w:p>
          <w:p w14:paraId="3B3FB929" w14:textId="77777777" w:rsidR="00646D3D" w:rsidRDefault="00D33909">
            <w:pPr>
              <w:tabs>
                <w:tab w:val="left" w:pos="5115"/>
              </w:tabs>
              <w:rPr>
                <w:rFonts w:asciiTheme="minorHAnsi" w:hAnsiTheme="minorHAnsi" w:cstheme="minorHAnsi"/>
              </w:rPr>
            </w:pPr>
            <w:r w:rsidRPr="00646D3D">
              <w:rPr>
                <w:rFonts w:asciiTheme="minorHAnsi" w:hAnsiTheme="minorHAnsi" w:cstheme="minorHAnsi"/>
              </w:rPr>
              <w:t xml:space="preserve">Body map attached: </w:t>
            </w:r>
            <w:r w:rsidR="00646D3D">
              <w:rPr>
                <w:rFonts w:asciiTheme="minorHAnsi" w:hAnsiTheme="minorHAnsi" w:cstheme="minorHAnsi"/>
              </w:rPr>
              <w:t xml:space="preserve">         </w:t>
            </w:r>
            <w:r w:rsidRPr="00646D3D">
              <w:rPr>
                <w:rFonts w:asciiTheme="minorHAnsi" w:hAnsiTheme="minorHAnsi" w:cstheme="minorHAnsi"/>
              </w:rPr>
              <w:t>Yes        No</w:t>
            </w:r>
          </w:p>
          <w:p w14:paraId="66C1B06D" w14:textId="7F24A0F4" w:rsidR="002B56FA" w:rsidRPr="00646D3D" w:rsidRDefault="00D33909">
            <w:pPr>
              <w:tabs>
                <w:tab w:val="left" w:pos="5115"/>
              </w:tabs>
              <w:rPr>
                <w:rFonts w:asciiTheme="minorHAnsi" w:hAnsiTheme="minorHAnsi" w:cstheme="minorHAnsi"/>
              </w:rPr>
            </w:pPr>
            <w:r w:rsidRPr="00646D3D">
              <w:rPr>
                <w:rFonts w:asciiTheme="minorHAnsi" w:hAnsiTheme="minorHAnsi" w:cstheme="minorHAnsi"/>
                <w:noProof/>
              </w:rPr>
              <mc:AlternateContent>
                <mc:Choice Requires="wps">
                  <w:drawing>
                    <wp:anchor distT="0" distB="0" distL="114300" distR="114300" simplePos="0" relativeHeight="251662336" behindDoc="0" locked="0" layoutInCell="1" hidden="0" allowOverlap="1" wp14:anchorId="61940BF3" wp14:editId="079B569A">
                      <wp:simplePos x="0" y="0"/>
                      <wp:positionH relativeFrom="column">
                        <wp:posOffset>1511300</wp:posOffset>
                      </wp:positionH>
                      <wp:positionV relativeFrom="paragraph">
                        <wp:posOffset>0</wp:posOffset>
                      </wp:positionV>
                      <wp:extent cx="131445" cy="163195"/>
                      <wp:effectExtent l="0" t="0" r="0" b="0"/>
                      <wp:wrapNone/>
                      <wp:docPr id="476" name="Rectangle 476"/>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chemeClr val="lt1"/>
                              </a:solidFill>
                              <a:ln w="9525" cap="flat" cmpd="sng">
                                <a:solidFill>
                                  <a:srgbClr val="000000"/>
                                </a:solidFill>
                                <a:prstDash val="solid"/>
                                <a:round/>
                                <a:headEnd type="none" w="sm" len="sm"/>
                                <a:tailEnd type="none" w="sm" len="sm"/>
                              </a:ln>
                            </wps:spPr>
                            <wps:txbx>
                              <w:txbxContent>
                                <w:p w14:paraId="7FA157B8"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1940BF3" id="Rectangle 476" o:spid="_x0000_s1026" style="position:absolute;margin-left:119pt;margin-top:0;width:10.35pt;height:12.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" fillcolor="white [3201]">
                      <v:stroke startarrowwidth="narrow" startarrowlength="short" endarrowwidth="narrow" endarrowlength="short" joinstyle="round"/>
                      <v:textbox inset="2.53958mm,1.2694mm,2.53958mm,1.2694mm">
                        <w:txbxContent>
                          <w:p w14:paraId="7FA157B8" w14:textId="77777777" w:rsidR="002B56FA" w:rsidRDefault="002B56FA">
                            <w:pPr>
                              <w:spacing w:line="275" w:lineRule="auto"/>
                              <w:textDirection w:val="btLr"/>
                            </w:pPr>
                          </w:p>
                        </w:txbxContent>
                      </v:textbox>
                    </v:rect>
                  </w:pict>
                </mc:Fallback>
              </mc:AlternateContent>
            </w:r>
            <w:r w:rsidRPr="00646D3D">
              <w:rPr>
                <w:rFonts w:asciiTheme="minorHAnsi" w:hAnsiTheme="minorHAnsi" w:cstheme="minorHAnsi"/>
                <w:noProof/>
              </w:rPr>
              <mc:AlternateContent>
                <mc:Choice Requires="wps">
                  <w:drawing>
                    <wp:anchor distT="0" distB="0" distL="114300" distR="114300" simplePos="0" relativeHeight="251663360" behindDoc="0" locked="0" layoutInCell="1" hidden="0" allowOverlap="1" wp14:anchorId="6D5605F1" wp14:editId="182EF101">
                      <wp:simplePos x="0" y="0"/>
                      <wp:positionH relativeFrom="column">
                        <wp:posOffset>1968500</wp:posOffset>
                      </wp:positionH>
                      <wp:positionV relativeFrom="paragraph">
                        <wp:posOffset>0</wp:posOffset>
                      </wp:positionV>
                      <wp:extent cx="131445" cy="163195"/>
                      <wp:effectExtent l="0" t="0" r="0" b="0"/>
                      <wp:wrapNone/>
                      <wp:docPr id="455" name="Rectangle 455"/>
                      <wp:cNvGraphicFramePr/>
                      <a:graphic xmlns:a="http://schemas.openxmlformats.org/drawingml/2006/main">
                        <a:graphicData uri="http://schemas.microsoft.com/office/word/2010/wordprocessingShape">
                          <wps:wsp>
                            <wps:cNvSpPr/>
                            <wps:spPr>
                              <a:xfrm>
                                <a:off x="5294565" y="3712690"/>
                                <a:ext cx="102870" cy="134620"/>
                              </a:xfrm>
                              <a:prstGeom prst="rect">
                                <a:avLst/>
                              </a:prstGeom>
                              <a:solidFill>
                                <a:srgbClr val="FFFFFF"/>
                              </a:solidFill>
                              <a:ln w="9525" cap="flat" cmpd="sng">
                                <a:solidFill>
                                  <a:srgbClr val="000000"/>
                                </a:solidFill>
                                <a:prstDash val="solid"/>
                                <a:round/>
                                <a:headEnd type="none" w="sm" len="sm"/>
                                <a:tailEnd type="none" w="sm" len="sm"/>
                              </a:ln>
                            </wps:spPr>
                            <wps:txbx>
                              <w:txbxContent>
                                <w:p w14:paraId="38784BB3"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D5605F1" id="Rectangle 455" o:spid="_x0000_s1027" style="position:absolute;margin-left:155pt;margin-top:0;width:10.35pt;height:12.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">
                      <v:stroke startarrowwidth="narrow" startarrowlength="short" endarrowwidth="narrow" endarrowlength="short" joinstyle="round"/>
                      <v:textbox inset="2.53958mm,1.2694mm,2.53958mm,1.2694mm">
                        <w:txbxContent>
                          <w:p w14:paraId="38784BB3" w14:textId="77777777" w:rsidR="002B56FA" w:rsidRDefault="002B56FA">
                            <w:pPr>
                              <w:spacing w:line="275" w:lineRule="auto"/>
                              <w:textDirection w:val="btLr"/>
                            </w:pPr>
                          </w:p>
                        </w:txbxContent>
                      </v:textbox>
                    </v:rect>
                  </w:pict>
                </mc:Fallback>
              </mc:AlternateContent>
            </w:r>
          </w:p>
          <w:p w14:paraId="5A1B8812" w14:textId="77777777" w:rsidR="002B56FA" w:rsidRDefault="00D33909">
            <w:pPr>
              <w:tabs>
                <w:tab w:val="left" w:pos="5115"/>
              </w:tabs>
              <w:rPr>
                <w:rFonts w:asciiTheme="minorHAnsi" w:hAnsiTheme="minorHAnsi" w:cstheme="minorHAnsi"/>
              </w:rPr>
            </w:pPr>
            <w:r w:rsidRPr="00646D3D">
              <w:rPr>
                <w:rFonts w:asciiTheme="minorHAnsi" w:hAnsiTheme="minorHAnsi" w:cstheme="minorHAnsi"/>
              </w:rPr>
              <w:t>Signature:                                                                                 Date:</w:t>
            </w:r>
          </w:p>
          <w:p w14:paraId="2F9A3325" w14:textId="77777777" w:rsidR="00646D3D" w:rsidRPr="00646D3D" w:rsidRDefault="00646D3D">
            <w:pPr>
              <w:tabs>
                <w:tab w:val="left" w:pos="5115"/>
              </w:tabs>
              <w:rPr>
                <w:rFonts w:asciiTheme="minorHAnsi" w:hAnsiTheme="minorHAnsi" w:cstheme="minorHAnsi"/>
              </w:rPr>
            </w:pPr>
          </w:p>
        </w:tc>
      </w:tr>
    </w:tbl>
    <w:p w14:paraId="6DF3B50E" w14:textId="77777777" w:rsidR="002B56FA" w:rsidRDefault="00D33909">
      <w:pPr>
        <w:spacing w:after="200"/>
        <w:rPr>
          <w:b/>
          <w:color w:val="FF0000"/>
        </w:rPr>
      </w:pPr>
      <w:r w:rsidRPr="00646D3D">
        <w:rPr>
          <w:rFonts w:asciiTheme="minorHAnsi" w:hAnsiTheme="minorHAnsi" w:cstheme="minorHAnsi"/>
          <w:b/>
        </w:rPr>
        <w:t xml:space="preserve">Please ensure that the completed form is given to the Designated Safeguarding Lead or Deputy Designated Safeguarding Lead </w:t>
      </w:r>
      <w:r w:rsidRPr="00646D3D">
        <w:rPr>
          <w:rFonts w:asciiTheme="minorHAnsi" w:hAnsiTheme="minorHAnsi" w:cstheme="minorHAnsi"/>
          <w:b/>
          <w:color w:val="FF0000"/>
        </w:rPr>
        <w:t>(you may wish to use the names of the leads)</w:t>
      </w:r>
      <w:r>
        <w:br w:type="page"/>
      </w:r>
    </w:p>
    <w:tbl>
      <w:tblPr>
        <w:tblStyle w:val="aff3"/>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2693"/>
        <w:gridCol w:w="3969"/>
        <w:gridCol w:w="1701"/>
      </w:tblGrid>
      <w:tr w:rsidR="002B56FA" w14:paraId="750B4B41" w14:textId="77777777">
        <w:trPr>
          <w:trHeight w:val="354"/>
        </w:trPr>
        <w:tc>
          <w:tcPr>
            <w:tcW w:w="9322" w:type="dxa"/>
            <w:gridSpan w:val="4"/>
          </w:tcPr>
          <w:p w14:paraId="3975BE1E" w14:textId="77777777" w:rsidR="002B56FA" w:rsidRDefault="00D33909">
            <w:pPr>
              <w:rPr>
                <w:b/>
              </w:rPr>
            </w:pPr>
            <w:r>
              <w:rPr>
                <w:b/>
              </w:rPr>
              <w:lastRenderedPageBreak/>
              <w:t>Actions taken</w:t>
            </w:r>
          </w:p>
        </w:tc>
      </w:tr>
      <w:tr w:rsidR="002B56FA" w14:paraId="72A82E35" w14:textId="77777777">
        <w:tc>
          <w:tcPr>
            <w:tcW w:w="959" w:type="dxa"/>
          </w:tcPr>
          <w:p w14:paraId="4D52EBF5" w14:textId="77777777" w:rsidR="002B56FA" w:rsidRDefault="00D33909">
            <w:pPr>
              <w:jc w:val="center"/>
              <w:rPr>
                <w:b/>
                <w:sz w:val="22"/>
                <w:szCs w:val="22"/>
              </w:rPr>
            </w:pPr>
            <w:r>
              <w:rPr>
                <w:b/>
                <w:sz w:val="22"/>
                <w:szCs w:val="22"/>
              </w:rPr>
              <w:t>Date</w:t>
            </w:r>
          </w:p>
        </w:tc>
        <w:tc>
          <w:tcPr>
            <w:tcW w:w="2693" w:type="dxa"/>
          </w:tcPr>
          <w:p w14:paraId="0132ECDA" w14:textId="77777777" w:rsidR="002B56FA" w:rsidRDefault="00D33909">
            <w:pPr>
              <w:jc w:val="center"/>
              <w:rPr>
                <w:b/>
                <w:sz w:val="22"/>
                <w:szCs w:val="22"/>
              </w:rPr>
            </w:pPr>
            <w:r>
              <w:rPr>
                <w:b/>
                <w:sz w:val="22"/>
                <w:szCs w:val="22"/>
              </w:rPr>
              <w:t xml:space="preserve">Person </w:t>
            </w:r>
            <w:proofErr w:type="gramStart"/>
            <w:r>
              <w:rPr>
                <w:b/>
                <w:sz w:val="22"/>
                <w:szCs w:val="22"/>
              </w:rPr>
              <w:t>taking action</w:t>
            </w:r>
            <w:proofErr w:type="gramEnd"/>
          </w:p>
        </w:tc>
        <w:tc>
          <w:tcPr>
            <w:tcW w:w="3969" w:type="dxa"/>
          </w:tcPr>
          <w:p w14:paraId="19B50851" w14:textId="77777777" w:rsidR="002B56FA" w:rsidRDefault="00D33909">
            <w:pPr>
              <w:jc w:val="center"/>
              <w:rPr>
                <w:b/>
                <w:sz w:val="22"/>
                <w:szCs w:val="22"/>
              </w:rPr>
            </w:pPr>
            <w:r>
              <w:rPr>
                <w:b/>
                <w:sz w:val="22"/>
                <w:szCs w:val="22"/>
              </w:rPr>
              <w:t>Action</w:t>
            </w:r>
          </w:p>
        </w:tc>
        <w:tc>
          <w:tcPr>
            <w:tcW w:w="1701" w:type="dxa"/>
          </w:tcPr>
          <w:p w14:paraId="510CC9D7" w14:textId="77777777" w:rsidR="002B56FA" w:rsidRDefault="00D33909">
            <w:pPr>
              <w:jc w:val="center"/>
              <w:rPr>
                <w:b/>
                <w:sz w:val="22"/>
                <w:szCs w:val="22"/>
              </w:rPr>
            </w:pPr>
            <w:r>
              <w:rPr>
                <w:b/>
                <w:sz w:val="22"/>
                <w:szCs w:val="22"/>
              </w:rPr>
              <w:t>Signature</w:t>
            </w:r>
          </w:p>
        </w:tc>
      </w:tr>
      <w:tr w:rsidR="002B56FA" w14:paraId="00928A3D" w14:textId="77777777">
        <w:trPr>
          <w:trHeight w:val="2276"/>
        </w:trPr>
        <w:tc>
          <w:tcPr>
            <w:tcW w:w="959" w:type="dxa"/>
          </w:tcPr>
          <w:p w14:paraId="39019B65" w14:textId="77777777" w:rsidR="002B56FA" w:rsidRDefault="002B56FA"/>
        </w:tc>
        <w:tc>
          <w:tcPr>
            <w:tcW w:w="2693" w:type="dxa"/>
          </w:tcPr>
          <w:p w14:paraId="0DB33A27" w14:textId="77777777" w:rsidR="002B56FA" w:rsidRDefault="002B56FA"/>
          <w:p w14:paraId="2FCA9015" w14:textId="77777777" w:rsidR="002B56FA" w:rsidRDefault="002B56FA"/>
          <w:p w14:paraId="09064C06" w14:textId="77777777" w:rsidR="002B56FA" w:rsidRDefault="002B56FA"/>
          <w:p w14:paraId="519F4637" w14:textId="77777777" w:rsidR="002B56FA" w:rsidRDefault="002B56FA"/>
          <w:p w14:paraId="6655831F" w14:textId="77777777" w:rsidR="002B56FA" w:rsidRDefault="002B56FA"/>
          <w:p w14:paraId="79941F9D" w14:textId="77777777" w:rsidR="002B56FA" w:rsidRDefault="002B56FA"/>
          <w:p w14:paraId="428DC4B1" w14:textId="77777777" w:rsidR="002B56FA" w:rsidRDefault="002B56FA"/>
          <w:p w14:paraId="53BFA17A" w14:textId="77777777" w:rsidR="002B56FA" w:rsidRDefault="002B56FA"/>
          <w:p w14:paraId="79A2A3BA" w14:textId="77777777" w:rsidR="002B56FA" w:rsidRDefault="002B56FA"/>
          <w:p w14:paraId="6F7011AD" w14:textId="77777777" w:rsidR="002B56FA" w:rsidRDefault="002B56FA"/>
          <w:p w14:paraId="39630479" w14:textId="77777777" w:rsidR="002B56FA" w:rsidRDefault="002B56FA"/>
          <w:p w14:paraId="26AF5BB8" w14:textId="77777777" w:rsidR="002B56FA" w:rsidRDefault="002B56FA"/>
          <w:p w14:paraId="305E5971" w14:textId="77777777" w:rsidR="002B56FA" w:rsidRDefault="002B56FA"/>
          <w:p w14:paraId="2E9A1559" w14:textId="77777777" w:rsidR="002B56FA" w:rsidRDefault="002B56FA"/>
          <w:p w14:paraId="6831D43E" w14:textId="77777777" w:rsidR="002B56FA" w:rsidRDefault="002B56FA"/>
        </w:tc>
        <w:tc>
          <w:tcPr>
            <w:tcW w:w="3969" w:type="dxa"/>
          </w:tcPr>
          <w:p w14:paraId="5AA8315A" w14:textId="77777777" w:rsidR="002B56FA" w:rsidRDefault="002B56FA"/>
          <w:p w14:paraId="017A39F1" w14:textId="77777777" w:rsidR="002B56FA" w:rsidRDefault="002B56FA"/>
          <w:p w14:paraId="490D89C6" w14:textId="77777777" w:rsidR="002B56FA" w:rsidRDefault="002B56FA"/>
          <w:p w14:paraId="276B45C0" w14:textId="77777777" w:rsidR="002B56FA" w:rsidRDefault="002B56FA"/>
          <w:p w14:paraId="595FAD5E" w14:textId="77777777" w:rsidR="002B56FA" w:rsidRDefault="002B56FA"/>
          <w:p w14:paraId="468AC817" w14:textId="77777777" w:rsidR="002B56FA" w:rsidRDefault="002B56FA"/>
          <w:p w14:paraId="552AE522" w14:textId="77777777" w:rsidR="002B56FA" w:rsidRDefault="002B56FA"/>
          <w:p w14:paraId="69A52DD4" w14:textId="77777777" w:rsidR="002B56FA" w:rsidRDefault="002B56FA"/>
          <w:p w14:paraId="00DC0E1D" w14:textId="77777777" w:rsidR="002B56FA" w:rsidRDefault="002B56FA"/>
          <w:p w14:paraId="151617D3" w14:textId="77777777" w:rsidR="002B56FA" w:rsidRDefault="002B56FA"/>
          <w:p w14:paraId="0B9CB05B" w14:textId="77777777" w:rsidR="002B56FA" w:rsidRDefault="002B56FA"/>
          <w:p w14:paraId="1526429B" w14:textId="77777777" w:rsidR="002B56FA" w:rsidRDefault="002B56FA"/>
          <w:p w14:paraId="77D5DE3A" w14:textId="77777777" w:rsidR="002B56FA" w:rsidRDefault="002B56FA"/>
          <w:p w14:paraId="62BB5C2E" w14:textId="77777777" w:rsidR="002B56FA" w:rsidRDefault="002B56FA"/>
          <w:p w14:paraId="48CC31BE" w14:textId="77777777" w:rsidR="002B56FA" w:rsidRDefault="002B56FA"/>
          <w:p w14:paraId="5C9D287A" w14:textId="77777777" w:rsidR="002B56FA" w:rsidRDefault="002B56FA"/>
          <w:p w14:paraId="1426C416" w14:textId="77777777" w:rsidR="002B56FA" w:rsidRDefault="002B56FA"/>
        </w:tc>
        <w:tc>
          <w:tcPr>
            <w:tcW w:w="1701" w:type="dxa"/>
          </w:tcPr>
          <w:p w14:paraId="2E3D4BD2" w14:textId="77777777" w:rsidR="002B56FA" w:rsidRDefault="002B56FA"/>
        </w:tc>
      </w:tr>
    </w:tbl>
    <w:p w14:paraId="10CDFC90" w14:textId="77777777" w:rsidR="002B56FA" w:rsidRDefault="002B56FA">
      <w:pPr>
        <w:spacing w:after="0"/>
      </w:pPr>
    </w:p>
    <w:tbl>
      <w:tblPr>
        <w:tblStyle w:val="af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2B56FA" w14:paraId="6FA3CEF1" w14:textId="77777777">
        <w:tc>
          <w:tcPr>
            <w:tcW w:w="9351" w:type="dxa"/>
          </w:tcPr>
          <w:p w14:paraId="495ECED8" w14:textId="77777777" w:rsidR="002B56FA" w:rsidRDefault="00D33909">
            <w:pPr>
              <w:rPr>
                <w:sz w:val="22"/>
                <w:szCs w:val="22"/>
              </w:rPr>
            </w:pPr>
            <w:r>
              <w:rPr>
                <w:sz w:val="22"/>
                <w:szCs w:val="22"/>
              </w:rPr>
              <w:t xml:space="preserve">If the parent or carer has </w:t>
            </w:r>
            <w:r>
              <w:rPr>
                <w:b/>
                <w:sz w:val="22"/>
                <w:szCs w:val="22"/>
              </w:rPr>
              <w:t>NOT</w:t>
            </w:r>
            <w:r>
              <w:rPr>
                <w:sz w:val="22"/>
                <w:szCs w:val="22"/>
              </w:rPr>
              <w:t xml:space="preserve"> been informed, please state the reason for this decision:</w:t>
            </w:r>
          </w:p>
          <w:p w14:paraId="55321217" w14:textId="77777777" w:rsidR="002B56FA" w:rsidRDefault="002B56FA"/>
          <w:p w14:paraId="7CECE7CD" w14:textId="77777777" w:rsidR="002B56FA" w:rsidRDefault="002B56FA"/>
          <w:p w14:paraId="27858F72" w14:textId="77777777" w:rsidR="002B56FA" w:rsidRDefault="002B56FA"/>
          <w:p w14:paraId="49DCD883" w14:textId="77777777" w:rsidR="002B56FA" w:rsidRDefault="002B56FA"/>
          <w:p w14:paraId="386AFA19" w14:textId="77777777" w:rsidR="002B56FA" w:rsidRDefault="002B56FA"/>
          <w:p w14:paraId="7B09691F" w14:textId="77777777" w:rsidR="002B56FA" w:rsidRDefault="002B56FA"/>
          <w:p w14:paraId="3312B483" w14:textId="77777777" w:rsidR="002B56FA" w:rsidRDefault="00D33909">
            <w:r>
              <w:t>Signature:                                                                                 Date:</w:t>
            </w:r>
          </w:p>
        </w:tc>
      </w:tr>
    </w:tbl>
    <w:p w14:paraId="7A46ED15" w14:textId="77777777" w:rsidR="002B56FA" w:rsidRDefault="002B56FA">
      <w:pPr>
        <w:spacing w:after="0"/>
      </w:pPr>
    </w:p>
    <w:p w14:paraId="0E023073" w14:textId="77777777" w:rsidR="002B56FA" w:rsidRDefault="00D33909">
      <w:pPr>
        <w:spacing w:after="0"/>
      </w:pPr>
      <w:r>
        <w:t>Appropriate feedback must be given to the person completing the Record of Concern Form</w:t>
      </w:r>
    </w:p>
    <w:p w14:paraId="05095BF6" w14:textId="77777777" w:rsidR="002B56FA" w:rsidRDefault="002B56FA">
      <w:pPr>
        <w:spacing w:after="0"/>
      </w:pPr>
    </w:p>
    <w:tbl>
      <w:tblPr>
        <w:tblStyle w:val="aff5"/>
        <w:tblW w:w="9026" w:type="dxa"/>
        <w:tblBorders>
          <w:top w:val="nil"/>
          <w:left w:val="nil"/>
          <w:bottom w:val="nil"/>
          <w:right w:val="nil"/>
          <w:insideH w:val="nil"/>
          <w:insideV w:val="nil"/>
        </w:tblBorders>
        <w:tblLayout w:type="fixed"/>
        <w:tblLook w:val="0400" w:firstRow="0" w:lastRow="0" w:firstColumn="0" w:lastColumn="0" w:noHBand="0" w:noVBand="1"/>
      </w:tblPr>
      <w:tblGrid>
        <w:gridCol w:w="1924"/>
        <w:gridCol w:w="2612"/>
        <w:gridCol w:w="1955"/>
        <w:gridCol w:w="2535"/>
      </w:tblGrid>
      <w:tr w:rsidR="002B56FA" w14:paraId="2A7CD8FB" w14:textId="77777777">
        <w:tc>
          <w:tcPr>
            <w:tcW w:w="1924" w:type="dxa"/>
          </w:tcPr>
          <w:p w14:paraId="531997FA" w14:textId="77777777" w:rsidR="002B56FA" w:rsidRDefault="00D33909">
            <w:pPr>
              <w:rPr>
                <w:sz w:val="22"/>
                <w:szCs w:val="22"/>
              </w:rPr>
            </w:pPr>
            <w:r>
              <w:rPr>
                <w:sz w:val="22"/>
                <w:szCs w:val="22"/>
              </w:rPr>
              <w:t>Feedback given to:</w:t>
            </w:r>
          </w:p>
          <w:p w14:paraId="17E820B9" w14:textId="77777777" w:rsidR="002B56FA" w:rsidRDefault="002B56FA">
            <w:pPr>
              <w:rPr>
                <w:sz w:val="22"/>
                <w:szCs w:val="22"/>
              </w:rPr>
            </w:pPr>
          </w:p>
          <w:p w14:paraId="3F3C16F3" w14:textId="77777777" w:rsidR="002B56FA" w:rsidRDefault="002B56FA">
            <w:pPr>
              <w:rPr>
                <w:sz w:val="22"/>
                <w:szCs w:val="22"/>
              </w:rPr>
            </w:pPr>
          </w:p>
        </w:tc>
        <w:tc>
          <w:tcPr>
            <w:tcW w:w="2612" w:type="dxa"/>
          </w:tcPr>
          <w:p w14:paraId="7F493586" w14:textId="77777777" w:rsidR="002B56FA" w:rsidRDefault="002B56FA">
            <w:pPr>
              <w:rPr>
                <w:sz w:val="22"/>
                <w:szCs w:val="22"/>
              </w:rPr>
            </w:pPr>
          </w:p>
        </w:tc>
        <w:tc>
          <w:tcPr>
            <w:tcW w:w="1955" w:type="dxa"/>
          </w:tcPr>
          <w:p w14:paraId="3697604C" w14:textId="77777777" w:rsidR="002B56FA" w:rsidRDefault="00D33909">
            <w:pPr>
              <w:rPr>
                <w:sz w:val="22"/>
                <w:szCs w:val="22"/>
              </w:rPr>
            </w:pPr>
            <w:r>
              <w:rPr>
                <w:sz w:val="22"/>
                <w:szCs w:val="22"/>
              </w:rPr>
              <w:t>Feedback given by:</w:t>
            </w:r>
          </w:p>
          <w:p w14:paraId="68561EF2" w14:textId="77777777" w:rsidR="002B56FA" w:rsidRDefault="002B56FA">
            <w:pPr>
              <w:rPr>
                <w:sz w:val="22"/>
                <w:szCs w:val="22"/>
              </w:rPr>
            </w:pPr>
          </w:p>
        </w:tc>
        <w:tc>
          <w:tcPr>
            <w:tcW w:w="2535" w:type="dxa"/>
          </w:tcPr>
          <w:p w14:paraId="4AEE13DD" w14:textId="77777777" w:rsidR="002B56FA" w:rsidRDefault="002B56FA">
            <w:pPr>
              <w:rPr>
                <w:sz w:val="22"/>
                <w:szCs w:val="22"/>
              </w:rPr>
            </w:pPr>
          </w:p>
        </w:tc>
      </w:tr>
      <w:tr w:rsidR="002B56FA" w14:paraId="464945B4" w14:textId="77777777">
        <w:tc>
          <w:tcPr>
            <w:tcW w:w="1924" w:type="dxa"/>
          </w:tcPr>
          <w:p w14:paraId="129CEAE8" w14:textId="77777777" w:rsidR="002B56FA" w:rsidRDefault="00D33909">
            <w:pPr>
              <w:rPr>
                <w:sz w:val="22"/>
                <w:szCs w:val="22"/>
              </w:rPr>
            </w:pPr>
            <w:r>
              <w:rPr>
                <w:sz w:val="22"/>
                <w:szCs w:val="22"/>
              </w:rPr>
              <w:t>Signature:</w:t>
            </w:r>
          </w:p>
          <w:p w14:paraId="28EC71F7" w14:textId="77777777" w:rsidR="002B56FA" w:rsidRDefault="002B56FA">
            <w:pPr>
              <w:rPr>
                <w:sz w:val="22"/>
                <w:szCs w:val="22"/>
              </w:rPr>
            </w:pPr>
          </w:p>
        </w:tc>
        <w:tc>
          <w:tcPr>
            <w:tcW w:w="2612" w:type="dxa"/>
          </w:tcPr>
          <w:p w14:paraId="11DCE69A" w14:textId="77777777" w:rsidR="002B56FA" w:rsidRDefault="002B56FA">
            <w:pPr>
              <w:rPr>
                <w:sz w:val="22"/>
                <w:szCs w:val="22"/>
              </w:rPr>
            </w:pPr>
          </w:p>
        </w:tc>
        <w:tc>
          <w:tcPr>
            <w:tcW w:w="1955" w:type="dxa"/>
          </w:tcPr>
          <w:p w14:paraId="62875B90" w14:textId="77777777" w:rsidR="002B56FA" w:rsidRDefault="00D33909">
            <w:pPr>
              <w:rPr>
                <w:sz w:val="22"/>
                <w:szCs w:val="22"/>
              </w:rPr>
            </w:pPr>
            <w:r>
              <w:rPr>
                <w:sz w:val="22"/>
                <w:szCs w:val="22"/>
              </w:rPr>
              <w:t>Date:</w:t>
            </w:r>
          </w:p>
        </w:tc>
        <w:tc>
          <w:tcPr>
            <w:tcW w:w="2535" w:type="dxa"/>
          </w:tcPr>
          <w:p w14:paraId="7DD0974C" w14:textId="77777777" w:rsidR="002B56FA" w:rsidRDefault="002B56FA">
            <w:pPr>
              <w:rPr>
                <w:sz w:val="22"/>
                <w:szCs w:val="22"/>
              </w:rPr>
            </w:pPr>
          </w:p>
        </w:tc>
      </w:tr>
    </w:tbl>
    <w:p w14:paraId="0403F76A" w14:textId="77777777" w:rsidR="002B56FA" w:rsidRDefault="002B56FA">
      <w:pPr>
        <w:spacing w:after="0"/>
        <w:rPr>
          <w:color w:val="FF0000"/>
        </w:rPr>
      </w:pPr>
    </w:p>
    <w:p w14:paraId="27375C00" w14:textId="77777777" w:rsidR="002B56FA" w:rsidRDefault="00D33909">
      <w:pPr>
        <w:spacing w:after="0"/>
        <w:rPr>
          <w:color w:val="FF0000"/>
        </w:rPr>
      </w:pPr>
      <w:r>
        <w:rPr>
          <w:color w:val="FF0000"/>
        </w:rPr>
        <w:t>It may be useful to record the category of the concern for monitoring purposes and to identify any areas for training, education etc. Delete/add categories as appropriate</w:t>
      </w:r>
    </w:p>
    <w:p w14:paraId="11D13236" w14:textId="77777777" w:rsidR="002B56FA" w:rsidRDefault="002B56FA">
      <w:pPr>
        <w:spacing w:after="0"/>
        <w:rPr>
          <w:color w:val="FF0000"/>
        </w:rPr>
      </w:pPr>
    </w:p>
    <w:tbl>
      <w:tblPr>
        <w:tblStyle w:val="aff6"/>
        <w:tblW w:w="708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3"/>
        <w:gridCol w:w="283"/>
        <w:gridCol w:w="2551"/>
        <w:gridCol w:w="1985"/>
        <w:gridCol w:w="283"/>
      </w:tblGrid>
      <w:tr w:rsidR="002B56FA" w14:paraId="177AC1A6" w14:textId="77777777">
        <w:tc>
          <w:tcPr>
            <w:tcW w:w="1983" w:type="dxa"/>
          </w:tcPr>
          <w:p w14:paraId="217FFCAA" w14:textId="77777777" w:rsidR="002B56FA" w:rsidRDefault="00D33909">
            <w:pPr>
              <w:rPr>
                <w:color w:val="FF0000"/>
                <w:sz w:val="22"/>
                <w:szCs w:val="22"/>
              </w:rPr>
            </w:pPr>
            <w:r>
              <w:rPr>
                <w:color w:val="FF0000"/>
                <w:sz w:val="22"/>
                <w:szCs w:val="22"/>
              </w:rPr>
              <w:t>Physical</w:t>
            </w:r>
          </w:p>
        </w:tc>
        <w:tc>
          <w:tcPr>
            <w:tcW w:w="283" w:type="dxa"/>
            <w:tcBorders>
              <w:right w:val="single" w:sz="4" w:space="0" w:color="000000"/>
            </w:tcBorders>
          </w:tcPr>
          <w:p w14:paraId="460CBE54" w14:textId="77777777" w:rsidR="002B56FA" w:rsidRDefault="002B56FA">
            <w:pPr>
              <w:rPr>
                <w:color w:val="FF0000"/>
                <w:sz w:val="22"/>
                <w:szCs w:val="22"/>
              </w:rPr>
            </w:pPr>
          </w:p>
        </w:tc>
        <w:tc>
          <w:tcPr>
            <w:tcW w:w="2551" w:type="dxa"/>
            <w:tcBorders>
              <w:top w:val="nil"/>
              <w:left w:val="single" w:sz="4" w:space="0" w:color="000000"/>
              <w:bottom w:val="nil"/>
            </w:tcBorders>
          </w:tcPr>
          <w:p w14:paraId="71EE7BAC" w14:textId="77777777" w:rsidR="002B56FA" w:rsidRDefault="002B56FA">
            <w:pPr>
              <w:rPr>
                <w:color w:val="FF0000"/>
                <w:sz w:val="22"/>
                <w:szCs w:val="22"/>
              </w:rPr>
            </w:pPr>
          </w:p>
        </w:tc>
        <w:tc>
          <w:tcPr>
            <w:tcW w:w="1985" w:type="dxa"/>
          </w:tcPr>
          <w:p w14:paraId="650B698C" w14:textId="77777777" w:rsidR="002B56FA" w:rsidRDefault="00D33909">
            <w:pPr>
              <w:rPr>
                <w:color w:val="FF0000"/>
                <w:sz w:val="22"/>
                <w:szCs w:val="22"/>
              </w:rPr>
            </w:pPr>
            <w:r>
              <w:rPr>
                <w:color w:val="FF0000"/>
                <w:sz w:val="22"/>
                <w:szCs w:val="22"/>
              </w:rPr>
              <w:t>CSE</w:t>
            </w:r>
          </w:p>
        </w:tc>
        <w:tc>
          <w:tcPr>
            <w:tcW w:w="283" w:type="dxa"/>
          </w:tcPr>
          <w:p w14:paraId="01DD07A4" w14:textId="77777777" w:rsidR="002B56FA" w:rsidRDefault="002B56FA">
            <w:pPr>
              <w:rPr>
                <w:color w:val="FF0000"/>
                <w:sz w:val="22"/>
                <w:szCs w:val="22"/>
              </w:rPr>
            </w:pPr>
          </w:p>
        </w:tc>
      </w:tr>
      <w:tr w:rsidR="002B56FA" w14:paraId="32E4D012" w14:textId="77777777">
        <w:tc>
          <w:tcPr>
            <w:tcW w:w="1983" w:type="dxa"/>
          </w:tcPr>
          <w:p w14:paraId="5B63B115" w14:textId="77777777" w:rsidR="002B56FA" w:rsidRDefault="00D33909">
            <w:pPr>
              <w:rPr>
                <w:color w:val="FF0000"/>
                <w:sz w:val="22"/>
                <w:szCs w:val="22"/>
              </w:rPr>
            </w:pPr>
            <w:r>
              <w:rPr>
                <w:color w:val="FF0000"/>
                <w:sz w:val="22"/>
                <w:szCs w:val="22"/>
              </w:rPr>
              <w:t>Emotional</w:t>
            </w:r>
          </w:p>
        </w:tc>
        <w:tc>
          <w:tcPr>
            <w:tcW w:w="283" w:type="dxa"/>
          </w:tcPr>
          <w:p w14:paraId="1A8D50D1" w14:textId="77777777" w:rsidR="002B56FA" w:rsidRDefault="002B56FA">
            <w:pPr>
              <w:rPr>
                <w:color w:val="FF0000"/>
                <w:sz w:val="22"/>
                <w:szCs w:val="22"/>
              </w:rPr>
            </w:pPr>
          </w:p>
        </w:tc>
        <w:tc>
          <w:tcPr>
            <w:tcW w:w="2551" w:type="dxa"/>
            <w:tcBorders>
              <w:top w:val="nil"/>
              <w:bottom w:val="nil"/>
            </w:tcBorders>
          </w:tcPr>
          <w:p w14:paraId="3A6221C4" w14:textId="77777777" w:rsidR="002B56FA" w:rsidRDefault="002B56FA">
            <w:pPr>
              <w:rPr>
                <w:color w:val="FF0000"/>
                <w:sz w:val="22"/>
                <w:szCs w:val="22"/>
              </w:rPr>
            </w:pPr>
          </w:p>
        </w:tc>
        <w:tc>
          <w:tcPr>
            <w:tcW w:w="1985" w:type="dxa"/>
          </w:tcPr>
          <w:p w14:paraId="61B62CC0" w14:textId="77777777" w:rsidR="002B56FA" w:rsidRDefault="00D33909">
            <w:pPr>
              <w:rPr>
                <w:color w:val="FF0000"/>
                <w:sz w:val="22"/>
                <w:szCs w:val="22"/>
              </w:rPr>
            </w:pPr>
            <w:r>
              <w:rPr>
                <w:color w:val="FF0000"/>
                <w:sz w:val="22"/>
                <w:szCs w:val="22"/>
              </w:rPr>
              <w:t>Radicalisation</w:t>
            </w:r>
          </w:p>
        </w:tc>
        <w:tc>
          <w:tcPr>
            <w:tcW w:w="283" w:type="dxa"/>
          </w:tcPr>
          <w:p w14:paraId="24DFA5B5" w14:textId="77777777" w:rsidR="002B56FA" w:rsidRDefault="002B56FA">
            <w:pPr>
              <w:rPr>
                <w:color w:val="FF0000"/>
                <w:sz w:val="22"/>
                <w:szCs w:val="22"/>
              </w:rPr>
            </w:pPr>
          </w:p>
        </w:tc>
      </w:tr>
      <w:tr w:rsidR="002B56FA" w14:paraId="710FBA69" w14:textId="77777777">
        <w:tc>
          <w:tcPr>
            <w:tcW w:w="1983" w:type="dxa"/>
          </w:tcPr>
          <w:p w14:paraId="0F0F08AD" w14:textId="77777777" w:rsidR="002B56FA" w:rsidRDefault="00D33909">
            <w:pPr>
              <w:rPr>
                <w:color w:val="FF0000"/>
                <w:sz w:val="22"/>
                <w:szCs w:val="22"/>
              </w:rPr>
            </w:pPr>
            <w:r>
              <w:rPr>
                <w:color w:val="FF0000"/>
                <w:sz w:val="22"/>
                <w:szCs w:val="22"/>
              </w:rPr>
              <w:t>Sexual Abuse</w:t>
            </w:r>
          </w:p>
        </w:tc>
        <w:tc>
          <w:tcPr>
            <w:tcW w:w="283" w:type="dxa"/>
          </w:tcPr>
          <w:p w14:paraId="4ECC88EC" w14:textId="77777777" w:rsidR="002B56FA" w:rsidRDefault="002B56FA">
            <w:pPr>
              <w:rPr>
                <w:color w:val="FF0000"/>
                <w:sz w:val="22"/>
                <w:szCs w:val="22"/>
              </w:rPr>
            </w:pPr>
          </w:p>
        </w:tc>
        <w:tc>
          <w:tcPr>
            <w:tcW w:w="2551" w:type="dxa"/>
            <w:tcBorders>
              <w:top w:val="nil"/>
              <w:bottom w:val="nil"/>
            </w:tcBorders>
          </w:tcPr>
          <w:p w14:paraId="17ADA8CB" w14:textId="77777777" w:rsidR="002B56FA" w:rsidRDefault="002B56FA">
            <w:pPr>
              <w:rPr>
                <w:color w:val="FF0000"/>
                <w:sz w:val="22"/>
                <w:szCs w:val="22"/>
              </w:rPr>
            </w:pPr>
          </w:p>
        </w:tc>
        <w:tc>
          <w:tcPr>
            <w:tcW w:w="1985" w:type="dxa"/>
          </w:tcPr>
          <w:p w14:paraId="7C312C2A" w14:textId="77777777" w:rsidR="002B56FA" w:rsidRDefault="00D33909">
            <w:pPr>
              <w:rPr>
                <w:color w:val="FF0000"/>
                <w:sz w:val="22"/>
                <w:szCs w:val="22"/>
              </w:rPr>
            </w:pPr>
            <w:r>
              <w:rPr>
                <w:color w:val="FF0000"/>
                <w:sz w:val="22"/>
                <w:szCs w:val="22"/>
              </w:rPr>
              <w:t>Peer on Peer Abuse</w:t>
            </w:r>
          </w:p>
        </w:tc>
        <w:tc>
          <w:tcPr>
            <w:tcW w:w="283" w:type="dxa"/>
          </w:tcPr>
          <w:p w14:paraId="05783ED9" w14:textId="77777777" w:rsidR="002B56FA" w:rsidRDefault="002B56FA">
            <w:pPr>
              <w:rPr>
                <w:color w:val="FF0000"/>
                <w:sz w:val="22"/>
                <w:szCs w:val="22"/>
              </w:rPr>
            </w:pPr>
          </w:p>
        </w:tc>
      </w:tr>
      <w:tr w:rsidR="002B56FA" w14:paraId="611274AA" w14:textId="77777777">
        <w:tc>
          <w:tcPr>
            <w:tcW w:w="1983" w:type="dxa"/>
          </w:tcPr>
          <w:p w14:paraId="036F351A" w14:textId="77777777" w:rsidR="002B56FA" w:rsidRDefault="00D33909">
            <w:pPr>
              <w:rPr>
                <w:color w:val="FF0000"/>
                <w:sz w:val="22"/>
                <w:szCs w:val="22"/>
              </w:rPr>
            </w:pPr>
            <w:r>
              <w:rPr>
                <w:color w:val="FF0000"/>
                <w:sz w:val="22"/>
                <w:szCs w:val="22"/>
              </w:rPr>
              <w:t>Neglect</w:t>
            </w:r>
          </w:p>
        </w:tc>
        <w:tc>
          <w:tcPr>
            <w:tcW w:w="283" w:type="dxa"/>
          </w:tcPr>
          <w:p w14:paraId="5C54C9BC" w14:textId="77777777" w:rsidR="002B56FA" w:rsidRDefault="002B56FA">
            <w:pPr>
              <w:rPr>
                <w:color w:val="FF0000"/>
                <w:sz w:val="22"/>
                <w:szCs w:val="22"/>
              </w:rPr>
            </w:pPr>
          </w:p>
        </w:tc>
        <w:tc>
          <w:tcPr>
            <w:tcW w:w="2551" w:type="dxa"/>
            <w:tcBorders>
              <w:top w:val="nil"/>
              <w:bottom w:val="nil"/>
            </w:tcBorders>
          </w:tcPr>
          <w:p w14:paraId="3BCC2057" w14:textId="77777777" w:rsidR="002B56FA" w:rsidRDefault="002B56FA">
            <w:pPr>
              <w:rPr>
                <w:color w:val="FF0000"/>
                <w:sz w:val="22"/>
                <w:szCs w:val="22"/>
              </w:rPr>
            </w:pPr>
          </w:p>
        </w:tc>
        <w:tc>
          <w:tcPr>
            <w:tcW w:w="1985" w:type="dxa"/>
          </w:tcPr>
          <w:p w14:paraId="21018ACA" w14:textId="77777777" w:rsidR="002B56FA" w:rsidRDefault="00D33909">
            <w:pPr>
              <w:rPr>
                <w:color w:val="FF0000"/>
                <w:sz w:val="22"/>
                <w:szCs w:val="22"/>
              </w:rPr>
            </w:pPr>
            <w:r>
              <w:rPr>
                <w:color w:val="FF0000"/>
                <w:sz w:val="22"/>
                <w:szCs w:val="22"/>
              </w:rPr>
              <w:t>Online</w:t>
            </w:r>
          </w:p>
        </w:tc>
        <w:tc>
          <w:tcPr>
            <w:tcW w:w="283" w:type="dxa"/>
          </w:tcPr>
          <w:p w14:paraId="53363169" w14:textId="77777777" w:rsidR="002B56FA" w:rsidRDefault="002B56FA">
            <w:pPr>
              <w:rPr>
                <w:color w:val="FF0000"/>
                <w:sz w:val="22"/>
                <w:szCs w:val="22"/>
              </w:rPr>
            </w:pPr>
          </w:p>
        </w:tc>
      </w:tr>
      <w:tr w:rsidR="002B56FA" w14:paraId="4B18974E" w14:textId="77777777">
        <w:tc>
          <w:tcPr>
            <w:tcW w:w="1983" w:type="dxa"/>
          </w:tcPr>
          <w:p w14:paraId="1C1290B3" w14:textId="77777777" w:rsidR="002B56FA" w:rsidRDefault="00D33909">
            <w:pPr>
              <w:rPr>
                <w:color w:val="FF0000"/>
                <w:sz w:val="22"/>
                <w:szCs w:val="22"/>
              </w:rPr>
            </w:pPr>
            <w:r>
              <w:rPr>
                <w:color w:val="FF0000"/>
                <w:sz w:val="22"/>
                <w:szCs w:val="22"/>
              </w:rPr>
              <w:t>CME</w:t>
            </w:r>
          </w:p>
        </w:tc>
        <w:tc>
          <w:tcPr>
            <w:tcW w:w="283" w:type="dxa"/>
          </w:tcPr>
          <w:p w14:paraId="0F45EEEF" w14:textId="77777777" w:rsidR="002B56FA" w:rsidRDefault="002B56FA">
            <w:pPr>
              <w:rPr>
                <w:color w:val="FF0000"/>
                <w:sz w:val="22"/>
                <w:szCs w:val="22"/>
              </w:rPr>
            </w:pPr>
          </w:p>
        </w:tc>
        <w:tc>
          <w:tcPr>
            <w:tcW w:w="2551" w:type="dxa"/>
            <w:tcBorders>
              <w:top w:val="nil"/>
              <w:bottom w:val="nil"/>
            </w:tcBorders>
          </w:tcPr>
          <w:p w14:paraId="08EBFA61" w14:textId="77777777" w:rsidR="002B56FA" w:rsidRDefault="002B56FA">
            <w:pPr>
              <w:rPr>
                <w:color w:val="FF0000"/>
                <w:sz w:val="22"/>
                <w:szCs w:val="22"/>
              </w:rPr>
            </w:pPr>
          </w:p>
        </w:tc>
        <w:tc>
          <w:tcPr>
            <w:tcW w:w="1985" w:type="dxa"/>
          </w:tcPr>
          <w:p w14:paraId="5FF10D83" w14:textId="77777777" w:rsidR="002B56FA" w:rsidRDefault="00D33909">
            <w:pPr>
              <w:rPr>
                <w:color w:val="FF0000"/>
                <w:sz w:val="22"/>
                <w:szCs w:val="22"/>
              </w:rPr>
            </w:pPr>
            <w:r>
              <w:rPr>
                <w:color w:val="FF0000"/>
                <w:sz w:val="22"/>
                <w:szCs w:val="22"/>
              </w:rPr>
              <w:t>Sexting</w:t>
            </w:r>
          </w:p>
        </w:tc>
        <w:tc>
          <w:tcPr>
            <w:tcW w:w="283" w:type="dxa"/>
          </w:tcPr>
          <w:p w14:paraId="3DA05639" w14:textId="77777777" w:rsidR="002B56FA" w:rsidRDefault="002B56FA">
            <w:pPr>
              <w:rPr>
                <w:color w:val="FF0000"/>
                <w:sz w:val="22"/>
                <w:szCs w:val="22"/>
              </w:rPr>
            </w:pPr>
          </w:p>
        </w:tc>
      </w:tr>
      <w:tr w:rsidR="002B56FA" w14:paraId="69E010BF" w14:textId="77777777">
        <w:tc>
          <w:tcPr>
            <w:tcW w:w="1983" w:type="dxa"/>
          </w:tcPr>
          <w:p w14:paraId="097179EF" w14:textId="77777777" w:rsidR="002B56FA" w:rsidRDefault="00D33909">
            <w:pPr>
              <w:rPr>
                <w:color w:val="FF0000"/>
                <w:sz w:val="22"/>
                <w:szCs w:val="22"/>
              </w:rPr>
            </w:pPr>
            <w:r>
              <w:rPr>
                <w:color w:val="FF0000"/>
                <w:sz w:val="22"/>
                <w:szCs w:val="22"/>
              </w:rPr>
              <w:t>FGM</w:t>
            </w:r>
          </w:p>
        </w:tc>
        <w:tc>
          <w:tcPr>
            <w:tcW w:w="283" w:type="dxa"/>
          </w:tcPr>
          <w:p w14:paraId="615F7D32" w14:textId="77777777" w:rsidR="002B56FA" w:rsidRDefault="002B56FA">
            <w:pPr>
              <w:rPr>
                <w:color w:val="FF0000"/>
                <w:sz w:val="22"/>
                <w:szCs w:val="22"/>
              </w:rPr>
            </w:pPr>
          </w:p>
        </w:tc>
        <w:tc>
          <w:tcPr>
            <w:tcW w:w="2551" w:type="dxa"/>
            <w:tcBorders>
              <w:top w:val="nil"/>
              <w:bottom w:val="nil"/>
            </w:tcBorders>
          </w:tcPr>
          <w:p w14:paraId="2752C9EC" w14:textId="77777777" w:rsidR="002B56FA" w:rsidRDefault="002B56FA">
            <w:pPr>
              <w:rPr>
                <w:color w:val="FF0000"/>
                <w:sz w:val="22"/>
                <w:szCs w:val="22"/>
              </w:rPr>
            </w:pPr>
          </w:p>
        </w:tc>
        <w:tc>
          <w:tcPr>
            <w:tcW w:w="1985" w:type="dxa"/>
          </w:tcPr>
          <w:p w14:paraId="2E1925A6" w14:textId="77777777" w:rsidR="002B56FA" w:rsidRDefault="00D33909">
            <w:pPr>
              <w:rPr>
                <w:color w:val="FF0000"/>
                <w:sz w:val="22"/>
                <w:szCs w:val="22"/>
              </w:rPr>
            </w:pPr>
            <w:r>
              <w:rPr>
                <w:color w:val="FF0000"/>
                <w:sz w:val="22"/>
                <w:szCs w:val="22"/>
              </w:rPr>
              <w:t>Mental Health</w:t>
            </w:r>
          </w:p>
        </w:tc>
        <w:tc>
          <w:tcPr>
            <w:tcW w:w="283" w:type="dxa"/>
          </w:tcPr>
          <w:p w14:paraId="15C60CA7" w14:textId="77777777" w:rsidR="002B56FA" w:rsidRDefault="002B56FA">
            <w:pPr>
              <w:rPr>
                <w:color w:val="FF0000"/>
                <w:sz w:val="22"/>
                <w:szCs w:val="22"/>
              </w:rPr>
            </w:pPr>
          </w:p>
        </w:tc>
      </w:tr>
    </w:tbl>
    <w:p w14:paraId="53EF646C" w14:textId="77777777" w:rsidR="002B56FA" w:rsidRDefault="002B56FA" w:rsidP="0094483D">
      <w:pPr>
        <w:pStyle w:val="Heading1"/>
      </w:pPr>
      <w:bookmarkStart w:id="104" w:name="_heading=h.2wohm15c2d8x" w:colFirst="0" w:colLast="0"/>
      <w:bookmarkEnd w:id="104"/>
    </w:p>
    <w:p w14:paraId="21EC78CD" w14:textId="77777777" w:rsidR="002B56FA" w:rsidRDefault="00D33909">
      <w:pPr>
        <w:pStyle w:val="Heading1"/>
        <w:jc w:val="right"/>
        <w:rPr>
          <w:highlight w:val="yellow"/>
        </w:rPr>
      </w:pPr>
      <w:r>
        <w:t xml:space="preserve">     </w:t>
      </w:r>
      <w:bookmarkStart w:id="105" w:name="_Toc235003580"/>
      <w:r>
        <w:rPr>
          <w:highlight w:val="yellow"/>
        </w:rPr>
        <w:t>Appendix 2</w:t>
      </w:r>
      <w:bookmarkEnd w:id="105"/>
    </w:p>
    <w:p w14:paraId="07E303BA" w14:textId="77777777" w:rsidR="002B56FA" w:rsidRDefault="00D33909">
      <w:pPr>
        <w:pStyle w:val="Heading2"/>
        <w:rPr>
          <w:color w:val="000000"/>
          <w:sz w:val="36"/>
          <w:szCs w:val="36"/>
        </w:rPr>
      </w:pPr>
      <w:bookmarkStart w:id="106" w:name="_Toc235003581"/>
      <w:r>
        <w:rPr>
          <w:color w:val="000000"/>
          <w:sz w:val="36"/>
          <w:szCs w:val="36"/>
        </w:rPr>
        <w:t>Concerns flow chart (</w:t>
      </w:r>
      <w:r>
        <w:rPr>
          <w:color w:val="FF0000"/>
          <w:sz w:val="36"/>
          <w:szCs w:val="36"/>
        </w:rPr>
        <w:t>You may use your own</w:t>
      </w:r>
      <w:r>
        <w:rPr>
          <w:color w:val="000000"/>
          <w:sz w:val="36"/>
          <w:szCs w:val="36"/>
        </w:rPr>
        <w:t>)</w:t>
      </w:r>
      <w:bookmarkEnd w:id="106"/>
      <w:r>
        <w:rPr>
          <w:color w:val="000000"/>
          <w:sz w:val="36"/>
          <w:szCs w:val="36"/>
        </w:rPr>
        <w:t xml:space="preserve"> </w:t>
      </w:r>
    </w:p>
    <w:p w14:paraId="2B12B357" w14:textId="77777777" w:rsidR="002B56FA" w:rsidRDefault="00D33909">
      <w:pPr>
        <w:spacing w:after="0"/>
        <w:jc w:val="center"/>
        <w:rPr>
          <w:b/>
          <w:sz w:val="36"/>
          <w:szCs w:val="36"/>
        </w:rPr>
      </w:pPr>
      <w:r>
        <w:rPr>
          <w:b/>
          <w:sz w:val="36"/>
          <w:szCs w:val="36"/>
        </w:rPr>
        <w:t>Raising safeguarding concerns about a child</w:t>
      </w:r>
      <w:r>
        <w:rPr>
          <w:noProof/>
        </w:rPr>
        <mc:AlternateContent>
          <mc:Choice Requires="wps">
            <w:drawing>
              <wp:anchor distT="0" distB="0" distL="114300" distR="114300" simplePos="0" relativeHeight="251664384" behindDoc="0" locked="0" layoutInCell="1" hidden="0" allowOverlap="1" wp14:anchorId="5BE06FFB" wp14:editId="4C34C800">
                <wp:simplePos x="0" y="0"/>
                <wp:positionH relativeFrom="column">
                  <wp:posOffset>1930400</wp:posOffset>
                </wp:positionH>
                <wp:positionV relativeFrom="paragraph">
                  <wp:posOffset>254000</wp:posOffset>
                </wp:positionV>
                <wp:extent cx="1769110" cy="751840"/>
                <wp:effectExtent l="0" t="0" r="0" b="0"/>
                <wp:wrapNone/>
                <wp:docPr id="428" name="Flowchart: Alternate Process 428"/>
                <wp:cNvGraphicFramePr/>
                <a:graphic xmlns:a="http://schemas.openxmlformats.org/drawingml/2006/main">
                  <a:graphicData uri="http://schemas.microsoft.com/office/word/2010/wordprocessingShape">
                    <wps:wsp>
                      <wps:cNvSpPr/>
                      <wps:spPr>
                        <a:xfrm>
                          <a:off x="4475733" y="3418368"/>
                          <a:ext cx="1740535" cy="723265"/>
                        </a:xfrm>
                        <a:prstGeom prst="flowChartAlternateProcess">
                          <a:avLst/>
                        </a:prstGeom>
                        <a:noFill/>
                        <a:ln w="9525" cap="flat" cmpd="sng">
                          <a:solidFill>
                            <a:schemeClr val="dk1"/>
                          </a:solidFill>
                          <a:prstDash val="solid"/>
                          <a:miter lim="800000"/>
                          <a:headEnd type="none" w="sm" len="sm"/>
                          <a:tailEnd type="none" w="sm" len="sm"/>
                        </a:ln>
                      </wps:spPr>
                      <wps:txbx>
                        <w:txbxContent>
                          <w:p w14:paraId="74EC0C99" w14:textId="77777777" w:rsidR="002B56FA" w:rsidRDefault="00D33909">
                            <w:pPr>
                              <w:spacing w:line="275" w:lineRule="auto"/>
                              <w:textDirection w:val="btLr"/>
                            </w:pPr>
                            <w:r>
                              <w:rPr>
                                <w:color w:val="000000"/>
                                <w:sz w:val="22"/>
                              </w:rPr>
                              <w:t xml:space="preserve">Concerns put in writing on a </w:t>
                            </w:r>
                            <w:r>
                              <w:rPr>
                                <w:color w:val="FF0000"/>
                                <w:sz w:val="22"/>
                              </w:rPr>
                              <w:t>name of form used in your school</w:t>
                            </w:r>
                          </w:p>
                        </w:txbxContent>
                      </wps:txbx>
                      <wps:bodyPr spcFirstLastPara="1" wrap="square" lIns="91425" tIns="45700" rIns="91425" bIns="45700" anchor="ctr" anchorCtr="0">
                        <a:noAutofit/>
                      </wps:bodyPr>
                    </wps:wsp>
                  </a:graphicData>
                </a:graphic>
              </wp:anchor>
            </w:drawing>
          </mc:Choice>
          <mc:Fallback>
            <w:pict>
              <v:shapetype w14:anchorId="5BE06FF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28" o:spid="_x0000_s1028" type="#_x0000_t176" style="position:absolute;left:0;text-align:left;margin-left:152pt;margin-top:20pt;width:139.3pt;height:5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" filled="f" strokecolor="black [3200]">
                <v:stroke startarrowwidth="narrow" startarrowlength="short" endarrowwidth="narrow" endarrowlength="short"/>
                <v:textbox inset="2.53958mm,1.2694mm,2.53958mm,1.2694mm">
                  <w:txbxContent>
                    <w:p w14:paraId="74EC0C99" w14:textId="77777777" w:rsidR="002B56FA" w:rsidRDefault="00D33909">
                      <w:pPr>
                        <w:spacing w:line="275" w:lineRule="auto"/>
                        <w:textDirection w:val="btLr"/>
                      </w:pPr>
                      <w:r>
                        <w:rPr>
                          <w:color w:val="000000"/>
                          <w:sz w:val="22"/>
                        </w:rPr>
                        <w:t xml:space="preserve">Concerns put in writing on a </w:t>
                      </w:r>
                      <w:r>
                        <w:rPr>
                          <w:color w:val="FF0000"/>
                          <w:sz w:val="22"/>
                        </w:rPr>
                        <w:t>name of form used in your school</w:t>
                      </w:r>
                    </w:p>
                  </w:txbxContent>
                </v:textbox>
              </v:shape>
            </w:pict>
          </mc:Fallback>
        </mc:AlternateContent>
      </w:r>
    </w:p>
    <w:p w14:paraId="0776D000" w14:textId="77777777" w:rsidR="002B56FA" w:rsidRDefault="00D33909">
      <w:r>
        <w:rPr>
          <w:noProof/>
        </w:rPr>
        <mc:AlternateContent>
          <mc:Choice Requires="wps">
            <w:drawing>
              <wp:anchor distT="0" distB="0" distL="114300" distR="114300" simplePos="0" relativeHeight="251665408" behindDoc="0" locked="0" layoutInCell="1" hidden="0" allowOverlap="1" wp14:anchorId="1FE97D58" wp14:editId="5B7A6E89">
                <wp:simplePos x="0" y="0"/>
                <wp:positionH relativeFrom="column">
                  <wp:posOffset>-571499</wp:posOffset>
                </wp:positionH>
                <wp:positionV relativeFrom="paragraph">
                  <wp:posOffset>279400</wp:posOffset>
                </wp:positionV>
                <wp:extent cx="1897380" cy="1868805"/>
                <wp:effectExtent l="0" t="0" r="0" b="0"/>
                <wp:wrapNone/>
                <wp:docPr id="442" name="Flowchart: Alternate Process 442"/>
                <wp:cNvGraphicFramePr/>
                <a:graphic xmlns:a="http://schemas.openxmlformats.org/drawingml/2006/main">
                  <a:graphicData uri="http://schemas.microsoft.com/office/word/2010/wordprocessingShape">
                    <wps:wsp>
                      <wps:cNvSpPr/>
                      <wps:spPr>
                        <a:xfrm>
                          <a:off x="4440173" y="2888460"/>
                          <a:ext cx="1811655" cy="1783080"/>
                        </a:xfrm>
                        <a:prstGeom prst="flowChartAlternateProcess">
                          <a:avLst/>
                        </a:prstGeom>
                        <a:solidFill>
                          <a:schemeClr val="lt1"/>
                        </a:solidFill>
                        <a:ln w="28575" cap="flat" cmpd="sng">
                          <a:solidFill>
                            <a:schemeClr val="dk1"/>
                          </a:solidFill>
                          <a:prstDash val="solid"/>
                          <a:miter lim="800000"/>
                          <a:headEnd type="none" w="sm" len="sm"/>
                          <a:tailEnd type="none" w="sm" len="sm"/>
                        </a:ln>
                      </wps:spPr>
                      <wps:txbx>
                        <w:txbxContent>
                          <w:p w14:paraId="4EBAA241" w14:textId="77777777" w:rsidR="002B56FA" w:rsidRDefault="00D33909">
                            <w:pPr>
                              <w:spacing w:line="275" w:lineRule="auto"/>
                              <w:textDirection w:val="btLr"/>
                            </w:pPr>
                            <w:r>
                              <w:rPr>
                                <w:color w:val="000000"/>
                                <w:sz w:val="22"/>
                              </w:rPr>
                              <w:t>Designated safeguarding lead(s):</w:t>
                            </w:r>
                          </w:p>
                          <w:p w14:paraId="68EF762C" w14:textId="77777777" w:rsidR="002B56FA" w:rsidRDefault="002B56FA">
                            <w:pPr>
                              <w:spacing w:line="275" w:lineRule="auto"/>
                              <w:textDirection w:val="btLr"/>
                            </w:pPr>
                          </w:p>
                          <w:p w14:paraId="459558AA" w14:textId="77777777" w:rsidR="002B56FA" w:rsidRDefault="00D33909">
                            <w:pPr>
                              <w:spacing w:line="275" w:lineRule="auto"/>
                              <w:textDirection w:val="btLr"/>
                            </w:pPr>
                            <w:r>
                              <w:rPr>
                                <w:color w:val="000000"/>
                                <w:sz w:val="22"/>
                              </w:rPr>
                              <w:t xml:space="preserve">Safeguarding </w:t>
                            </w:r>
                            <w:r>
                              <w:rPr>
                                <w:color w:val="000000"/>
                              </w:rPr>
                              <w:t>governor:</w:t>
                            </w:r>
                          </w:p>
                          <w:p w14:paraId="0D775411" w14:textId="77777777" w:rsidR="002B56FA" w:rsidRDefault="002B56FA">
                            <w:pPr>
                              <w:spacing w:line="275" w:lineRule="auto"/>
                              <w:jc w:val="center"/>
                              <w:textDirection w:val="btLr"/>
                            </w:pPr>
                          </w:p>
                        </w:txbxContent>
                      </wps:txbx>
                      <wps:bodyPr spcFirstLastPara="1" wrap="square" lIns="91425" tIns="45700" rIns="91425" bIns="45700" anchor="ctr" anchorCtr="0">
                        <a:noAutofit/>
                      </wps:bodyPr>
                    </wps:wsp>
                  </a:graphicData>
                </a:graphic>
              </wp:anchor>
            </w:drawing>
          </mc:Choice>
          <mc:Fallback>
            <w:pict>
              <v:shape w14:anchorId="1FE97D58" id="Flowchart: Alternate Process 442" o:spid="_x0000_s1029" type="#_x0000_t176" style="position:absolute;margin-left:-45pt;margin-top:22pt;width:149.4pt;height:147.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" fillcolor="white [3201]" strokecolor="black [3200]" strokeweight="2.25pt">
                <v:stroke startarrowwidth="narrow" startarrowlength="short" endarrowwidth="narrow" endarrowlength="short"/>
                <v:textbox inset="2.53958mm,1.2694mm,2.53958mm,1.2694mm">
                  <w:txbxContent>
                    <w:p w14:paraId="4EBAA241" w14:textId="77777777" w:rsidR="002B56FA" w:rsidRDefault="00D33909">
                      <w:pPr>
                        <w:spacing w:line="275" w:lineRule="auto"/>
                        <w:textDirection w:val="btLr"/>
                      </w:pPr>
                      <w:r>
                        <w:rPr>
                          <w:color w:val="000000"/>
                          <w:sz w:val="22"/>
                        </w:rPr>
                        <w:t>Designated safeguarding lead(s):</w:t>
                      </w:r>
                    </w:p>
                    <w:p w14:paraId="68EF762C" w14:textId="77777777" w:rsidR="002B56FA" w:rsidRDefault="002B56FA">
                      <w:pPr>
                        <w:spacing w:line="275" w:lineRule="auto"/>
                        <w:textDirection w:val="btLr"/>
                      </w:pPr>
                    </w:p>
                    <w:p w14:paraId="459558AA" w14:textId="77777777" w:rsidR="002B56FA" w:rsidRDefault="00D33909">
                      <w:pPr>
                        <w:spacing w:line="275" w:lineRule="auto"/>
                        <w:textDirection w:val="btLr"/>
                      </w:pPr>
                      <w:r>
                        <w:rPr>
                          <w:color w:val="000000"/>
                          <w:sz w:val="22"/>
                        </w:rPr>
                        <w:t xml:space="preserve">Safeguarding </w:t>
                      </w:r>
                      <w:r>
                        <w:rPr>
                          <w:color w:val="000000"/>
                        </w:rPr>
                        <w:t>governor:</w:t>
                      </w:r>
                    </w:p>
                    <w:p w14:paraId="0D775411" w14:textId="77777777" w:rsidR="002B56FA" w:rsidRDefault="002B56FA">
                      <w:pPr>
                        <w:spacing w:line="275" w:lineRule="auto"/>
                        <w:jc w:val="center"/>
                        <w:textDirection w:val="btLr"/>
                      </w:pPr>
                    </w:p>
                  </w:txbxContent>
                </v:textbox>
              </v:shape>
            </w:pict>
          </mc:Fallback>
        </mc:AlternateContent>
      </w:r>
    </w:p>
    <w:p w14:paraId="741636BC" w14:textId="77777777" w:rsidR="002B56FA" w:rsidRDefault="002B56FA"/>
    <w:p w14:paraId="133EC6FB" w14:textId="77777777" w:rsidR="002B56FA" w:rsidRDefault="00D33909">
      <w:pPr>
        <w:tabs>
          <w:tab w:val="left" w:pos="4257"/>
        </w:tabs>
      </w:pPr>
      <w:r>
        <w:tab/>
      </w:r>
      <w:r>
        <w:rPr>
          <w:noProof/>
        </w:rPr>
        <mc:AlternateContent>
          <mc:Choice Requires="wps">
            <w:drawing>
              <wp:anchor distT="0" distB="0" distL="114300" distR="114300" simplePos="0" relativeHeight="251666432" behindDoc="0" locked="0" layoutInCell="1" hidden="0" allowOverlap="1" wp14:anchorId="02EF683F" wp14:editId="357EF0A2">
                <wp:simplePos x="0" y="0"/>
                <wp:positionH relativeFrom="column">
                  <wp:posOffset>1930400</wp:posOffset>
                </wp:positionH>
                <wp:positionV relativeFrom="paragraph">
                  <wp:posOffset>215900</wp:posOffset>
                </wp:positionV>
                <wp:extent cx="1769110" cy="704215"/>
                <wp:effectExtent l="0" t="0" r="0" b="0"/>
                <wp:wrapNone/>
                <wp:docPr id="468" name="Flowchart: Alternate Process 468"/>
                <wp:cNvGraphicFramePr/>
                <a:graphic xmlns:a="http://schemas.openxmlformats.org/drawingml/2006/main">
                  <a:graphicData uri="http://schemas.microsoft.com/office/word/2010/wordprocessingShape">
                    <wps:wsp>
                      <wps:cNvSpPr/>
                      <wps:spPr>
                        <a:xfrm>
                          <a:off x="4475733" y="3442180"/>
                          <a:ext cx="1740535" cy="675640"/>
                        </a:xfrm>
                        <a:prstGeom prst="flowChartAlternateProcess">
                          <a:avLst/>
                        </a:prstGeom>
                        <a:noFill/>
                        <a:ln w="9525" cap="flat" cmpd="sng">
                          <a:solidFill>
                            <a:srgbClr val="000000"/>
                          </a:solidFill>
                          <a:prstDash val="solid"/>
                          <a:miter lim="800000"/>
                          <a:headEnd type="none" w="sm" len="sm"/>
                          <a:tailEnd type="none" w="sm" len="sm"/>
                        </a:ln>
                      </wps:spPr>
                      <wps:txbx>
                        <w:txbxContent>
                          <w:p w14:paraId="0C8A9AA7" w14:textId="77777777" w:rsidR="002B56FA" w:rsidRDefault="00D33909">
                            <w:pPr>
                              <w:spacing w:line="275" w:lineRule="auto"/>
                              <w:textDirection w:val="btLr"/>
                            </w:pPr>
                            <w:r>
                              <w:rPr>
                                <w:color w:val="000000"/>
                                <w:sz w:val="22"/>
                              </w:rPr>
                              <w:t xml:space="preserve">Hand </w:t>
                            </w:r>
                            <w:r>
                              <w:rPr>
                                <w:color w:val="FF0000"/>
                                <w:sz w:val="22"/>
                              </w:rPr>
                              <w:t xml:space="preserve">name of form </w:t>
                            </w:r>
                            <w:r>
                              <w:rPr>
                                <w:color w:val="000000"/>
                                <w:sz w:val="22"/>
                              </w:rPr>
                              <w:t>to:</w:t>
                            </w:r>
                          </w:p>
                          <w:p w14:paraId="3C5BA480" w14:textId="77777777" w:rsidR="002B56FA" w:rsidRDefault="00D33909">
                            <w:pPr>
                              <w:spacing w:line="275" w:lineRule="auto"/>
                              <w:textDirection w:val="btLr"/>
                            </w:pPr>
                            <w:r>
                              <w:rPr>
                                <w:color w:val="FF0000"/>
                                <w:sz w:val="22"/>
                              </w:rPr>
                              <w:t>…………………………………….</w:t>
                            </w:r>
                          </w:p>
                        </w:txbxContent>
                      </wps:txbx>
                      <wps:bodyPr spcFirstLastPara="1" wrap="square" lIns="91425" tIns="45700" rIns="91425" bIns="45700" anchor="ctr" anchorCtr="0">
                        <a:noAutofit/>
                      </wps:bodyPr>
                    </wps:wsp>
                  </a:graphicData>
                </a:graphic>
              </wp:anchor>
            </w:drawing>
          </mc:Choice>
          <mc:Fallback>
            <w:pict>
              <v:shape w14:anchorId="02EF683F" id="Flowchart: Alternate Process 468" o:spid="_x0000_s1030" type="#_x0000_t176" style="position:absolute;margin-left:152pt;margin-top:17pt;width:139.3pt;height:55.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" filled="f">
                <v:stroke startarrowwidth="narrow" startarrowlength="short" endarrowwidth="narrow" endarrowlength="short"/>
                <v:textbox inset="2.53958mm,1.2694mm,2.53958mm,1.2694mm">
                  <w:txbxContent>
                    <w:p w14:paraId="0C8A9AA7" w14:textId="77777777" w:rsidR="002B56FA" w:rsidRDefault="00D33909">
                      <w:pPr>
                        <w:spacing w:line="275" w:lineRule="auto"/>
                        <w:textDirection w:val="btLr"/>
                      </w:pPr>
                      <w:r>
                        <w:rPr>
                          <w:color w:val="000000"/>
                          <w:sz w:val="22"/>
                        </w:rPr>
                        <w:t xml:space="preserve">Hand </w:t>
                      </w:r>
                      <w:r>
                        <w:rPr>
                          <w:color w:val="FF0000"/>
                          <w:sz w:val="22"/>
                        </w:rPr>
                        <w:t xml:space="preserve">name of form </w:t>
                      </w:r>
                      <w:r>
                        <w:rPr>
                          <w:color w:val="000000"/>
                          <w:sz w:val="22"/>
                        </w:rPr>
                        <w:t>to:</w:t>
                      </w:r>
                    </w:p>
                    <w:p w14:paraId="3C5BA480" w14:textId="77777777" w:rsidR="002B56FA" w:rsidRDefault="00D33909">
                      <w:pPr>
                        <w:spacing w:line="275" w:lineRule="auto"/>
                        <w:textDirection w:val="btLr"/>
                      </w:pPr>
                      <w:r>
                        <w:rPr>
                          <w:color w:val="FF0000"/>
                          <w:sz w:val="22"/>
                        </w:rPr>
                        <w:t>…………………………………….</w:t>
                      </w:r>
                    </w:p>
                  </w:txbxContent>
                </v:textbox>
              </v:shape>
            </w:pict>
          </mc:Fallback>
        </mc:AlternateContent>
      </w:r>
      <w:r>
        <w:rPr>
          <w:noProof/>
        </w:rPr>
        <mc:AlternateContent>
          <mc:Choice Requires="wpg">
            <w:drawing>
              <wp:anchor distT="0" distB="0" distL="114300" distR="114300" simplePos="0" relativeHeight="251667456" behindDoc="0" locked="0" layoutInCell="1" hidden="0" allowOverlap="1" wp14:anchorId="61E25616" wp14:editId="430D75AA">
                <wp:simplePos x="0" y="0"/>
                <wp:positionH relativeFrom="column">
                  <wp:posOffset>2768600</wp:posOffset>
                </wp:positionH>
                <wp:positionV relativeFrom="paragraph">
                  <wp:posOffset>76200</wp:posOffset>
                </wp:positionV>
                <wp:extent cx="44450" cy="170429"/>
                <wp:effectExtent l="0" t="0" r="0" b="0"/>
                <wp:wrapNone/>
                <wp:docPr id="457" name="Straight Arrow Connector 457"/>
                <wp:cNvGraphicFramePr/>
                <a:graphic xmlns:a="http://schemas.openxmlformats.org/drawingml/2006/main">
                  <a:graphicData uri="http://schemas.microsoft.com/office/word/2010/wordprocessingShape">
                    <wps:wsp>
                      <wps:cNvCnPr/>
                      <wps:spPr>
                        <a:xfrm>
                          <a:off x="5346000" y="3704311"/>
                          <a:ext cx="0" cy="151379"/>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2768600</wp:posOffset>
                </wp:positionH>
                <wp:positionV relativeFrom="paragraph">
                  <wp:posOffset>76200</wp:posOffset>
                </wp:positionV>
                <wp:extent cx="44450" cy="170429"/>
                <wp:effectExtent b="0" l="0" r="0" t="0"/>
                <wp:wrapNone/>
                <wp:docPr id="457" name="image47.png"/>
                <a:graphic>
                  <a:graphicData uri="http://schemas.openxmlformats.org/drawingml/2006/picture">
                    <pic:pic>
                      <pic:nvPicPr>
                        <pic:cNvPr id="0" name="image47.png"/>
                        <pic:cNvPicPr preferRelativeResize="0"/>
                      </pic:nvPicPr>
                      <pic:blipFill>
                        <a:blip r:embed="rId109"/>
                        <a:srcRect/>
                        <a:stretch>
                          <a:fillRect/>
                        </a:stretch>
                      </pic:blipFill>
                      <pic:spPr>
                        <a:xfrm>
                          <a:off x="0" y="0"/>
                          <a:ext cx="44450" cy="170429"/>
                        </a:xfrm>
                        <a:prstGeom prst="rect"/>
                        <a:ln/>
                      </pic:spPr>
                    </pic:pic>
                  </a:graphicData>
                </a:graphic>
              </wp:anchor>
            </w:drawing>
          </mc:Fallback>
        </mc:AlternateContent>
      </w:r>
    </w:p>
    <w:p w14:paraId="6A64483F" w14:textId="77777777" w:rsidR="002B56FA" w:rsidRDefault="002B56FA"/>
    <w:p w14:paraId="24349A84" w14:textId="77777777" w:rsidR="002B56FA" w:rsidRDefault="002B56FA"/>
    <w:p w14:paraId="11187693" w14:textId="77777777" w:rsidR="002B56FA" w:rsidRDefault="00D33909">
      <w:r>
        <w:rPr>
          <w:noProof/>
        </w:rPr>
        <mc:AlternateContent>
          <mc:Choice Requires="wps">
            <w:drawing>
              <wp:anchor distT="0" distB="0" distL="114300" distR="114300" simplePos="0" relativeHeight="251668480" behindDoc="0" locked="0" layoutInCell="1" hidden="0" allowOverlap="1" wp14:anchorId="7667D545" wp14:editId="086DA218">
                <wp:simplePos x="0" y="0"/>
                <wp:positionH relativeFrom="column">
                  <wp:posOffset>1930400</wp:posOffset>
                </wp:positionH>
                <wp:positionV relativeFrom="paragraph">
                  <wp:posOffset>152400</wp:posOffset>
                </wp:positionV>
                <wp:extent cx="1769110" cy="990683"/>
                <wp:effectExtent l="0" t="0" r="0" b="0"/>
                <wp:wrapNone/>
                <wp:docPr id="447" name="Flowchart: Alternate Process 447"/>
                <wp:cNvGraphicFramePr/>
                <a:graphic xmlns:a="http://schemas.openxmlformats.org/drawingml/2006/main">
                  <a:graphicData uri="http://schemas.microsoft.com/office/word/2010/wordprocessingShape">
                    <wps:wsp>
                      <wps:cNvSpPr/>
                      <wps:spPr>
                        <a:xfrm>
                          <a:off x="4475733" y="3298946"/>
                          <a:ext cx="1740535" cy="962108"/>
                        </a:xfrm>
                        <a:prstGeom prst="flowChartAlternateProcess">
                          <a:avLst/>
                        </a:prstGeom>
                        <a:noFill/>
                        <a:ln w="9525" cap="flat" cmpd="sng">
                          <a:solidFill>
                            <a:srgbClr val="000000"/>
                          </a:solidFill>
                          <a:prstDash val="solid"/>
                          <a:miter lim="800000"/>
                          <a:headEnd type="none" w="sm" len="sm"/>
                          <a:tailEnd type="none" w="sm" len="sm"/>
                        </a:ln>
                      </wps:spPr>
                      <wps:txbx>
                        <w:txbxContent>
                          <w:p w14:paraId="2072D614" w14:textId="77777777" w:rsidR="002B56FA" w:rsidRDefault="00D33909">
                            <w:pPr>
                              <w:spacing w:line="275" w:lineRule="auto"/>
                              <w:textDirection w:val="btLr"/>
                            </w:pPr>
                            <w:r>
                              <w:rPr>
                                <w:color w:val="000000"/>
                                <w:sz w:val="22"/>
                              </w:rPr>
                              <w:t xml:space="preserve">Concern form is reviewed by DSL who </w:t>
                            </w:r>
                            <w:proofErr w:type="gramStart"/>
                            <w:r>
                              <w:rPr>
                                <w:color w:val="000000"/>
                                <w:sz w:val="22"/>
                              </w:rPr>
                              <w:t>makes a decision</w:t>
                            </w:r>
                            <w:proofErr w:type="gramEnd"/>
                            <w:r>
                              <w:rPr>
                                <w:color w:val="000000"/>
                                <w:sz w:val="22"/>
                              </w:rPr>
                              <w:t xml:space="preserve"> about the next steps to take</w:t>
                            </w:r>
                          </w:p>
                        </w:txbxContent>
                      </wps:txbx>
                      <wps:bodyPr spcFirstLastPara="1" wrap="square" lIns="91425" tIns="45700" rIns="91425" bIns="45700" anchor="ctr" anchorCtr="0">
                        <a:noAutofit/>
                      </wps:bodyPr>
                    </wps:wsp>
                  </a:graphicData>
                </a:graphic>
              </wp:anchor>
            </w:drawing>
          </mc:Choice>
          <mc:Fallback>
            <w:pict>
              <v:shapetype w14:anchorId="7667D54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47" o:spid="_x0000_s1031" type="#_x0000_t176" style="position:absolute;margin-left:152pt;margin-top:12pt;width:139.3pt;height:7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" filled="f">
                <v:stroke startarrowwidth="narrow" startarrowlength="short" endarrowwidth="narrow" endarrowlength="short"/>
                <v:textbox inset="2.53958mm,1.2694mm,2.53958mm,1.2694mm">
                  <w:txbxContent>
                    <w:p w14:paraId="2072D614" w14:textId="77777777" w:rsidR="002B56FA" w:rsidRDefault="00D33909">
                      <w:pPr>
                        <w:spacing w:line="275" w:lineRule="auto"/>
                        <w:textDirection w:val="btLr"/>
                      </w:pPr>
                      <w:r>
                        <w:rPr>
                          <w:color w:val="000000"/>
                          <w:sz w:val="22"/>
                        </w:rPr>
                        <w:t xml:space="preserve">Concern form is reviewed by DSL who </w:t>
                      </w:r>
                      <w:proofErr w:type="gramStart"/>
                      <w:r>
                        <w:rPr>
                          <w:color w:val="000000"/>
                          <w:sz w:val="22"/>
                        </w:rPr>
                        <w:t>makes a decision</w:t>
                      </w:r>
                      <w:proofErr w:type="gramEnd"/>
                      <w:r>
                        <w:rPr>
                          <w:color w:val="000000"/>
                          <w:sz w:val="22"/>
                        </w:rPr>
                        <w:t xml:space="preserve"> about the next steps to take</w:t>
                      </w:r>
                    </w:p>
                  </w:txbxContent>
                </v:textbox>
              </v:shape>
            </w:pict>
          </mc:Fallback>
        </mc:AlternateContent>
      </w:r>
      <w:r>
        <w:rPr>
          <w:noProof/>
        </w:rPr>
        <mc:AlternateContent>
          <mc:Choice Requires="wpg">
            <w:drawing>
              <wp:anchor distT="0" distB="0" distL="114300" distR="114300" simplePos="0" relativeHeight="251669504" behindDoc="0" locked="0" layoutInCell="1" hidden="0" allowOverlap="1" wp14:anchorId="70F02717" wp14:editId="48189C49">
                <wp:simplePos x="0" y="0"/>
                <wp:positionH relativeFrom="column">
                  <wp:posOffset>2806700</wp:posOffset>
                </wp:positionH>
                <wp:positionV relativeFrom="paragraph">
                  <wp:posOffset>38100</wp:posOffset>
                </wp:positionV>
                <wp:extent cx="44450" cy="146491"/>
                <wp:effectExtent l="0" t="0" r="0" b="0"/>
                <wp:wrapNone/>
                <wp:docPr id="471" name="Straight Arrow Connector 471"/>
                <wp:cNvGraphicFramePr/>
                <a:graphic xmlns:a="http://schemas.openxmlformats.org/drawingml/2006/main">
                  <a:graphicData uri="http://schemas.microsoft.com/office/word/2010/wordprocessingShape">
                    <wps:wsp>
                      <wps:cNvCnPr/>
                      <wps:spPr>
                        <a:xfrm>
                          <a:off x="5346000" y="3716280"/>
                          <a:ext cx="0" cy="127441"/>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2806700</wp:posOffset>
                </wp:positionH>
                <wp:positionV relativeFrom="paragraph">
                  <wp:posOffset>38100</wp:posOffset>
                </wp:positionV>
                <wp:extent cx="44450" cy="146491"/>
                <wp:effectExtent b="0" l="0" r="0" t="0"/>
                <wp:wrapNone/>
                <wp:docPr id="471" name="image67.png"/>
                <a:graphic>
                  <a:graphicData uri="http://schemas.openxmlformats.org/drawingml/2006/picture">
                    <pic:pic>
                      <pic:nvPicPr>
                        <pic:cNvPr id="0" name="image67.png"/>
                        <pic:cNvPicPr preferRelativeResize="0"/>
                      </pic:nvPicPr>
                      <pic:blipFill>
                        <a:blip r:embed="rId111"/>
                        <a:srcRect/>
                        <a:stretch>
                          <a:fillRect/>
                        </a:stretch>
                      </pic:blipFill>
                      <pic:spPr>
                        <a:xfrm>
                          <a:off x="0" y="0"/>
                          <a:ext cx="44450" cy="146491"/>
                        </a:xfrm>
                        <a:prstGeom prst="rect"/>
                        <a:ln/>
                      </pic:spPr>
                    </pic:pic>
                  </a:graphicData>
                </a:graphic>
              </wp:anchor>
            </w:drawing>
          </mc:Fallback>
        </mc:AlternateContent>
      </w:r>
    </w:p>
    <w:p w14:paraId="728996DA" w14:textId="77777777" w:rsidR="002B56FA" w:rsidRDefault="002B56FA"/>
    <w:p w14:paraId="236D24E7" w14:textId="77777777" w:rsidR="002B56FA" w:rsidRDefault="002B56FA"/>
    <w:p w14:paraId="2D2D8790" w14:textId="77777777" w:rsidR="002B56FA" w:rsidRDefault="00D33909">
      <w:r>
        <w:rPr>
          <w:noProof/>
        </w:rPr>
        <mc:AlternateContent>
          <mc:Choice Requires="wpg">
            <w:drawing>
              <wp:anchor distT="0" distB="0" distL="114300" distR="114300" simplePos="0" relativeHeight="251670528" behindDoc="0" locked="0" layoutInCell="1" hidden="0" allowOverlap="1" wp14:anchorId="73306AF7" wp14:editId="23848CC1">
                <wp:simplePos x="0" y="0"/>
                <wp:positionH relativeFrom="column">
                  <wp:posOffset>1104900</wp:posOffset>
                </wp:positionH>
                <wp:positionV relativeFrom="paragraph">
                  <wp:posOffset>114300</wp:posOffset>
                </wp:positionV>
                <wp:extent cx="855925" cy="457835"/>
                <wp:effectExtent l="0" t="0" r="0" b="0"/>
                <wp:wrapNone/>
                <wp:docPr id="443" name="Straight Arrow Connector 443"/>
                <wp:cNvGraphicFramePr/>
                <a:graphic xmlns:a="http://schemas.openxmlformats.org/drawingml/2006/main">
                  <a:graphicData uri="http://schemas.microsoft.com/office/word/2010/wordprocessingShape">
                    <wps:wsp>
                      <wps:cNvCnPr/>
                      <wps:spPr>
                        <a:xfrm flipH="1">
                          <a:off x="4932325" y="3565370"/>
                          <a:ext cx="827350" cy="42926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1104900</wp:posOffset>
                </wp:positionH>
                <wp:positionV relativeFrom="paragraph">
                  <wp:posOffset>114300</wp:posOffset>
                </wp:positionV>
                <wp:extent cx="855925" cy="457835"/>
                <wp:effectExtent b="0" l="0" r="0" t="0"/>
                <wp:wrapNone/>
                <wp:docPr id="443" name="image33.png"/>
                <a:graphic>
                  <a:graphicData uri="http://schemas.openxmlformats.org/drawingml/2006/picture">
                    <pic:pic>
                      <pic:nvPicPr>
                        <pic:cNvPr id="0" name="image33.png"/>
                        <pic:cNvPicPr preferRelativeResize="0"/>
                      </pic:nvPicPr>
                      <pic:blipFill>
                        <a:blip r:embed="rId112"/>
                        <a:srcRect/>
                        <a:stretch>
                          <a:fillRect/>
                        </a:stretch>
                      </pic:blipFill>
                      <pic:spPr>
                        <a:xfrm>
                          <a:off x="0" y="0"/>
                          <a:ext cx="855925" cy="457835"/>
                        </a:xfrm>
                        <a:prstGeom prst="rect"/>
                        <a:ln/>
                      </pic:spPr>
                    </pic:pic>
                  </a:graphicData>
                </a:graphic>
              </wp:anchor>
            </w:drawing>
          </mc:Fallback>
        </mc:AlternateContent>
      </w:r>
      <w:r>
        <w:rPr>
          <w:noProof/>
        </w:rPr>
        <mc:AlternateContent>
          <mc:Choice Requires="wpg">
            <w:drawing>
              <wp:anchor distT="0" distB="0" distL="114300" distR="114300" simplePos="0" relativeHeight="251671552" behindDoc="0" locked="0" layoutInCell="1" hidden="0" allowOverlap="1" wp14:anchorId="2F1887E1" wp14:editId="5B218C51">
                <wp:simplePos x="0" y="0"/>
                <wp:positionH relativeFrom="column">
                  <wp:posOffset>3670300</wp:posOffset>
                </wp:positionH>
                <wp:positionV relativeFrom="paragraph">
                  <wp:posOffset>114300</wp:posOffset>
                </wp:positionV>
                <wp:extent cx="768847" cy="322774"/>
                <wp:effectExtent l="0" t="0" r="0" b="0"/>
                <wp:wrapNone/>
                <wp:docPr id="481" name="Straight Arrow Connector 481"/>
                <wp:cNvGraphicFramePr/>
                <a:graphic xmlns:a="http://schemas.openxmlformats.org/drawingml/2006/main">
                  <a:graphicData uri="http://schemas.microsoft.com/office/word/2010/wordprocessingShape">
                    <wps:wsp>
                      <wps:cNvCnPr/>
                      <wps:spPr>
                        <a:xfrm>
                          <a:off x="4975864" y="3632901"/>
                          <a:ext cx="740272" cy="294199"/>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3670300</wp:posOffset>
                </wp:positionH>
                <wp:positionV relativeFrom="paragraph">
                  <wp:posOffset>114300</wp:posOffset>
                </wp:positionV>
                <wp:extent cx="768847" cy="322774"/>
                <wp:effectExtent b="0" l="0" r="0" t="0"/>
                <wp:wrapNone/>
                <wp:docPr id="481" name="image78.png"/>
                <a:graphic>
                  <a:graphicData uri="http://schemas.openxmlformats.org/drawingml/2006/picture">
                    <pic:pic>
                      <pic:nvPicPr>
                        <pic:cNvPr id="0" name="image78.png"/>
                        <pic:cNvPicPr preferRelativeResize="0"/>
                      </pic:nvPicPr>
                      <pic:blipFill>
                        <a:blip r:embed="rId113"/>
                        <a:srcRect/>
                        <a:stretch>
                          <a:fillRect/>
                        </a:stretch>
                      </pic:blipFill>
                      <pic:spPr>
                        <a:xfrm>
                          <a:off x="0" y="0"/>
                          <a:ext cx="768847" cy="322774"/>
                        </a:xfrm>
                        <a:prstGeom prst="rect"/>
                        <a:ln/>
                      </pic:spPr>
                    </pic:pic>
                  </a:graphicData>
                </a:graphic>
              </wp:anchor>
            </w:drawing>
          </mc:Fallback>
        </mc:AlternateContent>
      </w:r>
      <w:r>
        <w:rPr>
          <w:noProof/>
        </w:rPr>
        <mc:AlternateContent>
          <mc:Choice Requires="wpg">
            <w:drawing>
              <wp:anchor distT="0" distB="0" distL="114300" distR="114300" simplePos="0" relativeHeight="251672576" behindDoc="0" locked="0" layoutInCell="1" hidden="0" allowOverlap="1" wp14:anchorId="3110E781" wp14:editId="708DFECD">
                <wp:simplePos x="0" y="0"/>
                <wp:positionH relativeFrom="column">
                  <wp:posOffset>2768600</wp:posOffset>
                </wp:positionH>
                <wp:positionV relativeFrom="paragraph">
                  <wp:posOffset>190500</wp:posOffset>
                </wp:positionV>
                <wp:extent cx="44450" cy="170733"/>
                <wp:effectExtent l="0" t="0" r="0" b="0"/>
                <wp:wrapNone/>
                <wp:docPr id="472" name="Straight Arrow Connector 472"/>
                <wp:cNvGraphicFramePr/>
                <a:graphic xmlns:a="http://schemas.openxmlformats.org/drawingml/2006/main">
                  <a:graphicData uri="http://schemas.microsoft.com/office/word/2010/wordprocessingShape">
                    <wps:wsp>
                      <wps:cNvCnPr/>
                      <wps:spPr>
                        <a:xfrm flipH="1">
                          <a:off x="5345959" y="3704159"/>
                          <a:ext cx="82" cy="15168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2768600</wp:posOffset>
                </wp:positionH>
                <wp:positionV relativeFrom="paragraph">
                  <wp:posOffset>190500</wp:posOffset>
                </wp:positionV>
                <wp:extent cx="44450" cy="170733"/>
                <wp:effectExtent b="0" l="0" r="0" t="0"/>
                <wp:wrapNone/>
                <wp:docPr id="472" name="image69.png"/>
                <a:graphic>
                  <a:graphicData uri="http://schemas.openxmlformats.org/drawingml/2006/picture">
                    <pic:pic>
                      <pic:nvPicPr>
                        <pic:cNvPr id="0" name="image69.png"/>
                        <pic:cNvPicPr preferRelativeResize="0"/>
                      </pic:nvPicPr>
                      <pic:blipFill>
                        <a:blip r:embed="rId114"/>
                        <a:srcRect/>
                        <a:stretch>
                          <a:fillRect/>
                        </a:stretch>
                      </pic:blipFill>
                      <pic:spPr>
                        <a:xfrm>
                          <a:off x="0" y="0"/>
                          <a:ext cx="44450" cy="170733"/>
                        </a:xfrm>
                        <a:prstGeom prst="rect"/>
                        <a:ln/>
                      </pic:spPr>
                    </pic:pic>
                  </a:graphicData>
                </a:graphic>
              </wp:anchor>
            </w:drawing>
          </mc:Fallback>
        </mc:AlternateContent>
      </w:r>
    </w:p>
    <w:p w14:paraId="46B66A64" w14:textId="77777777" w:rsidR="002B56FA" w:rsidRDefault="00D33909">
      <w:r>
        <w:rPr>
          <w:noProof/>
        </w:rPr>
        <mc:AlternateContent>
          <mc:Choice Requires="wps">
            <w:drawing>
              <wp:anchor distT="0" distB="0" distL="114300" distR="114300" simplePos="0" relativeHeight="251673600" behindDoc="0" locked="0" layoutInCell="1" hidden="0" allowOverlap="1" wp14:anchorId="1274EE7E" wp14:editId="2AEE2088">
                <wp:simplePos x="0" y="0"/>
                <wp:positionH relativeFrom="column">
                  <wp:posOffset>1930400</wp:posOffset>
                </wp:positionH>
                <wp:positionV relativeFrom="paragraph">
                  <wp:posOffset>25400</wp:posOffset>
                </wp:positionV>
                <wp:extent cx="1769110" cy="791845"/>
                <wp:effectExtent l="0" t="0" r="0" b="0"/>
                <wp:wrapNone/>
                <wp:docPr id="463" name="Flowchart: Alternate Process 463"/>
                <wp:cNvGraphicFramePr/>
                <a:graphic xmlns:a="http://schemas.openxmlformats.org/drawingml/2006/main">
                  <a:graphicData uri="http://schemas.microsoft.com/office/word/2010/wordprocessingShape">
                    <wps:wsp>
                      <wps:cNvSpPr/>
                      <wps:spPr>
                        <a:xfrm>
                          <a:off x="4475733" y="3398365"/>
                          <a:ext cx="1740535" cy="763270"/>
                        </a:xfrm>
                        <a:prstGeom prst="flowChartAlternateProcess">
                          <a:avLst/>
                        </a:prstGeom>
                        <a:noFill/>
                        <a:ln w="9525" cap="flat" cmpd="sng">
                          <a:solidFill>
                            <a:srgbClr val="000000"/>
                          </a:solidFill>
                          <a:prstDash val="solid"/>
                          <a:miter lim="800000"/>
                          <a:headEnd type="none" w="sm" len="sm"/>
                          <a:tailEnd type="none" w="sm" len="sm"/>
                        </a:ln>
                      </wps:spPr>
                      <wps:txbx>
                        <w:txbxContent>
                          <w:p w14:paraId="3478EC45" w14:textId="77777777" w:rsidR="002B56FA" w:rsidRDefault="00D33909">
                            <w:pPr>
                              <w:spacing w:line="275" w:lineRule="auto"/>
                              <w:textDirection w:val="btLr"/>
                            </w:pPr>
                            <w:r>
                              <w:rPr>
                                <w:color w:val="000000"/>
                                <w:sz w:val="22"/>
                              </w:rPr>
                              <w:t>Decision is made to discuss the concern with the parents or carers</w:t>
                            </w:r>
                          </w:p>
                        </w:txbxContent>
                      </wps:txbx>
                      <wps:bodyPr spcFirstLastPara="1" wrap="square" lIns="91425" tIns="45700" rIns="91425" bIns="45700" anchor="ctr" anchorCtr="0">
                        <a:noAutofit/>
                      </wps:bodyPr>
                    </wps:wsp>
                  </a:graphicData>
                </a:graphic>
              </wp:anchor>
            </w:drawing>
          </mc:Choice>
          <mc:Fallback>
            <w:pict>
              <v:shape w14:anchorId="1274EE7E" id="Flowchart: Alternate Process 463" o:spid="_x0000_s1032" type="#_x0000_t176" style="position:absolute;margin-left:152pt;margin-top:2pt;width:139.3pt;height:6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" filled="f">
                <v:stroke startarrowwidth="narrow" startarrowlength="short" endarrowwidth="narrow" endarrowlength="short"/>
                <v:textbox inset="2.53958mm,1.2694mm,2.53958mm,1.2694mm">
                  <w:txbxContent>
                    <w:p w14:paraId="3478EC45" w14:textId="77777777" w:rsidR="002B56FA" w:rsidRDefault="00D33909">
                      <w:pPr>
                        <w:spacing w:line="275" w:lineRule="auto"/>
                        <w:textDirection w:val="btLr"/>
                      </w:pPr>
                      <w:r>
                        <w:rPr>
                          <w:color w:val="000000"/>
                          <w:sz w:val="22"/>
                        </w:rPr>
                        <w:t>Decision is made to discuss the concern with the parents or carers</w:t>
                      </w:r>
                    </w:p>
                  </w:txbxContent>
                </v:textbox>
              </v:shape>
            </w:pict>
          </mc:Fallback>
        </mc:AlternateContent>
      </w:r>
      <w:r>
        <w:rPr>
          <w:noProof/>
        </w:rPr>
        <mc:AlternateContent>
          <mc:Choice Requires="wps">
            <w:drawing>
              <wp:anchor distT="0" distB="0" distL="114300" distR="114300" simplePos="0" relativeHeight="251674624" behindDoc="0" locked="0" layoutInCell="1" hidden="0" allowOverlap="1" wp14:anchorId="0C62C332" wp14:editId="43E71B12">
                <wp:simplePos x="0" y="0"/>
                <wp:positionH relativeFrom="column">
                  <wp:posOffset>-406399</wp:posOffset>
                </wp:positionH>
                <wp:positionV relativeFrom="paragraph">
                  <wp:posOffset>215900</wp:posOffset>
                </wp:positionV>
                <wp:extent cx="1578610" cy="592455"/>
                <wp:effectExtent l="0" t="0" r="0" b="0"/>
                <wp:wrapNone/>
                <wp:docPr id="456" name="Flowchart: Alternate Process 456"/>
                <wp:cNvGraphicFramePr/>
                <a:graphic xmlns:a="http://schemas.openxmlformats.org/drawingml/2006/main">
                  <a:graphicData uri="http://schemas.microsoft.com/office/word/2010/wordprocessingShape">
                    <wps:wsp>
                      <wps:cNvSpPr/>
                      <wps:spPr>
                        <a:xfrm>
                          <a:off x="4570983" y="3498060"/>
                          <a:ext cx="1550035" cy="563880"/>
                        </a:xfrm>
                        <a:prstGeom prst="flowChartAlternateProcess">
                          <a:avLst/>
                        </a:prstGeom>
                        <a:noFill/>
                        <a:ln w="9525" cap="flat" cmpd="sng">
                          <a:solidFill>
                            <a:srgbClr val="000000"/>
                          </a:solidFill>
                          <a:prstDash val="solid"/>
                          <a:miter lim="800000"/>
                          <a:headEnd type="none" w="sm" len="sm"/>
                          <a:tailEnd type="none" w="sm" len="sm"/>
                        </a:ln>
                      </wps:spPr>
                      <wps:txbx>
                        <w:txbxContent>
                          <w:p w14:paraId="6D9C37F9" w14:textId="77777777" w:rsidR="002B56FA" w:rsidRDefault="00D33909">
                            <w:pPr>
                              <w:spacing w:line="275" w:lineRule="auto"/>
                              <w:textDirection w:val="btLr"/>
                            </w:pPr>
                            <w:r>
                              <w:rPr>
                                <w:color w:val="000000"/>
                                <w:sz w:val="22"/>
                              </w:rPr>
                              <w:t>Decision is made to monitor the concern</w:t>
                            </w:r>
                          </w:p>
                        </w:txbxContent>
                      </wps:txbx>
                      <wps:bodyPr spcFirstLastPara="1" wrap="square" lIns="91425" tIns="45700" rIns="91425" bIns="45700" anchor="ctr" anchorCtr="0">
                        <a:noAutofit/>
                      </wps:bodyPr>
                    </wps:wsp>
                  </a:graphicData>
                </a:graphic>
              </wp:anchor>
            </w:drawing>
          </mc:Choice>
          <mc:Fallback>
            <w:pict>
              <v:shape w14:anchorId="0C62C332" id="Flowchart: Alternate Process 456" o:spid="_x0000_s1033" type="#_x0000_t176" style="position:absolute;margin-left:-32pt;margin-top:17pt;width:124.3pt;height:46.6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" filled="f">
                <v:stroke startarrowwidth="narrow" startarrowlength="short" endarrowwidth="narrow" endarrowlength="short"/>
                <v:textbox inset="2.53958mm,1.2694mm,2.53958mm,1.2694mm">
                  <w:txbxContent>
                    <w:p w14:paraId="6D9C37F9" w14:textId="77777777" w:rsidR="002B56FA" w:rsidRDefault="00D33909">
                      <w:pPr>
                        <w:spacing w:line="275" w:lineRule="auto"/>
                        <w:textDirection w:val="btLr"/>
                      </w:pPr>
                      <w:r>
                        <w:rPr>
                          <w:color w:val="000000"/>
                          <w:sz w:val="22"/>
                        </w:rPr>
                        <w:t>Decision is made to monitor the concern</w:t>
                      </w:r>
                    </w:p>
                  </w:txbxContent>
                </v:textbox>
              </v:shape>
            </w:pict>
          </mc:Fallback>
        </mc:AlternateContent>
      </w:r>
      <w:r>
        <w:rPr>
          <w:noProof/>
        </w:rPr>
        <mc:AlternateContent>
          <mc:Choice Requires="wps">
            <w:drawing>
              <wp:anchor distT="0" distB="0" distL="114300" distR="114300" simplePos="0" relativeHeight="251675648" behindDoc="0" locked="0" layoutInCell="1" hidden="0" allowOverlap="1" wp14:anchorId="14066D70" wp14:editId="55A12ABE">
                <wp:simplePos x="0" y="0"/>
                <wp:positionH relativeFrom="column">
                  <wp:posOffset>4406900</wp:posOffset>
                </wp:positionH>
                <wp:positionV relativeFrom="paragraph">
                  <wp:posOffset>38100</wp:posOffset>
                </wp:positionV>
                <wp:extent cx="1713230" cy="767715"/>
                <wp:effectExtent l="0" t="0" r="0" b="0"/>
                <wp:wrapNone/>
                <wp:docPr id="454" name="Flowchart: Alternate Process 454"/>
                <wp:cNvGraphicFramePr/>
                <a:graphic xmlns:a="http://schemas.openxmlformats.org/drawingml/2006/main">
                  <a:graphicData uri="http://schemas.microsoft.com/office/word/2010/wordprocessingShape">
                    <wps:wsp>
                      <wps:cNvSpPr/>
                      <wps:spPr>
                        <a:xfrm>
                          <a:off x="4503673" y="3410430"/>
                          <a:ext cx="1684655" cy="739140"/>
                        </a:xfrm>
                        <a:prstGeom prst="flowChartAlternateProcess">
                          <a:avLst/>
                        </a:prstGeom>
                        <a:noFill/>
                        <a:ln w="9525" cap="flat" cmpd="sng">
                          <a:solidFill>
                            <a:srgbClr val="000000"/>
                          </a:solidFill>
                          <a:prstDash val="solid"/>
                          <a:miter lim="800000"/>
                          <a:headEnd type="none" w="sm" len="sm"/>
                          <a:tailEnd type="none" w="sm" len="sm"/>
                        </a:ln>
                      </wps:spPr>
                      <wps:txbx>
                        <w:txbxContent>
                          <w:p w14:paraId="5F170097" w14:textId="77777777" w:rsidR="002B56FA" w:rsidRDefault="00D33909">
                            <w:pPr>
                              <w:spacing w:line="275" w:lineRule="auto"/>
                              <w:textDirection w:val="btLr"/>
                            </w:pPr>
                            <w:r>
                              <w:rPr>
                                <w:color w:val="000000"/>
                                <w:sz w:val="22"/>
                              </w:rPr>
                              <w:t>Decision is made to refer the concern to Children’s Social Care</w:t>
                            </w:r>
                          </w:p>
                        </w:txbxContent>
                      </wps:txbx>
                      <wps:bodyPr spcFirstLastPara="1" wrap="square" lIns="91425" tIns="45700" rIns="91425" bIns="45700" anchor="ctr" anchorCtr="0">
                        <a:noAutofit/>
                      </wps:bodyPr>
                    </wps:wsp>
                  </a:graphicData>
                </a:graphic>
              </wp:anchor>
            </w:drawing>
          </mc:Choice>
          <mc:Fallback>
            <w:pict>
              <v:shape w14:anchorId="14066D70" id="Flowchart: Alternate Process 454" o:spid="_x0000_s1034" type="#_x0000_t176" style="position:absolute;margin-left:347pt;margin-top:3pt;width:134.9pt;height:60.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" filled="f">
                <v:stroke startarrowwidth="narrow" startarrowlength="short" endarrowwidth="narrow" endarrowlength="short"/>
                <v:textbox inset="2.53958mm,1.2694mm,2.53958mm,1.2694mm">
                  <w:txbxContent>
                    <w:p w14:paraId="5F170097" w14:textId="77777777" w:rsidR="002B56FA" w:rsidRDefault="00D33909">
                      <w:pPr>
                        <w:spacing w:line="275" w:lineRule="auto"/>
                        <w:textDirection w:val="btLr"/>
                      </w:pPr>
                      <w:r>
                        <w:rPr>
                          <w:color w:val="000000"/>
                          <w:sz w:val="22"/>
                        </w:rPr>
                        <w:t>Decision is made to refer the concern to Children’s Social Care</w:t>
                      </w:r>
                    </w:p>
                  </w:txbxContent>
                </v:textbox>
              </v:shape>
            </w:pict>
          </mc:Fallback>
        </mc:AlternateContent>
      </w:r>
    </w:p>
    <w:p w14:paraId="5F1C5851" w14:textId="77777777" w:rsidR="002B56FA" w:rsidRDefault="002B56FA"/>
    <w:p w14:paraId="5D74FB08" w14:textId="77777777" w:rsidR="002B56FA" w:rsidRDefault="00D33909">
      <w:r>
        <w:rPr>
          <w:noProof/>
        </w:rPr>
        <mc:AlternateContent>
          <mc:Choice Requires="wpg">
            <w:drawing>
              <wp:anchor distT="0" distB="0" distL="0" distR="0" simplePos="0" relativeHeight="251676672" behindDoc="1" locked="0" layoutInCell="1" hidden="0" allowOverlap="1" wp14:anchorId="22F198B0" wp14:editId="297B4D5D">
                <wp:simplePos x="0" y="0"/>
                <wp:positionH relativeFrom="column">
                  <wp:posOffset>279400</wp:posOffset>
                </wp:positionH>
                <wp:positionV relativeFrom="paragraph">
                  <wp:posOffset>203200</wp:posOffset>
                </wp:positionV>
                <wp:extent cx="44450" cy="575696"/>
                <wp:effectExtent l="0" t="0" r="0" b="0"/>
                <wp:wrapNone/>
                <wp:docPr id="462" name="Straight Arrow Connector 462"/>
                <wp:cNvGraphicFramePr/>
                <a:graphic xmlns:a="http://schemas.openxmlformats.org/drawingml/2006/main">
                  <a:graphicData uri="http://schemas.microsoft.com/office/word/2010/wordprocessingShape">
                    <wps:wsp>
                      <wps:cNvCnPr/>
                      <wps:spPr>
                        <a:xfrm flipH="1">
                          <a:off x="5342025" y="3501677"/>
                          <a:ext cx="7951" cy="556646"/>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279400</wp:posOffset>
                </wp:positionH>
                <wp:positionV relativeFrom="paragraph">
                  <wp:posOffset>203200</wp:posOffset>
                </wp:positionV>
                <wp:extent cx="44450" cy="575696"/>
                <wp:effectExtent b="0" l="0" r="0" t="0"/>
                <wp:wrapNone/>
                <wp:docPr id="462" name="image55.png"/>
                <a:graphic>
                  <a:graphicData uri="http://schemas.openxmlformats.org/drawingml/2006/picture">
                    <pic:pic>
                      <pic:nvPicPr>
                        <pic:cNvPr id="0" name="image55.png"/>
                        <pic:cNvPicPr preferRelativeResize="0"/>
                      </pic:nvPicPr>
                      <pic:blipFill>
                        <a:blip r:embed="rId118"/>
                        <a:srcRect/>
                        <a:stretch>
                          <a:fillRect/>
                        </a:stretch>
                      </pic:blipFill>
                      <pic:spPr>
                        <a:xfrm>
                          <a:off x="0" y="0"/>
                          <a:ext cx="44450" cy="575696"/>
                        </a:xfrm>
                        <a:prstGeom prst="rect"/>
                        <a:ln/>
                      </pic:spPr>
                    </pic:pic>
                  </a:graphicData>
                </a:graphic>
              </wp:anchor>
            </w:drawing>
          </mc:Fallback>
        </mc:AlternateContent>
      </w:r>
      <w:r>
        <w:rPr>
          <w:noProof/>
        </w:rPr>
        <mc:AlternateContent>
          <mc:Choice Requires="wpg">
            <w:drawing>
              <wp:anchor distT="0" distB="0" distL="0" distR="0" simplePos="0" relativeHeight="251677696" behindDoc="1" locked="0" layoutInCell="1" hidden="0" allowOverlap="1" wp14:anchorId="7A53AFD0" wp14:editId="778CC641">
                <wp:simplePos x="0" y="0"/>
                <wp:positionH relativeFrom="column">
                  <wp:posOffset>2768600</wp:posOffset>
                </wp:positionH>
                <wp:positionV relativeFrom="paragraph">
                  <wp:posOffset>203200</wp:posOffset>
                </wp:positionV>
                <wp:extent cx="44450" cy="480226"/>
                <wp:effectExtent l="0" t="0" r="0" b="0"/>
                <wp:wrapNone/>
                <wp:docPr id="430" name="Straight Arrow Connector 430"/>
                <wp:cNvGraphicFramePr/>
                <a:graphic xmlns:a="http://schemas.openxmlformats.org/drawingml/2006/main">
                  <a:graphicData uri="http://schemas.microsoft.com/office/word/2010/wordprocessingShape">
                    <wps:wsp>
                      <wps:cNvCnPr/>
                      <wps:spPr>
                        <a:xfrm flipH="1">
                          <a:off x="5345959" y="3549412"/>
                          <a:ext cx="82" cy="461176"/>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2768600</wp:posOffset>
                </wp:positionH>
                <wp:positionV relativeFrom="paragraph">
                  <wp:posOffset>203200</wp:posOffset>
                </wp:positionV>
                <wp:extent cx="44450" cy="480226"/>
                <wp:effectExtent b="0" l="0" r="0" t="0"/>
                <wp:wrapNone/>
                <wp:docPr id="430" name="image20.png"/>
                <a:graphic>
                  <a:graphicData uri="http://schemas.openxmlformats.org/drawingml/2006/picture">
                    <pic:pic>
                      <pic:nvPicPr>
                        <pic:cNvPr id="0" name="image20.png"/>
                        <pic:cNvPicPr preferRelativeResize="0"/>
                      </pic:nvPicPr>
                      <pic:blipFill>
                        <a:blip r:embed="rId119"/>
                        <a:srcRect/>
                        <a:stretch>
                          <a:fillRect/>
                        </a:stretch>
                      </pic:blipFill>
                      <pic:spPr>
                        <a:xfrm>
                          <a:off x="0" y="0"/>
                          <a:ext cx="44450" cy="480226"/>
                        </a:xfrm>
                        <a:prstGeom prst="rect"/>
                        <a:ln/>
                      </pic:spPr>
                    </pic:pic>
                  </a:graphicData>
                </a:graphic>
              </wp:anchor>
            </w:drawing>
          </mc:Fallback>
        </mc:AlternateContent>
      </w:r>
      <w:r>
        <w:rPr>
          <w:noProof/>
        </w:rPr>
        <mc:AlternateContent>
          <mc:Choice Requires="wpg">
            <w:drawing>
              <wp:anchor distT="0" distB="0" distL="0" distR="0" simplePos="0" relativeHeight="251678720" behindDoc="1" locked="0" layoutInCell="1" hidden="0" allowOverlap="1" wp14:anchorId="6E9EAA04" wp14:editId="57ED45C6">
                <wp:simplePos x="0" y="0"/>
                <wp:positionH relativeFrom="column">
                  <wp:posOffset>5295900</wp:posOffset>
                </wp:positionH>
                <wp:positionV relativeFrom="paragraph">
                  <wp:posOffset>203200</wp:posOffset>
                </wp:positionV>
                <wp:extent cx="44450" cy="591544"/>
                <wp:effectExtent l="0" t="0" r="0" b="0"/>
                <wp:wrapNone/>
                <wp:docPr id="470" name="Straight Arrow Connector 470"/>
                <wp:cNvGraphicFramePr/>
                <a:graphic xmlns:a="http://schemas.openxmlformats.org/drawingml/2006/main">
                  <a:graphicData uri="http://schemas.microsoft.com/office/word/2010/wordprocessingShape">
                    <wps:wsp>
                      <wps:cNvCnPr/>
                      <wps:spPr>
                        <a:xfrm>
                          <a:off x="5342024" y="3493753"/>
                          <a:ext cx="7952" cy="572494"/>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5295900</wp:posOffset>
                </wp:positionH>
                <wp:positionV relativeFrom="paragraph">
                  <wp:posOffset>203200</wp:posOffset>
                </wp:positionV>
                <wp:extent cx="44450" cy="591544"/>
                <wp:effectExtent b="0" l="0" r="0" t="0"/>
                <wp:wrapNone/>
                <wp:docPr id="470" name="image66.png"/>
                <a:graphic>
                  <a:graphicData uri="http://schemas.openxmlformats.org/drawingml/2006/picture">
                    <pic:pic>
                      <pic:nvPicPr>
                        <pic:cNvPr id="0" name="image66.png"/>
                        <pic:cNvPicPr preferRelativeResize="0"/>
                      </pic:nvPicPr>
                      <pic:blipFill>
                        <a:blip r:embed="rId120"/>
                        <a:srcRect/>
                        <a:stretch>
                          <a:fillRect/>
                        </a:stretch>
                      </pic:blipFill>
                      <pic:spPr>
                        <a:xfrm>
                          <a:off x="0" y="0"/>
                          <a:ext cx="44450" cy="591544"/>
                        </a:xfrm>
                        <a:prstGeom prst="rect"/>
                        <a:ln/>
                      </pic:spPr>
                    </pic:pic>
                  </a:graphicData>
                </a:graphic>
              </wp:anchor>
            </w:drawing>
          </mc:Fallback>
        </mc:AlternateContent>
      </w:r>
    </w:p>
    <w:p w14:paraId="6BCF596A" w14:textId="77777777" w:rsidR="002B56FA" w:rsidRDefault="00D33909">
      <w:r>
        <w:rPr>
          <w:noProof/>
        </w:rPr>
        <mc:AlternateContent>
          <mc:Choice Requires="wps">
            <w:drawing>
              <wp:anchor distT="0" distB="0" distL="114300" distR="114300" simplePos="0" relativeHeight="251679744" behindDoc="0" locked="0" layoutInCell="1" hidden="0" allowOverlap="1" wp14:anchorId="449AB38B" wp14:editId="7DE6A393">
                <wp:simplePos x="0" y="0"/>
                <wp:positionH relativeFrom="column">
                  <wp:posOffset>12701</wp:posOffset>
                </wp:positionH>
                <wp:positionV relativeFrom="paragraph">
                  <wp:posOffset>12700</wp:posOffset>
                </wp:positionV>
                <wp:extent cx="704215" cy="310874"/>
                <wp:effectExtent l="0" t="0" r="0" b="0"/>
                <wp:wrapNone/>
                <wp:docPr id="464" name="Rectangle 464"/>
                <wp:cNvGraphicFramePr/>
                <a:graphic xmlns:a="http://schemas.openxmlformats.org/drawingml/2006/main">
                  <a:graphicData uri="http://schemas.microsoft.com/office/word/2010/wordprocessingShape">
                    <wps:wsp>
                      <wps:cNvSpPr/>
                      <wps:spPr>
                        <a:xfrm>
                          <a:off x="5008180" y="3638851"/>
                          <a:ext cx="675640" cy="282299"/>
                        </a:xfrm>
                        <a:prstGeom prst="rect">
                          <a:avLst/>
                        </a:prstGeom>
                        <a:solidFill>
                          <a:schemeClr val="lt1"/>
                        </a:solidFill>
                        <a:ln>
                          <a:noFill/>
                        </a:ln>
                      </wps:spPr>
                      <wps:txbx>
                        <w:txbxContent>
                          <w:p w14:paraId="63D33B2E" w14:textId="77777777" w:rsidR="002B56FA" w:rsidRDefault="00D33909">
                            <w:pPr>
                              <w:spacing w:line="275" w:lineRule="auto"/>
                              <w:textDirection w:val="btLr"/>
                            </w:pPr>
                            <w:r>
                              <w:rPr>
                                <w:color w:val="000000"/>
                                <w:sz w:val="22"/>
                              </w:rPr>
                              <w:t>Monitor</w:t>
                            </w:r>
                          </w:p>
                        </w:txbxContent>
                      </wps:txbx>
                      <wps:bodyPr spcFirstLastPara="1" wrap="square" lIns="91425" tIns="45700" rIns="91425" bIns="45700" anchor="t" anchorCtr="0">
                        <a:noAutofit/>
                      </wps:bodyPr>
                    </wps:wsp>
                  </a:graphicData>
                </a:graphic>
              </wp:anchor>
            </w:drawing>
          </mc:Choice>
          <mc:Fallback>
            <w:pict>
              <v:rect w14:anchorId="449AB38B" id="Rectangle 464" o:spid="_x0000_s1035" style="position:absolute;margin-left:1pt;margin-top:1pt;width:55.45pt;height:24.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" fillcolor="white [3201]" stroked="f">
                <v:textbox inset="2.53958mm,1.2694mm,2.53958mm,1.2694mm">
                  <w:txbxContent>
                    <w:p w14:paraId="63D33B2E" w14:textId="77777777" w:rsidR="002B56FA" w:rsidRDefault="00D33909">
                      <w:pPr>
                        <w:spacing w:line="275" w:lineRule="auto"/>
                        <w:textDirection w:val="btLr"/>
                      </w:pPr>
                      <w:r>
                        <w:rPr>
                          <w:color w:val="000000"/>
                          <w:sz w:val="22"/>
                        </w:rPr>
                        <w:t>Monitor</w:t>
                      </w:r>
                    </w:p>
                  </w:txbxContent>
                </v:textbox>
              </v:rect>
            </w:pict>
          </mc:Fallback>
        </mc:AlternateContent>
      </w:r>
      <w:r>
        <w:rPr>
          <w:noProof/>
        </w:rPr>
        <mc:AlternateContent>
          <mc:Choice Requires="wps">
            <w:drawing>
              <wp:anchor distT="0" distB="0" distL="114300" distR="114300" simplePos="0" relativeHeight="251680768" behindDoc="0" locked="0" layoutInCell="1" hidden="0" allowOverlap="1" wp14:anchorId="141E3491" wp14:editId="65D36362">
                <wp:simplePos x="0" y="0"/>
                <wp:positionH relativeFrom="column">
                  <wp:posOffset>2463800</wp:posOffset>
                </wp:positionH>
                <wp:positionV relativeFrom="paragraph">
                  <wp:posOffset>0</wp:posOffset>
                </wp:positionV>
                <wp:extent cx="704215" cy="267114"/>
                <wp:effectExtent l="0" t="0" r="0" b="0"/>
                <wp:wrapNone/>
                <wp:docPr id="444" name="Rectangle 444"/>
                <wp:cNvGraphicFramePr/>
                <a:graphic xmlns:a="http://schemas.openxmlformats.org/drawingml/2006/main">
                  <a:graphicData uri="http://schemas.microsoft.com/office/word/2010/wordprocessingShape">
                    <wps:wsp>
                      <wps:cNvSpPr/>
                      <wps:spPr>
                        <a:xfrm>
                          <a:off x="5008180" y="3660731"/>
                          <a:ext cx="675640" cy="238539"/>
                        </a:xfrm>
                        <a:prstGeom prst="rect">
                          <a:avLst/>
                        </a:prstGeom>
                        <a:solidFill>
                          <a:srgbClr val="FFFFFF"/>
                        </a:solidFill>
                        <a:ln>
                          <a:noFill/>
                        </a:ln>
                      </wps:spPr>
                      <wps:txbx>
                        <w:txbxContent>
                          <w:p w14:paraId="3CBB746A" w14:textId="77777777" w:rsidR="002B56FA" w:rsidRDefault="00D33909">
                            <w:pPr>
                              <w:spacing w:line="275" w:lineRule="auto"/>
                              <w:textDirection w:val="btLr"/>
                            </w:pPr>
                            <w:r>
                              <w:rPr>
                                <w:color w:val="000000"/>
                              </w:rPr>
                              <w:t>Discuss</w:t>
                            </w:r>
                          </w:p>
                        </w:txbxContent>
                      </wps:txbx>
                      <wps:bodyPr spcFirstLastPara="1" wrap="square" lIns="91425" tIns="45700" rIns="91425" bIns="45700" anchor="t" anchorCtr="0">
                        <a:noAutofit/>
                      </wps:bodyPr>
                    </wps:wsp>
                  </a:graphicData>
                </a:graphic>
              </wp:anchor>
            </w:drawing>
          </mc:Choice>
          <mc:Fallback>
            <w:pict>
              <v:rect w14:anchorId="141E3491" id="Rectangle 444" o:spid="_x0000_s1036" style="position:absolute;margin-left:194pt;margin-top:0;width:55.45pt;height:21.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" stroked="f">
                <v:textbox inset="2.53958mm,1.2694mm,2.53958mm,1.2694mm">
                  <w:txbxContent>
                    <w:p w14:paraId="3CBB746A" w14:textId="77777777" w:rsidR="002B56FA" w:rsidRDefault="00D33909">
                      <w:pPr>
                        <w:spacing w:line="275" w:lineRule="auto"/>
                        <w:textDirection w:val="btLr"/>
                      </w:pPr>
                      <w:r>
                        <w:rPr>
                          <w:color w:val="000000"/>
                        </w:rPr>
                        <w:t>Discuss</w:t>
                      </w:r>
                    </w:p>
                  </w:txbxContent>
                </v:textbox>
              </v:rect>
            </w:pict>
          </mc:Fallback>
        </mc:AlternateContent>
      </w:r>
      <w:r>
        <w:rPr>
          <w:noProof/>
        </w:rPr>
        <mc:AlternateContent>
          <mc:Choice Requires="wps">
            <w:drawing>
              <wp:anchor distT="0" distB="0" distL="114300" distR="114300" simplePos="0" relativeHeight="251681792" behindDoc="0" locked="0" layoutInCell="1" hidden="0" allowOverlap="1" wp14:anchorId="79989617" wp14:editId="6DC2FB58">
                <wp:simplePos x="0" y="0"/>
                <wp:positionH relativeFrom="column">
                  <wp:posOffset>5054600</wp:posOffset>
                </wp:positionH>
                <wp:positionV relativeFrom="paragraph">
                  <wp:posOffset>12700</wp:posOffset>
                </wp:positionV>
                <wp:extent cx="577215" cy="334369"/>
                <wp:effectExtent l="0" t="0" r="0" b="0"/>
                <wp:wrapNone/>
                <wp:docPr id="440" name="Rectangle 440"/>
                <wp:cNvGraphicFramePr/>
                <a:graphic xmlns:a="http://schemas.openxmlformats.org/drawingml/2006/main">
                  <a:graphicData uri="http://schemas.microsoft.com/office/word/2010/wordprocessingShape">
                    <wps:wsp>
                      <wps:cNvSpPr/>
                      <wps:spPr>
                        <a:xfrm>
                          <a:off x="5071680" y="3627103"/>
                          <a:ext cx="548640" cy="305794"/>
                        </a:xfrm>
                        <a:prstGeom prst="rect">
                          <a:avLst/>
                        </a:prstGeom>
                        <a:solidFill>
                          <a:srgbClr val="FFFFFF"/>
                        </a:solidFill>
                        <a:ln>
                          <a:noFill/>
                        </a:ln>
                      </wps:spPr>
                      <wps:txbx>
                        <w:txbxContent>
                          <w:p w14:paraId="57B7AE57" w14:textId="77777777" w:rsidR="002B56FA" w:rsidRDefault="00D33909">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79989617" id="Rectangle 440" o:spid="_x0000_s1037" style="position:absolute;margin-left:398pt;margin-top:1pt;width:45.45pt;height:26.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" stroked="f">
                <v:textbox inset="2.53958mm,1.2694mm,2.53958mm,1.2694mm">
                  <w:txbxContent>
                    <w:p w14:paraId="57B7AE57" w14:textId="77777777" w:rsidR="002B56FA" w:rsidRDefault="00D33909">
                      <w:pPr>
                        <w:spacing w:line="275" w:lineRule="auto"/>
                        <w:textDirection w:val="btLr"/>
                      </w:pPr>
                      <w:r>
                        <w:rPr>
                          <w:color w:val="000000"/>
                          <w:sz w:val="22"/>
                        </w:rPr>
                        <w:t>Refer</w:t>
                      </w:r>
                    </w:p>
                  </w:txbxContent>
                </v:textbox>
              </v:rect>
            </w:pict>
          </mc:Fallback>
        </mc:AlternateContent>
      </w:r>
    </w:p>
    <w:p w14:paraId="0CA62CD9" w14:textId="77777777" w:rsidR="002B56FA" w:rsidRDefault="00D33909">
      <w:r>
        <w:rPr>
          <w:noProof/>
        </w:rPr>
        <mc:AlternateContent>
          <mc:Choice Requires="wps">
            <w:drawing>
              <wp:anchor distT="0" distB="0" distL="114300" distR="114300" simplePos="0" relativeHeight="251682816" behindDoc="0" locked="0" layoutInCell="1" hidden="0" allowOverlap="1" wp14:anchorId="6C315D12" wp14:editId="3CCC705A">
                <wp:simplePos x="0" y="0"/>
                <wp:positionH relativeFrom="column">
                  <wp:posOffset>4445000</wp:posOffset>
                </wp:positionH>
                <wp:positionV relativeFrom="paragraph">
                  <wp:posOffset>203200</wp:posOffset>
                </wp:positionV>
                <wp:extent cx="1769110" cy="982124"/>
                <wp:effectExtent l="0" t="0" r="0" b="0"/>
                <wp:wrapNone/>
                <wp:docPr id="449" name="Flowchart: Alternate Process 449"/>
                <wp:cNvGraphicFramePr/>
                <a:graphic xmlns:a="http://schemas.openxmlformats.org/drawingml/2006/main">
                  <a:graphicData uri="http://schemas.microsoft.com/office/word/2010/wordprocessingShape">
                    <wps:wsp>
                      <wps:cNvSpPr/>
                      <wps:spPr>
                        <a:xfrm>
                          <a:off x="4475733" y="3303226"/>
                          <a:ext cx="1740535" cy="953549"/>
                        </a:xfrm>
                        <a:prstGeom prst="flowChartAlternateProcess">
                          <a:avLst/>
                        </a:prstGeom>
                        <a:noFill/>
                        <a:ln w="9525" cap="flat" cmpd="sng">
                          <a:solidFill>
                            <a:srgbClr val="000000"/>
                          </a:solidFill>
                          <a:prstDash val="solid"/>
                          <a:miter lim="800000"/>
                          <a:headEnd type="none" w="sm" len="sm"/>
                          <a:tailEnd type="none" w="sm" len="sm"/>
                        </a:ln>
                      </wps:spPr>
                      <wps:txbx>
                        <w:txbxContent>
                          <w:p w14:paraId="195AAB47" w14:textId="77777777" w:rsidR="002B56FA" w:rsidRDefault="00D33909">
                            <w:pPr>
                              <w:spacing w:line="275" w:lineRule="auto"/>
                              <w:textDirection w:val="btLr"/>
                            </w:pPr>
                            <w:r>
                              <w:rPr>
                                <w:color w:val="000000"/>
                                <w:sz w:val="22"/>
                              </w:rPr>
                              <w:t xml:space="preserve">DSL discusses decision with the </w:t>
                            </w:r>
                            <w:proofErr w:type="gramStart"/>
                            <w:r>
                              <w:rPr>
                                <w:color w:val="000000"/>
                                <w:sz w:val="22"/>
                              </w:rPr>
                              <w:t>headteacher</w:t>
                            </w:r>
                            <w:proofErr w:type="gramEnd"/>
                            <w:r>
                              <w:rPr>
                                <w:color w:val="000000"/>
                                <w:sz w:val="22"/>
                              </w:rPr>
                              <w:t xml:space="preserve"> and they agree to refer to Children’s Social</w:t>
                            </w:r>
                            <w:r>
                              <w:rPr>
                                <w:color w:val="000000"/>
                              </w:rPr>
                              <w:t xml:space="preserve"> Care</w:t>
                            </w:r>
                          </w:p>
                        </w:txbxContent>
                      </wps:txbx>
                      <wps:bodyPr spcFirstLastPara="1" wrap="square" lIns="91425" tIns="45700" rIns="91425" bIns="45700" anchor="ctr" anchorCtr="0">
                        <a:noAutofit/>
                      </wps:bodyPr>
                    </wps:wsp>
                  </a:graphicData>
                </a:graphic>
              </wp:anchor>
            </w:drawing>
          </mc:Choice>
          <mc:Fallback>
            <w:pict>
              <v:shape w14:anchorId="6C315D12" id="Flowchart: Alternate Process 449" o:spid="_x0000_s1038" type="#_x0000_t176" style="position:absolute;margin-left:350pt;margin-top:16pt;width:139.3pt;height:77.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" filled="f">
                <v:stroke startarrowwidth="narrow" startarrowlength="short" endarrowwidth="narrow" endarrowlength="short"/>
                <v:textbox inset="2.53958mm,1.2694mm,2.53958mm,1.2694mm">
                  <w:txbxContent>
                    <w:p w14:paraId="195AAB47" w14:textId="77777777" w:rsidR="002B56FA" w:rsidRDefault="00D33909">
                      <w:pPr>
                        <w:spacing w:line="275" w:lineRule="auto"/>
                        <w:textDirection w:val="btLr"/>
                      </w:pPr>
                      <w:r>
                        <w:rPr>
                          <w:color w:val="000000"/>
                          <w:sz w:val="22"/>
                        </w:rPr>
                        <w:t xml:space="preserve">DSL discusses decision with the </w:t>
                      </w:r>
                      <w:proofErr w:type="gramStart"/>
                      <w:r>
                        <w:rPr>
                          <w:color w:val="000000"/>
                          <w:sz w:val="22"/>
                        </w:rPr>
                        <w:t>headteacher</w:t>
                      </w:r>
                      <w:proofErr w:type="gramEnd"/>
                      <w:r>
                        <w:rPr>
                          <w:color w:val="000000"/>
                          <w:sz w:val="22"/>
                        </w:rPr>
                        <w:t xml:space="preserve"> and they agree to refer to Children’s Social</w:t>
                      </w:r>
                      <w:r>
                        <w:rPr>
                          <w:color w:val="000000"/>
                        </w:rPr>
                        <w:t xml:space="preserve"> Care</w:t>
                      </w:r>
                    </w:p>
                  </w:txbxContent>
                </v:textbox>
              </v:shape>
            </w:pict>
          </mc:Fallback>
        </mc:AlternateContent>
      </w:r>
      <w:r>
        <w:rPr>
          <w:noProof/>
        </w:rPr>
        <mc:AlternateContent>
          <mc:Choice Requires="wps">
            <w:drawing>
              <wp:anchor distT="0" distB="0" distL="114300" distR="114300" simplePos="0" relativeHeight="251683840" behindDoc="0" locked="0" layoutInCell="1" hidden="0" allowOverlap="1" wp14:anchorId="09FF0D6E" wp14:editId="18B2FB8C">
                <wp:simplePos x="0" y="0"/>
                <wp:positionH relativeFrom="column">
                  <wp:posOffset>1803400</wp:posOffset>
                </wp:positionH>
                <wp:positionV relativeFrom="paragraph">
                  <wp:posOffset>88900</wp:posOffset>
                </wp:positionV>
                <wp:extent cx="2113280" cy="1644015"/>
                <wp:effectExtent l="0" t="0" r="0" b="0"/>
                <wp:wrapNone/>
                <wp:docPr id="439" name="Flowchart: Alternate Process 439"/>
                <wp:cNvGraphicFramePr/>
                <a:graphic xmlns:a="http://schemas.openxmlformats.org/drawingml/2006/main">
                  <a:graphicData uri="http://schemas.microsoft.com/office/word/2010/wordprocessingShape">
                    <wps:wsp>
                      <wps:cNvSpPr/>
                      <wps:spPr>
                        <a:xfrm>
                          <a:off x="4303648" y="2972280"/>
                          <a:ext cx="2084705" cy="1615440"/>
                        </a:xfrm>
                        <a:prstGeom prst="flowChartAlternateProcess">
                          <a:avLst/>
                        </a:prstGeom>
                        <a:noFill/>
                        <a:ln w="9525" cap="flat" cmpd="sng">
                          <a:solidFill>
                            <a:srgbClr val="000000"/>
                          </a:solidFill>
                          <a:prstDash val="solid"/>
                          <a:miter lim="800000"/>
                          <a:headEnd type="none" w="sm" len="sm"/>
                          <a:tailEnd type="none" w="sm" len="sm"/>
                        </a:ln>
                      </wps:spPr>
                      <wps:txbx>
                        <w:txbxContent>
                          <w:p w14:paraId="570D852F" w14:textId="77777777" w:rsidR="002B56FA" w:rsidRDefault="00D33909">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wps:txbx>
                      <wps:bodyPr spcFirstLastPara="1" wrap="square" lIns="91425" tIns="45700" rIns="91425" bIns="45700" anchor="ctr" anchorCtr="0">
                        <a:noAutofit/>
                      </wps:bodyPr>
                    </wps:wsp>
                  </a:graphicData>
                </a:graphic>
              </wp:anchor>
            </w:drawing>
          </mc:Choice>
          <mc:Fallback>
            <w:pict>
              <v:shape w14:anchorId="09FF0D6E" id="Flowchart: Alternate Process 439" o:spid="_x0000_s1039" type="#_x0000_t176" style="position:absolute;margin-left:142pt;margin-top:7pt;width:166.4pt;height:129.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" filled="f">
                <v:stroke startarrowwidth="narrow" startarrowlength="short" endarrowwidth="narrow" endarrowlength="short"/>
                <v:textbox inset="2.53958mm,1.2694mm,2.53958mm,1.2694mm">
                  <w:txbxContent>
                    <w:p w14:paraId="570D852F" w14:textId="77777777" w:rsidR="002B56FA" w:rsidRDefault="00D33909">
                      <w:pPr>
                        <w:spacing w:line="275" w:lineRule="auto"/>
                        <w:textDirection w:val="btLr"/>
                      </w:pPr>
                      <w:r>
                        <w:rPr>
                          <w:color w:val="000000"/>
                          <w:sz w:val="22"/>
                        </w:rPr>
                        <w:t>Having discussed the concern with the parents or carers, the DSL decides that further discussion with parents or carers is needed, the concern should be monitored or referred to Children’s Social Care</w:t>
                      </w:r>
                    </w:p>
                  </w:txbxContent>
                </v:textbox>
              </v:shape>
            </w:pict>
          </mc:Fallback>
        </mc:AlternateContent>
      </w:r>
      <w:r>
        <w:rPr>
          <w:noProof/>
        </w:rPr>
        <mc:AlternateContent>
          <mc:Choice Requires="wps">
            <w:drawing>
              <wp:anchor distT="0" distB="0" distL="114300" distR="114300" simplePos="0" relativeHeight="251684864" behindDoc="0" locked="0" layoutInCell="1" hidden="0" allowOverlap="1" wp14:anchorId="2568E162" wp14:editId="439B36EE">
                <wp:simplePos x="0" y="0"/>
                <wp:positionH relativeFrom="column">
                  <wp:posOffset>-406399</wp:posOffset>
                </wp:positionH>
                <wp:positionV relativeFrom="paragraph">
                  <wp:posOffset>177800</wp:posOffset>
                </wp:positionV>
                <wp:extent cx="1515110" cy="1426624"/>
                <wp:effectExtent l="0" t="0" r="0" b="0"/>
                <wp:wrapNone/>
                <wp:docPr id="446" name="Flowchart: Alternate Process 446"/>
                <wp:cNvGraphicFramePr/>
                <a:graphic xmlns:a="http://schemas.openxmlformats.org/drawingml/2006/main">
                  <a:graphicData uri="http://schemas.microsoft.com/office/word/2010/wordprocessingShape">
                    <wps:wsp>
                      <wps:cNvSpPr/>
                      <wps:spPr>
                        <a:xfrm>
                          <a:off x="4602733" y="3080976"/>
                          <a:ext cx="1486535" cy="1398049"/>
                        </a:xfrm>
                        <a:prstGeom prst="flowChartAlternateProcess">
                          <a:avLst/>
                        </a:prstGeom>
                        <a:noFill/>
                        <a:ln w="9525" cap="flat" cmpd="sng">
                          <a:solidFill>
                            <a:srgbClr val="000000"/>
                          </a:solidFill>
                          <a:prstDash val="solid"/>
                          <a:miter lim="800000"/>
                          <a:headEnd type="none" w="sm" len="sm"/>
                          <a:tailEnd type="none" w="sm" len="sm"/>
                        </a:ln>
                      </wps:spPr>
                      <wps:txbx>
                        <w:txbxContent>
                          <w:p w14:paraId="79153561" w14:textId="77777777" w:rsidR="002B56FA" w:rsidRDefault="00D33909">
                            <w:pPr>
                              <w:spacing w:line="275" w:lineRule="auto"/>
                              <w:textDirection w:val="btLr"/>
                            </w:pPr>
                            <w:r>
                              <w:rPr>
                                <w:color w:val="000000"/>
                                <w:sz w:val="22"/>
                              </w:rPr>
                              <w:t>Class teacher or form tutor is asked to monitor pupil and feedback to the DSL within an</w:t>
                            </w:r>
                            <w:r>
                              <w:rPr>
                                <w:color w:val="000000"/>
                                <w:sz w:val="20"/>
                              </w:rPr>
                              <w:t xml:space="preserve"> </w:t>
                            </w:r>
                            <w:r>
                              <w:rPr>
                                <w:color w:val="000000"/>
                                <w:sz w:val="22"/>
                              </w:rPr>
                              <w:t>agreed timescale</w:t>
                            </w:r>
                          </w:p>
                        </w:txbxContent>
                      </wps:txbx>
                      <wps:bodyPr spcFirstLastPara="1" wrap="square" lIns="91425" tIns="45700" rIns="91425" bIns="45700" anchor="ctr" anchorCtr="0">
                        <a:noAutofit/>
                      </wps:bodyPr>
                    </wps:wsp>
                  </a:graphicData>
                </a:graphic>
              </wp:anchor>
            </w:drawing>
          </mc:Choice>
          <mc:Fallback>
            <w:pict>
              <v:shape w14:anchorId="2568E162" id="Flowchart: Alternate Process 446" o:spid="_x0000_s1040" type="#_x0000_t176" style="position:absolute;margin-left:-32pt;margin-top:14pt;width:119.3pt;height:112.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" filled="f">
                <v:stroke startarrowwidth="narrow" startarrowlength="short" endarrowwidth="narrow" endarrowlength="short"/>
                <v:textbox inset="2.53958mm,1.2694mm,2.53958mm,1.2694mm">
                  <w:txbxContent>
                    <w:p w14:paraId="79153561" w14:textId="77777777" w:rsidR="002B56FA" w:rsidRDefault="00D33909">
                      <w:pPr>
                        <w:spacing w:line="275" w:lineRule="auto"/>
                        <w:textDirection w:val="btLr"/>
                      </w:pPr>
                      <w:r>
                        <w:rPr>
                          <w:color w:val="000000"/>
                          <w:sz w:val="22"/>
                        </w:rPr>
                        <w:t>Class teacher or form tutor is asked to monitor pupil and feedback to the DSL within an</w:t>
                      </w:r>
                      <w:r>
                        <w:rPr>
                          <w:color w:val="000000"/>
                          <w:sz w:val="20"/>
                        </w:rPr>
                        <w:t xml:space="preserve"> </w:t>
                      </w:r>
                      <w:r>
                        <w:rPr>
                          <w:color w:val="000000"/>
                          <w:sz w:val="22"/>
                        </w:rPr>
                        <w:t>agreed timescale</w:t>
                      </w:r>
                    </w:p>
                  </w:txbxContent>
                </v:textbox>
              </v:shape>
            </w:pict>
          </mc:Fallback>
        </mc:AlternateContent>
      </w:r>
    </w:p>
    <w:p w14:paraId="5E1345B1" w14:textId="77777777" w:rsidR="002B56FA" w:rsidRDefault="00D33909">
      <w:r>
        <w:rPr>
          <w:noProof/>
        </w:rPr>
        <mc:AlternateContent>
          <mc:Choice Requires="wps">
            <w:drawing>
              <wp:anchor distT="0" distB="0" distL="0" distR="0" simplePos="0" relativeHeight="251685888" behindDoc="1" locked="0" layoutInCell="1" hidden="0" allowOverlap="1" wp14:anchorId="3497297E" wp14:editId="261FA93B">
                <wp:simplePos x="0" y="0"/>
                <wp:positionH relativeFrom="column">
                  <wp:posOffset>3886200</wp:posOffset>
                </wp:positionH>
                <wp:positionV relativeFrom="paragraph">
                  <wp:posOffset>127000</wp:posOffset>
                </wp:positionV>
                <wp:extent cx="577215" cy="348615"/>
                <wp:effectExtent l="0" t="0" r="0" b="0"/>
                <wp:wrapNone/>
                <wp:docPr id="434" name="Rectangle 434"/>
                <wp:cNvGraphicFramePr/>
                <a:graphic xmlns:a="http://schemas.openxmlformats.org/drawingml/2006/main">
                  <a:graphicData uri="http://schemas.microsoft.com/office/word/2010/wordprocessingShape">
                    <wps:wsp>
                      <wps:cNvSpPr/>
                      <wps:spPr>
                        <a:xfrm>
                          <a:off x="5071680" y="3619980"/>
                          <a:ext cx="548640" cy="320040"/>
                        </a:xfrm>
                        <a:prstGeom prst="rect">
                          <a:avLst/>
                        </a:prstGeom>
                        <a:solidFill>
                          <a:srgbClr val="FFFFFF"/>
                        </a:solidFill>
                        <a:ln>
                          <a:noFill/>
                        </a:ln>
                      </wps:spPr>
                      <wps:txbx>
                        <w:txbxContent>
                          <w:p w14:paraId="4C8A41D6" w14:textId="77777777" w:rsidR="002B56FA" w:rsidRDefault="00D33909">
                            <w:pPr>
                              <w:spacing w:line="275" w:lineRule="auto"/>
                              <w:textDirection w:val="btLr"/>
                            </w:pPr>
                            <w:r>
                              <w:rPr>
                                <w:color w:val="000000"/>
                                <w:sz w:val="22"/>
                              </w:rPr>
                              <w:t>Refer</w:t>
                            </w:r>
                          </w:p>
                        </w:txbxContent>
                      </wps:txbx>
                      <wps:bodyPr spcFirstLastPara="1" wrap="square" lIns="91425" tIns="45700" rIns="91425" bIns="45700" anchor="t" anchorCtr="0">
                        <a:noAutofit/>
                      </wps:bodyPr>
                    </wps:wsp>
                  </a:graphicData>
                </a:graphic>
              </wp:anchor>
            </w:drawing>
          </mc:Choice>
          <mc:Fallback>
            <w:pict>
              <v:rect w14:anchorId="3497297E" id="Rectangle 434" o:spid="_x0000_s1041" style="position:absolute;margin-left:306pt;margin-top:10pt;width:45.45pt;height:27.45pt;z-index:-2516305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" stroked="f">
                <v:textbox inset="2.53958mm,1.2694mm,2.53958mm,1.2694mm">
                  <w:txbxContent>
                    <w:p w14:paraId="4C8A41D6" w14:textId="77777777" w:rsidR="002B56FA" w:rsidRDefault="00D33909">
                      <w:pPr>
                        <w:spacing w:line="275" w:lineRule="auto"/>
                        <w:textDirection w:val="btLr"/>
                      </w:pPr>
                      <w:r>
                        <w:rPr>
                          <w:color w:val="000000"/>
                          <w:sz w:val="22"/>
                        </w:rPr>
                        <w:t>Refer</w:t>
                      </w:r>
                    </w:p>
                  </w:txbxContent>
                </v:textbox>
              </v:rect>
            </w:pict>
          </mc:Fallback>
        </mc:AlternateContent>
      </w:r>
      <w:r>
        <w:rPr>
          <w:noProof/>
        </w:rPr>
        <mc:AlternateContent>
          <mc:Choice Requires="wps">
            <w:drawing>
              <wp:anchor distT="0" distB="0" distL="0" distR="0" simplePos="0" relativeHeight="251686912" behindDoc="1" locked="0" layoutInCell="1" hidden="0" allowOverlap="1" wp14:anchorId="27AC09D6" wp14:editId="0E022293">
                <wp:simplePos x="0" y="0"/>
                <wp:positionH relativeFrom="column">
                  <wp:posOffset>1079500</wp:posOffset>
                </wp:positionH>
                <wp:positionV relativeFrom="paragraph">
                  <wp:posOffset>127000</wp:posOffset>
                </wp:positionV>
                <wp:extent cx="704215" cy="281940"/>
                <wp:effectExtent l="0" t="0" r="0" b="0"/>
                <wp:wrapNone/>
                <wp:docPr id="436" name="Rectangle 436"/>
                <wp:cNvGraphicFramePr/>
                <a:graphic xmlns:a="http://schemas.openxmlformats.org/drawingml/2006/main">
                  <a:graphicData uri="http://schemas.microsoft.com/office/word/2010/wordprocessingShape">
                    <wps:wsp>
                      <wps:cNvSpPr/>
                      <wps:spPr>
                        <a:xfrm>
                          <a:off x="5008180" y="3653318"/>
                          <a:ext cx="675640" cy="253365"/>
                        </a:xfrm>
                        <a:prstGeom prst="rect">
                          <a:avLst/>
                        </a:prstGeom>
                        <a:solidFill>
                          <a:srgbClr val="FFFFFF"/>
                        </a:solidFill>
                        <a:ln>
                          <a:noFill/>
                        </a:ln>
                      </wps:spPr>
                      <wps:txbx>
                        <w:txbxContent>
                          <w:p w14:paraId="4E98B109" w14:textId="77777777" w:rsidR="002B56FA" w:rsidRDefault="00D33909">
                            <w:pPr>
                              <w:spacing w:line="275" w:lineRule="auto"/>
                              <w:textDirection w:val="btLr"/>
                            </w:pPr>
                            <w:r>
                              <w:rPr>
                                <w:color w:val="000000"/>
                                <w:sz w:val="22"/>
                              </w:rPr>
                              <w:t>Monito</w:t>
                            </w:r>
                            <w:r>
                              <w:rPr>
                                <w:color w:val="000000"/>
                              </w:rPr>
                              <w:t>r</w:t>
                            </w:r>
                          </w:p>
                        </w:txbxContent>
                      </wps:txbx>
                      <wps:bodyPr spcFirstLastPara="1" wrap="square" lIns="91425" tIns="45700" rIns="91425" bIns="45700" anchor="t" anchorCtr="0">
                        <a:noAutofit/>
                      </wps:bodyPr>
                    </wps:wsp>
                  </a:graphicData>
                </a:graphic>
              </wp:anchor>
            </w:drawing>
          </mc:Choice>
          <mc:Fallback>
            <w:pict>
              <v:rect w14:anchorId="27AC09D6" id="Rectangle 436" o:spid="_x0000_s1042" style="position:absolute;margin-left:85pt;margin-top:10pt;width:55.45pt;height:22.2pt;z-index:-2516295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" stroked="f">
                <v:textbox inset="2.53958mm,1.2694mm,2.53958mm,1.2694mm">
                  <w:txbxContent>
                    <w:p w14:paraId="4E98B109" w14:textId="77777777" w:rsidR="002B56FA" w:rsidRDefault="00D33909">
                      <w:pPr>
                        <w:spacing w:line="275" w:lineRule="auto"/>
                        <w:textDirection w:val="btLr"/>
                      </w:pPr>
                      <w:r>
                        <w:rPr>
                          <w:color w:val="000000"/>
                          <w:sz w:val="22"/>
                        </w:rPr>
                        <w:t>Monito</w:t>
                      </w:r>
                      <w:r>
                        <w:rPr>
                          <w:color w:val="000000"/>
                        </w:rPr>
                        <w:t>r</w:t>
                      </w:r>
                    </w:p>
                  </w:txbxContent>
                </v:textbox>
              </v:rect>
            </w:pict>
          </mc:Fallback>
        </mc:AlternateContent>
      </w:r>
    </w:p>
    <w:p w14:paraId="24656E5F" w14:textId="77777777" w:rsidR="002B56FA" w:rsidRDefault="00D33909">
      <w:r>
        <w:rPr>
          <w:noProof/>
        </w:rPr>
        <mc:AlternateContent>
          <mc:Choice Requires="wpg">
            <w:drawing>
              <wp:anchor distT="0" distB="0" distL="114300" distR="114300" simplePos="0" relativeHeight="251687936" behindDoc="0" locked="0" layoutInCell="1" hidden="0" allowOverlap="1" wp14:anchorId="02F50DFD" wp14:editId="0E265950">
                <wp:simplePos x="0" y="0"/>
                <wp:positionH relativeFrom="column">
                  <wp:posOffset>3886200</wp:posOffset>
                </wp:positionH>
                <wp:positionV relativeFrom="paragraph">
                  <wp:posOffset>139700</wp:posOffset>
                </wp:positionV>
                <wp:extent cx="583593" cy="44450"/>
                <wp:effectExtent l="0" t="0" r="0" b="0"/>
                <wp:wrapNone/>
                <wp:docPr id="483" name="Straight Arrow Connector 483"/>
                <wp:cNvGraphicFramePr/>
                <a:graphic xmlns:a="http://schemas.openxmlformats.org/drawingml/2006/main">
                  <a:graphicData uri="http://schemas.microsoft.com/office/word/2010/wordprocessingShape">
                    <wps:wsp>
                      <wps:cNvCnPr/>
                      <wps:spPr>
                        <a:xfrm>
                          <a:off x="5063729" y="3780000"/>
                          <a:ext cx="564543" cy="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3886200</wp:posOffset>
                </wp:positionH>
                <wp:positionV relativeFrom="paragraph">
                  <wp:posOffset>139700</wp:posOffset>
                </wp:positionV>
                <wp:extent cx="583593" cy="44450"/>
                <wp:effectExtent b="0" l="0" r="0" t="0"/>
                <wp:wrapNone/>
                <wp:docPr id="483" name="image80.png"/>
                <a:graphic>
                  <a:graphicData uri="http://schemas.openxmlformats.org/drawingml/2006/picture">
                    <pic:pic>
                      <pic:nvPicPr>
                        <pic:cNvPr id="0" name="image80.png"/>
                        <pic:cNvPicPr preferRelativeResize="0"/>
                      </pic:nvPicPr>
                      <pic:blipFill>
                        <a:blip r:embed="rId129"/>
                        <a:srcRect/>
                        <a:stretch>
                          <a:fillRect/>
                        </a:stretch>
                      </pic:blipFill>
                      <pic:spPr>
                        <a:xfrm>
                          <a:off x="0" y="0"/>
                          <a:ext cx="583593" cy="44450"/>
                        </a:xfrm>
                        <a:prstGeom prst="rect"/>
                        <a:ln/>
                      </pic:spPr>
                    </pic:pic>
                  </a:graphicData>
                </a:graphic>
              </wp:anchor>
            </w:drawing>
          </mc:Fallback>
        </mc:AlternateContent>
      </w:r>
      <w:r>
        <w:rPr>
          <w:noProof/>
        </w:rPr>
        <mc:AlternateContent>
          <mc:Choice Requires="wpg">
            <w:drawing>
              <wp:anchor distT="0" distB="0" distL="114300" distR="114300" simplePos="0" relativeHeight="251688960" behindDoc="0" locked="0" layoutInCell="1" hidden="0" allowOverlap="1" wp14:anchorId="703D0098" wp14:editId="6F4CB057">
                <wp:simplePos x="0" y="0"/>
                <wp:positionH relativeFrom="column">
                  <wp:posOffset>1054100</wp:posOffset>
                </wp:positionH>
                <wp:positionV relativeFrom="paragraph">
                  <wp:posOffset>139700</wp:posOffset>
                </wp:positionV>
                <wp:extent cx="798637" cy="44450"/>
                <wp:effectExtent l="0" t="0" r="0" b="0"/>
                <wp:wrapNone/>
                <wp:docPr id="479" name="Straight Arrow Connector 479"/>
                <wp:cNvGraphicFramePr/>
                <a:graphic xmlns:a="http://schemas.openxmlformats.org/drawingml/2006/main">
                  <a:graphicData uri="http://schemas.microsoft.com/office/word/2010/wordprocessingShape">
                    <wps:wsp>
                      <wps:cNvCnPr/>
                      <wps:spPr>
                        <a:xfrm rot="10800000">
                          <a:off x="4956207" y="3780000"/>
                          <a:ext cx="779587" cy="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1054100</wp:posOffset>
                </wp:positionH>
                <wp:positionV relativeFrom="paragraph">
                  <wp:posOffset>139700</wp:posOffset>
                </wp:positionV>
                <wp:extent cx="798637" cy="44450"/>
                <wp:effectExtent b="0" l="0" r="0" t="0"/>
                <wp:wrapNone/>
                <wp:docPr id="479" name="image76.png"/>
                <a:graphic>
                  <a:graphicData uri="http://schemas.openxmlformats.org/drawingml/2006/picture">
                    <pic:pic>
                      <pic:nvPicPr>
                        <pic:cNvPr id="0" name="image76.png"/>
                        <pic:cNvPicPr preferRelativeResize="0"/>
                      </pic:nvPicPr>
                      <pic:blipFill>
                        <a:blip r:embed="rId130"/>
                        <a:srcRect/>
                        <a:stretch>
                          <a:fillRect/>
                        </a:stretch>
                      </pic:blipFill>
                      <pic:spPr>
                        <a:xfrm>
                          <a:off x="0" y="0"/>
                          <a:ext cx="798637" cy="44450"/>
                        </a:xfrm>
                        <a:prstGeom prst="rect"/>
                        <a:ln/>
                      </pic:spPr>
                    </pic:pic>
                  </a:graphicData>
                </a:graphic>
              </wp:anchor>
            </w:drawing>
          </mc:Fallback>
        </mc:AlternateContent>
      </w:r>
    </w:p>
    <w:p w14:paraId="6247E889" w14:textId="77777777" w:rsidR="002B56FA" w:rsidRDefault="00D33909">
      <w:r>
        <w:rPr>
          <w:noProof/>
        </w:rPr>
        <mc:AlternateContent>
          <mc:Choice Requires="wps">
            <w:drawing>
              <wp:anchor distT="0" distB="0" distL="114300" distR="114300" simplePos="0" relativeHeight="251689984" behindDoc="0" locked="0" layoutInCell="1" hidden="0" allowOverlap="1" wp14:anchorId="6C15F3D0" wp14:editId="2137564B">
                <wp:simplePos x="0" y="0"/>
                <wp:positionH relativeFrom="column">
                  <wp:posOffset>1803400</wp:posOffset>
                </wp:positionH>
                <wp:positionV relativeFrom="paragraph">
                  <wp:posOffset>0</wp:posOffset>
                </wp:positionV>
                <wp:extent cx="12700" cy="25400"/>
                <wp:effectExtent l="0" t="0" r="0" b="0"/>
                <wp:wrapNone/>
                <wp:docPr id="425" name="Straight Arrow Connector 425"/>
                <wp:cNvGraphicFramePr/>
                <a:graphic xmlns:a="http://schemas.openxmlformats.org/drawingml/2006/main">
                  <a:graphicData uri="http://schemas.microsoft.com/office/word/2010/wordprocessingShape">
                    <wps:wsp>
                      <wps:cNvCnPr/>
                      <wps:spPr>
                        <a:xfrm>
                          <a:off x="5346000" y="3780000"/>
                          <a:ext cx="0" cy="0"/>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1803400</wp:posOffset>
                </wp:positionH>
                <wp:positionV relativeFrom="paragraph">
                  <wp:posOffset>0</wp:posOffset>
                </wp:positionV>
                <wp:extent cx="12700" cy="25400"/>
                <wp:effectExtent b="0" l="0" r="0" t="0"/>
                <wp:wrapNone/>
                <wp:docPr id="425" name="image9.png"/>
                <a:graphic>
                  <a:graphicData uri="http://schemas.openxmlformats.org/drawingml/2006/picture">
                    <pic:pic>
                      <pic:nvPicPr>
                        <pic:cNvPr id="0" name="image9.png"/>
                        <pic:cNvPicPr preferRelativeResize="0"/>
                      </pic:nvPicPr>
                      <pic:blipFill>
                        <a:blip r:embed="rId131"/>
                        <a:srcRect/>
                        <a:stretch>
                          <a:fillRect/>
                        </a:stretch>
                      </pic:blipFill>
                      <pic:spPr>
                        <a:xfrm>
                          <a:off x="0" y="0"/>
                          <a:ext cx="12700" cy="25400"/>
                        </a:xfrm>
                        <a:prstGeom prst="rect"/>
                        <a:ln/>
                      </pic:spPr>
                    </pic:pic>
                  </a:graphicData>
                </a:graphic>
              </wp:anchor>
            </w:drawing>
          </mc:Fallback>
        </mc:AlternateContent>
      </w:r>
    </w:p>
    <w:p w14:paraId="7BB0A82E" w14:textId="77777777" w:rsidR="002B56FA" w:rsidRDefault="00D33909">
      <w:r>
        <w:rPr>
          <w:noProof/>
        </w:rPr>
        <mc:AlternateContent>
          <mc:Choice Requires="wpg">
            <w:drawing>
              <wp:anchor distT="0" distB="0" distL="114300" distR="114300" simplePos="0" relativeHeight="251691008" behindDoc="0" locked="0" layoutInCell="1" hidden="0" allowOverlap="1" wp14:anchorId="62F64C18" wp14:editId="1DD20E2F">
                <wp:simplePos x="0" y="0"/>
                <wp:positionH relativeFrom="column">
                  <wp:posOffset>2819400</wp:posOffset>
                </wp:positionH>
                <wp:positionV relativeFrom="paragraph">
                  <wp:posOffset>0</wp:posOffset>
                </wp:positionV>
                <wp:extent cx="1730154" cy="1262048"/>
                <wp:effectExtent l="0" t="0" r="0" b="0"/>
                <wp:wrapNone/>
                <wp:docPr id="467" name="Straight Arrow Connector 467"/>
                <wp:cNvGraphicFramePr/>
                <a:graphic xmlns:a="http://schemas.openxmlformats.org/drawingml/2006/main">
                  <a:graphicData uri="http://schemas.microsoft.com/office/word/2010/wordprocessingShape">
                    <wps:wsp>
                      <wps:cNvCnPr/>
                      <wps:spPr>
                        <a:xfrm flipH="1">
                          <a:off x="4495211" y="3163264"/>
                          <a:ext cx="1701579" cy="123347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2819400</wp:posOffset>
                </wp:positionH>
                <wp:positionV relativeFrom="paragraph">
                  <wp:posOffset>0</wp:posOffset>
                </wp:positionV>
                <wp:extent cx="1730154" cy="1262048"/>
                <wp:effectExtent b="0" l="0" r="0" t="0"/>
                <wp:wrapNone/>
                <wp:docPr id="467" name="image61.png"/>
                <a:graphic>
                  <a:graphicData uri="http://schemas.openxmlformats.org/drawingml/2006/picture">
                    <pic:pic>
                      <pic:nvPicPr>
                        <pic:cNvPr id="0" name="image61.png"/>
                        <pic:cNvPicPr preferRelativeResize="0"/>
                      </pic:nvPicPr>
                      <pic:blipFill>
                        <a:blip r:embed="rId132"/>
                        <a:srcRect/>
                        <a:stretch>
                          <a:fillRect/>
                        </a:stretch>
                      </pic:blipFill>
                      <pic:spPr>
                        <a:xfrm>
                          <a:off x="0" y="0"/>
                          <a:ext cx="1730154" cy="1262048"/>
                        </a:xfrm>
                        <a:prstGeom prst="rect"/>
                        <a:ln/>
                      </pic:spPr>
                    </pic:pic>
                  </a:graphicData>
                </a:graphic>
              </wp:anchor>
            </w:drawing>
          </mc:Fallback>
        </mc:AlternateContent>
      </w:r>
    </w:p>
    <w:p w14:paraId="4330F9CD" w14:textId="77777777" w:rsidR="002B56FA" w:rsidRDefault="00D33909">
      <w:r>
        <w:rPr>
          <w:noProof/>
        </w:rPr>
        <mc:AlternateContent>
          <mc:Choice Requires="wpg">
            <w:drawing>
              <wp:anchor distT="0" distB="0" distL="0" distR="0" simplePos="0" relativeHeight="251692032" behindDoc="1" locked="0" layoutInCell="1" hidden="0" allowOverlap="1" wp14:anchorId="1E76F645" wp14:editId="54D27CB2">
                <wp:simplePos x="0" y="0"/>
                <wp:positionH relativeFrom="column">
                  <wp:posOffset>2755900</wp:posOffset>
                </wp:positionH>
                <wp:positionV relativeFrom="paragraph">
                  <wp:posOffset>254000</wp:posOffset>
                </wp:positionV>
                <wp:extent cx="44450" cy="701343"/>
                <wp:effectExtent l="0" t="0" r="0" b="0"/>
                <wp:wrapNone/>
                <wp:docPr id="477" name="Straight Arrow Connector 477"/>
                <wp:cNvGraphicFramePr/>
                <a:graphic xmlns:a="http://schemas.openxmlformats.org/drawingml/2006/main">
                  <a:graphicData uri="http://schemas.microsoft.com/office/word/2010/wordprocessingShape">
                    <wps:wsp>
                      <wps:cNvCnPr/>
                      <wps:spPr>
                        <a:xfrm flipH="1">
                          <a:off x="5345876" y="3438854"/>
                          <a:ext cx="248" cy="682293"/>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2755900</wp:posOffset>
                </wp:positionH>
                <wp:positionV relativeFrom="paragraph">
                  <wp:posOffset>254000</wp:posOffset>
                </wp:positionV>
                <wp:extent cx="44450" cy="701343"/>
                <wp:effectExtent b="0" l="0" r="0" t="0"/>
                <wp:wrapNone/>
                <wp:docPr id="477" name="image74.png"/>
                <a:graphic>
                  <a:graphicData uri="http://schemas.openxmlformats.org/drawingml/2006/picture">
                    <pic:pic>
                      <pic:nvPicPr>
                        <pic:cNvPr id="0" name="image74.png"/>
                        <pic:cNvPicPr preferRelativeResize="0"/>
                      </pic:nvPicPr>
                      <pic:blipFill>
                        <a:blip r:embed="rId133"/>
                        <a:srcRect/>
                        <a:stretch>
                          <a:fillRect/>
                        </a:stretch>
                      </pic:blipFill>
                      <pic:spPr>
                        <a:xfrm>
                          <a:off x="0" y="0"/>
                          <a:ext cx="44450" cy="701343"/>
                        </a:xfrm>
                        <a:prstGeom prst="rect"/>
                        <a:ln/>
                      </pic:spPr>
                    </pic:pic>
                  </a:graphicData>
                </a:graphic>
              </wp:anchor>
            </w:drawing>
          </mc:Fallback>
        </mc:AlternateContent>
      </w:r>
      <w:r>
        <w:rPr>
          <w:noProof/>
        </w:rPr>
        <mc:AlternateContent>
          <mc:Choice Requires="wps">
            <w:drawing>
              <wp:anchor distT="0" distB="0" distL="114300" distR="114300" simplePos="0" relativeHeight="251693056" behindDoc="0" locked="0" layoutInCell="1" hidden="0" allowOverlap="1" wp14:anchorId="2A06AB62" wp14:editId="5CE98599">
                <wp:simplePos x="0" y="0"/>
                <wp:positionH relativeFrom="column">
                  <wp:posOffset>4305300</wp:posOffset>
                </wp:positionH>
                <wp:positionV relativeFrom="paragraph">
                  <wp:posOffset>25400</wp:posOffset>
                </wp:positionV>
                <wp:extent cx="2008643" cy="2717607"/>
                <wp:effectExtent l="0" t="0" r="0" b="0"/>
                <wp:wrapNone/>
                <wp:docPr id="482" name="Flowchart: Alternate Process 482"/>
                <wp:cNvGraphicFramePr/>
                <a:graphic xmlns:a="http://schemas.openxmlformats.org/drawingml/2006/main">
                  <a:graphicData uri="http://schemas.microsoft.com/office/word/2010/wordprocessingShape">
                    <wps:wsp>
                      <wps:cNvSpPr/>
                      <wps:spPr>
                        <a:xfrm>
                          <a:off x="4384541" y="2464059"/>
                          <a:ext cx="1922918" cy="2631882"/>
                        </a:xfrm>
                        <a:prstGeom prst="flowChartAlternateProcess">
                          <a:avLst/>
                        </a:prstGeom>
                        <a:noFill/>
                        <a:ln w="28575" cap="flat" cmpd="sng">
                          <a:solidFill>
                            <a:srgbClr val="000000"/>
                          </a:solidFill>
                          <a:prstDash val="solid"/>
                          <a:miter lim="800000"/>
                          <a:headEnd type="none" w="sm" len="sm"/>
                          <a:tailEnd type="none" w="sm" len="sm"/>
                        </a:ln>
                      </wps:spPr>
                      <wps:txbx>
                        <w:txbxContent>
                          <w:p w14:paraId="087E5951" w14:textId="77777777" w:rsidR="002B56FA" w:rsidRDefault="00D33909">
                            <w:pPr>
                              <w:spacing w:line="275" w:lineRule="auto"/>
                              <w:textDirection w:val="btLr"/>
                            </w:pPr>
                            <w:r>
                              <w:rPr>
                                <w:color w:val="000000"/>
                                <w:sz w:val="22"/>
                              </w:rPr>
                              <w:t>Contact details for referrals to Children’s Social Care:</w:t>
                            </w:r>
                          </w:p>
                          <w:p w14:paraId="72352501" w14:textId="77777777" w:rsidR="002B56FA" w:rsidRDefault="00D33909">
                            <w:pPr>
                              <w:spacing w:line="275" w:lineRule="auto"/>
                              <w:textDirection w:val="btLr"/>
                            </w:pPr>
                            <w:r>
                              <w:rPr>
                                <w:b/>
                                <w:color w:val="000000"/>
                              </w:rPr>
                              <w:t>SPA:</w:t>
                            </w:r>
                            <w:r>
                              <w:rPr>
                                <w:color w:val="000000"/>
                              </w:rPr>
                              <w:t xml:space="preserve"> 01628 683150</w:t>
                            </w:r>
                            <w:r>
                              <w:rPr>
                                <w:rFonts w:ascii="Arial" w:eastAsia="Arial" w:hAnsi="Arial" w:cs="Arial"/>
                                <w:color w:val="333333"/>
                                <w:sz w:val="20"/>
                                <w:shd w:val="clear" w:color="auto" w:fill="EFECE8"/>
                              </w:rPr>
                              <w:t xml:space="preserve"> </w:t>
                            </w:r>
                          </w:p>
                          <w:p w14:paraId="7BD99A7C" w14:textId="77777777" w:rsidR="002B56FA" w:rsidRDefault="00D33909">
                            <w:pPr>
                              <w:spacing w:line="275" w:lineRule="auto"/>
                              <w:textDirection w:val="btLr"/>
                            </w:pPr>
                            <w:r>
                              <w:rPr>
                                <w:b/>
                                <w:color w:val="000000"/>
                              </w:rPr>
                              <w:t xml:space="preserve">OUT OF HOURS: </w:t>
                            </w:r>
                            <w:r>
                              <w:rPr>
                                <w:color w:val="000000"/>
                              </w:rPr>
                              <w:t>01344 786543</w:t>
                            </w:r>
                          </w:p>
                          <w:p w14:paraId="66088274" w14:textId="77777777" w:rsidR="002B56FA" w:rsidRDefault="00D33909">
                            <w:pPr>
                              <w:spacing w:line="275" w:lineRule="auto"/>
                              <w:textDirection w:val="btLr"/>
                            </w:pPr>
                            <w:r>
                              <w:rPr>
                                <w:b/>
                                <w:color w:val="000000"/>
                              </w:rPr>
                              <w:t>LADO:</w:t>
                            </w:r>
                            <w:r>
                              <w:rPr>
                                <w:b/>
                                <w:color w:val="000000"/>
                              </w:rPr>
                              <w:tab/>
                            </w:r>
                            <w:r>
                              <w:rPr>
                                <w:color w:val="000000"/>
                              </w:rPr>
                              <w:t xml:space="preserve">07774 332675 </w:t>
                            </w:r>
                            <w:r>
                              <w:rPr>
                                <w:color w:val="FF0000"/>
                                <w:sz w:val="22"/>
                              </w:rPr>
                              <w:t>Add other boroughs if applicable</w:t>
                            </w:r>
                          </w:p>
                          <w:p w14:paraId="6F817C45" w14:textId="77777777" w:rsidR="002B56FA" w:rsidRDefault="00D33909">
                            <w:pPr>
                              <w:spacing w:line="275" w:lineRule="auto"/>
                              <w:textDirection w:val="btLr"/>
                            </w:pPr>
                            <w:r>
                              <w:rPr>
                                <w:color w:val="000000"/>
                              </w:rPr>
                              <w:t>NSPCC Whistleblowing Helpline: 0800 800 5000</w:t>
                            </w:r>
                          </w:p>
                          <w:p w14:paraId="558964FE" w14:textId="77777777" w:rsidR="002B56FA" w:rsidRDefault="002B56FA">
                            <w:pPr>
                              <w:spacing w:line="275" w:lineRule="auto"/>
                              <w:textDirection w:val="btLr"/>
                            </w:pPr>
                          </w:p>
                          <w:p w14:paraId="12F43CEB" w14:textId="77777777" w:rsidR="002B56FA" w:rsidRDefault="002B56FA">
                            <w:pPr>
                              <w:spacing w:line="275" w:lineRule="auto"/>
                              <w:textDirection w:val="btLr"/>
                            </w:pPr>
                          </w:p>
                          <w:p w14:paraId="3ED1B247" w14:textId="77777777" w:rsidR="002B56FA" w:rsidRDefault="002B56FA">
                            <w:pPr>
                              <w:spacing w:line="275" w:lineRule="auto"/>
                              <w:textDirection w:val="btLr"/>
                            </w:pPr>
                          </w:p>
                          <w:p w14:paraId="0DB11C65" w14:textId="77777777" w:rsidR="002B56FA" w:rsidRDefault="002B56FA">
                            <w:pPr>
                              <w:spacing w:line="275" w:lineRule="auto"/>
                              <w:textDirection w:val="btLr"/>
                            </w:pPr>
                          </w:p>
                        </w:txbxContent>
                      </wps:txbx>
                      <wps:bodyPr spcFirstLastPara="1" wrap="square" lIns="91425" tIns="45700" rIns="91425" bIns="45700" anchor="ctr" anchorCtr="0">
                        <a:noAutofit/>
                      </wps:bodyPr>
                    </wps:wsp>
                  </a:graphicData>
                </a:graphic>
              </wp:anchor>
            </w:drawing>
          </mc:Choice>
          <mc:Fallback>
            <w:pict>
              <v:shape w14:anchorId="2A06AB62" id="Flowchart: Alternate Process 482" o:spid="_x0000_s1043" type="#_x0000_t176" style="position:absolute;margin-left:339pt;margin-top:2pt;width:158.15pt;height:21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" filled="f" strokeweight="2.25pt">
                <v:stroke startarrowwidth="narrow" startarrowlength="short" endarrowwidth="narrow" endarrowlength="short"/>
                <v:textbox inset="2.53958mm,1.2694mm,2.53958mm,1.2694mm">
                  <w:txbxContent>
                    <w:p w14:paraId="087E5951" w14:textId="77777777" w:rsidR="002B56FA" w:rsidRDefault="00D33909">
                      <w:pPr>
                        <w:spacing w:line="275" w:lineRule="auto"/>
                        <w:textDirection w:val="btLr"/>
                      </w:pPr>
                      <w:r>
                        <w:rPr>
                          <w:color w:val="000000"/>
                          <w:sz w:val="22"/>
                        </w:rPr>
                        <w:t>Contact details for referrals to Children’s Social Care:</w:t>
                      </w:r>
                    </w:p>
                    <w:p w14:paraId="72352501" w14:textId="77777777" w:rsidR="002B56FA" w:rsidRDefault="00D33909">
                      <w:pPr>
                        <w:spacing w:line="275" w:lineRule="auto"/>
                        <w:textDirection w:val="btLr"/>
                      </w:pPr>
                      <w:r>
                        <w:rPr>
                          <w:b/>
                          <w:color w:val="000000"/>
                        </w:rPr>
                        <w:t>SPA:</w:t>
                      </w:r>
                      <w:r>
                        <w:rPr>
                          <w:color w:val="000000"/>
                        </w:rPr>
                        <w:t xml:space="preserve"> 01628 683150</w:t>
                      </w:r>
                      <w:r>
                        <w:rPr>
                          <w:rFonts w:ascii="Arial" w:eastAsia="Arial" w:hAnsi="Arial" w:cs="Arial"/>
                          <w:color w:val="333333"/>
                          <w:sz w:val="20"/>
                          <w:shd w:val="clear" w:color="auto" w:fill="EFECE8"/>
                        </w:rPr>
                        <w:t xml:space="preserve"> </w:t>
                      </w:r>
                    </w:p>
                    <w:p w14:paraId="7BD99A7C" w14:textId="77777777" w:rsidR="002B56FA" w:rsidRDefault="00D33909">
                      <w:pPr>
                        <w:spacing w:line="275" w:lineRule="auto"/>
                        <w:textDirection w:val="btLr"/>
                      </w:pPr>
                      <w:r>
                        <w:rPr>
                          <w:b/>
                          <w:color w:val="000000"/>
                        </w:rPr>
                        <w:t xml:space="preserve">OUT OF HOURS: </w:t>
                      </w:r>
                      <w:r>
                        <w:rPr>
                          <w:color w:val="000000"/>
                        </w:rPr>
                        <w:t>01344 786543</w:t>
                      </w:r>
                    </w:p>
                    <w:p w14:paraId="66088274" w14:textId="77777777" w:rsidR="002B56FA" w:rsidRDefault="00D33909">
                      <w:pPr>
                        <w:spacing w:line="275" w:lineRule="auto"/>
                        <w:textDirection w:val="btLr"/>
                      </w:pPr>
                      <w:r>
                        <w:rPr>
                          <w:b/>
                          <w:color w:val="000000"/>
                        </w:rPr>
                        <w:t>LADO:</w:t>
                      </w:r>
                      <w:r>
                        <w:rPr>
                          <w:b/>
                          <w:color w:val="000000"/>
                        </w:rPr>
                        <w:tab/>
                      </w:r>
                      <w:r>
                        <w:rPr>
                          <w:color w:val="000000"/>
                        </w:rPr>
                        <w:t xml:space="preserve">07774 332675 </w:t>
                      </w:r>
                      <w:r>
                        <w:rPr>
                          <w:color w:val="FF0000"/>
                          <w:sz w:val="22"/>
                        </w:rPr>
                        <w:t>Add other boroughs if applicable</w:t>
                      </w:r>
                    </w:p>
                    <w:p w14:paraId="6F817C45" w14:textId="77777777" w:rsidR="002B56FA" w:rsidRDefault="00D33909">
                      <w:pPr>
                        <w:spacing w:line="275" w:lineRule="auto"/>
                        <w:textDirection w:val="btLr"/>
                      </w:pPr>
                      <w:r>
                        <w:rPr>
                          <w:color w:val="000000"/>
                        </w:rPr>
                        <w:t>NSPCC Whistleblowing Helpline: 0800 800 5000</w:t>
                      </w:r>
                    </w:p>
                    <w:p w14:paraId="558964FE" w14:textId="77777777" w:rsidR="002B56FA" w:rsidRDefault="002B56FA">
                      <w:pPr>
                        <w:spacing w:line="275" w:lineRule="auto"/>
                        <w:textDirection w:val="btLr"/>
                      </w:pPr>
                    </w:p>
                    <w:p w14:paraId="12F43CEB" w14:textId="77777777" w:rsidR="002B56FA" w:rsidRDefault="002B56FA">
                      <w:pPr>
                        <w:spacing w:line="275" w:lineRule="auto"/>
                        <w:textDirection w:val="btLr"/>
                      </w:pPr>
                    </w:p>
                    <w:p w14:paraId="3ED1B247" w14:textId="77777777" w:rsidR="002B56FA" w:rsidRDefault="002B56FA">
                      <w:pPr>
                        <w:spacing w:line="275" w:lineRule="auto"/>
                        <w:textDirection w:val="btLr"/>
                      </w:pPr>
                    </w:p>
                    <w:p w14:paraId="0DB11C65" w14:textId="77777777" w:rsidR="002B56FA" w:rsidRDefault="002B56FA">
                      <w:pPr>
                        <w:spacing w:line="275" w:lineRule="auto"/>
                        <w:textDirection w:val="btLr"/>
                      </w:pPr>
                    </w:p>
                  </w:txbxContent>
                </v:textbox>
              </v:shape>
            </w:pict>
          </mc:Fallback>
        </mc:AlternateContent>
      </w:r>
      <w:r>
        <w:rPr>
          <w:noProof/>
        </w:rPr>
        <mc:AlternateContent>
          <mc:Choice Requires="wpg">
            <w:drawing>
              <wp:anchor distT="0" distB="0" distL="114300" distR="114300" simplePos="0" relativeHeight="251694080" behindDoc="0" locked="0" layoutInCell="1" hidden="0" allowOverlap="1" wp14:anchorId="05B724DD" wp14:editId="5E0DE370">
                <wp:simplePos x="0" y="0"/>
                <wp:positionH relativeFrom="column">
                  <wp:posOffset>977900</wp:posOffset>
                </wp:positionH>
                <wp:positionV relativeFrom="paragraph">
                  <wp:posOffset>88900</wp:posOffset>
                </wp:positionV>
                <wp:extent cx="1817618" cy="871413"/>
                <wp:effectExtent l="0" t="0" r="0" b="0"/>
                <wp:wrapNone/>
                <wp:docPr id="480" name="Straight Arrow Connector 480"/>
                <wp:cNvGraphicFramePr/>
                <a:graphic xmlns:a="http://schemas.openxmlformats.org/drawingml/2006/main">
                  <a:graphicData uri="http://schemas.microsoft.com/office/word/2010/wordprocessingShape">
                    <wps:wsp>
                      <wps:cNvCnPr/>
                      <wps:spPr>
                        <a:xfrm>
                          <a:off x="4451479" y="3358581"/>
                          <a:ext cx="1789043" cy="842838"/>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977900</wp:posOffset>
                </wp:positionH>
                <wp:positionV relativeFrom="paragraph">
                  <wp:posOffset>88900</wp:posOffset>
                </wp:positionV>
                <wp:extent cx="1817618" cy="871413"/>
                <wp:effectExtent b="0" l="0" r="0" t="0"/>
                <wp:wrapNone/>
                <wp:docPr id="480" name="image77.png"/>
                <a:graphic>
                  <a:graphicData uri="http://schemas.openxmlformats.org/drawingml/2006/picture">
                    <pic:pic>
                      <pic:nvPicPr>
                        <pic:cNvPr id="0" name="image77.png"/>
                        <pic:cNvPicPr preferRelativeResize="0"/>
                      </pic:nvPicPr>
                      <pic:blipFill>
                        <a:blip r:embed="rId135"/>
                        <a:srcRect/>
                        <a:stretch>
                          <a:fillRect/>
                        </a:stretch>
                      </pic:blipFill>
                      <pic:spPr>
                        <a:xfrm>
                          <a:off x="0" y="0"/>
                          <a:ext cx="1817618" cy="871413"/>
                        </a:xfrm>
                        <a:prstGeom prst="rect"/>
                        <a:ln/>
                      </pic:spPr>
                    </pic:pic>
                  </a:graphicData>
                </a:graphic>
              </wp:anchor>
            </w:drawing>
          </mc:Fallback>
        </mc:AlternateContent>
      </w:r>
    </w:p>
    <w:p w14:paraId="48EC0883" w14:textId="77777777" w:rsidR="002B56FA" w:rsidRDefault="00D33909">
      <w:r>
        <w:rPr>
          <w:noProof/>
        </w:rPr>
        <mc:AlternateContent>
          <mc:Choice Requires="wps">
            <w:drawing>
              <wp:anchor distT="0" distB="0" distL="114300" distR="114300" simplePos="0" relativeHeight="251695104" behindDoc="0" locked="0" layoutInCell="1" hidden="0" allowOverlap="1" wp14:anchorId="55DB1F85" wp14:editId="5255175E">
                <wp:simplePos x="0" y="0"/>
                <wp:positionH relativeFrom="column">
                  <wp:posOffset>-698499</wp:posOffset>
                </wp:positionH>
                <wp:positionV relativeFrom="paragraph">
                  <wp:posOffset>190500</wp:posOffset>
                </wp:positionV>
                <wp:extent cx="2204085" cy="2049587"/>
                <wp:effectExtent l="0" t="0" r="0" b="0"/>
                <wp:wrapNone/>
                <wp:docPr id="484" name="Flowchart: Alternate Process 484"/>
                <wp:cNvGraphicFramePr/>
                <a:graphic xmlns:a="http://schemas.openxmlformats.org/drawingml/2006/main">
                  <a:graphicData uri="http://schemas.microsoft.com/office/word/2010/wordprocessingShape">
                    <wps:wsp>
                      <wps:cNvSpPr/>
                      <wps:spPr>
                        <a:xfrm>
                          <a:off x="4286820" y="2798069"/>
                          <a:ext cx="2118360" cy="1963862"/>
                        </a:xfrm>
                        <a:prstGeom prst="flowChartAlternateProcess">
                          <a:avLst/>
                        </a:prstGeom>
                        <a:noFill/>
                        <a:ln w="28575" cap="flat" cmpd="sng">
                          <a:solidFill>
                            <a:srgbClr val="000000"/>
                          </a:solidFill>
                          <a:prstDash val="solid"/>
                          <a:miter lim="800000"/>
                          <a:headEnd type="none" w="sm" len="sm"/>
                          <a:tailEnd type="none" w="sm" len="sm"/>
                        </a:ln>
                      </wps:spPr>
                      <wps:txbx>
                        <w:txbxContent>
                          <w:p w14:paraId="7ECB3977" w14:textId="77777777" w:rsidR="002B56FA" w:rsidRDefault="00D33909">
                            <w:pPr>
                              <w:spacing w:line="275" w:lineRule="auto"/>
                              <w:textDirection w:val="btLr"/>
                            </w:pPr>
                            <w:r>
                              <w:rPr>
                                <w:b/>
                                <w:color w:val="000000"/>
                                <w:sz w:val="32"/>
                              </w:rPr>
                              <w:t>Remember, if necessary, anyone can report concerns directly to Children’s Social Care</w:t>
                            </w:r>
                          </w:p>
                        </w:txbxContent>
                      </wps:txbx>
                      <wps:bodyPr spcFirstLastPara="1" wrap="square" lIns="91425" tIns="45700" rIns="91425" bIns="45700" anchor="ctr" anchorCtr="0">
                        <a:noAutofit/>
                      </wps:bodyPr>
                    </wps:wsp>
                  </a:graphicData>
                </a:graphic>
              </wp:anchor>
            </w:drawing>
          </mc:Choice>
          <mc:Fallback>
            <w:pict>
              <v:shape w14:anchorId="55DB1F85" id="Flowchart: Alternate Process 484" o:spid="_x0000_s1044" type="#_x0000_t176" style="position:absolute;margin-left:-55pt;margin-top:15pt;width:173.55pt;height:161.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" filled="f" strokeweight="2.25pt">
                <v:stroke startarrowwidth="narrow" startarrowlength="short" endarrowwidth="narrow" endarrowlength="short"/>
                <v:textbox inset="2.53958mm,1.2694mm,2.53958mm,1.2694mm">
                  <w:txbxContent>
                    <w:p w14:paraId="7ECB3977" w14:textId="77777777" w:rsidR="002B56FA" w:rsidRDefault="00D33909">
                      <w:pPr>
                        <w:spacing w:line="275" w:lineRule="auto"/>
                        <w:textDirection w:val="btLr"/>
                      </w:pPr>
                      <w:r>
                        <w:rPr>
                          <w:b/>
                          <w:color w:val="000000"/>
                          <w:sz w:val="32"/>
                        </w:rPr>
                        <w:t>Remember, if necessary, anyone can report concerns directly to Children’s Social Care</w:t>
                      </w:r>
                    </w:p>
                  </w:txbxContent>
                </v:textbox>
              </v:shape>
            </w:pict>
          </mc:Fallback>
        </mc:AlternateContent>
      </w:r>
      <w:r>
        <w:rPr>
          <w:noProof/>
        </w:rPr>
        <mc:AlternateContent>
          <mc:Choice Requires="wps">
            <w:drawing>
              <wp:anchor distT="0" distB="0" distL="114300" distR="114300" simplePos="0" relativeHeight="251696128" behindDoc="0" locked="0" layoutInCell="1" hidden="0" allowOverlap="1" wp14:anchorId="256E5A20" wp14:editId="15844376">
                <wp:simplePos x="0" y="0"/>
                <wp:positionH relativeFrom="column">
                  <wp:posOffset>2501900</wp:posOffset>
                </wp:positionH>
                <wp:positionV relativeFrom="paragraph">
                  <wp:posOffset>165100</wp:posOffset>
                </wp:positionV>
                <wp:extent cx="672410" cy="258335"/>
                <wp:effectExtent l="0" t="0" r="0" b="0"/>
                <wp:wrapNone/>
                <wp:docPr id="437" name="Rectangle 437"/>
                <wp:cNvGraphicFramePr/>
                <a:graphic xmlns:a="http://schemas.openxmlformats.org/drawingml/2006/main">
                  <a:graphicData uri="http://schemas.microsoft.com/office/word/2010/wordprocessingShape">
                    <wps:wsp>
                      <wps:cNvSpPr/>
                      <wps:spPr>
                        <a:xfrm>
                          <a:off x="5024083" y="3665120"/>
                          <a:ext cx="643835" cy="229760"/>
                        </a:xfrm>
                        <a:prstGeom prst="rect">
                          <a:avLst/>
                        </a:prstGeom>
                        <a:solidFill>
                          <a:srgbClr val="FFFFFF"/>
                        </a:solidFill>
                        <a:ln>
                          <a:noFill/>
                        </a:ln>
                      </wps:spPr>
                      <wps:txbx>
                        <w:txbxContent>
                          <w:p w14:paraId="27E9A6C2" w14:textId="77777777" w:rsidR="002B56FA" w:rsidRDefault="00D33909">
                            <w:pPr>
                              <w:spacing w:line="275" w:lineRule="auto"/>
                              <w:textDirection w:val="btLr"/>
                            </w:pPr>
                            <w:r>
                              <w:rPr>
                                <w:color w:val="000000"/>
                                <w:sz w:val="22"/>
                              </w:rPr>
                              <w:t>Record</w:t>
                            </w:r>
                          </w:p>
                        </w:txbxContent>
                      </wps:txbx>
                      <wps:bodyPr spcFirstLastPara="1" wrap="square" lIns="91425" tIns="45700" rIns="91425" bIns="45700" anchor="t" anchorCtr="0">
                        <a:noAutofit/>
                      </wps:bodyPr>
                    </wps:wsp>
                  </a:graphicData>
                </a:graphic>
              </wp:anchor>
            </w:drawing>
          </mc:Choice>
          <mc:Fallback>
            <w:pict>
              <v:rect w14:anchorId="256E5A20" id="Rectangle 437" o:spid="_x0000_s1045" style="position:absolute;margin-left:197pt;margin-top:13pt;width:52.95pt;height:20.3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" stroked="f">
                <v:textbox inset="2.53958mm,1.2694mm,2.53958mm,1.2694mm">
                  <w:txbxContent>
                    <w:p w14:paraId="27E9A6C2" w14:textId="77777777" w:rsidR="002B56FA" w:rsidRDefault="00D33909">
                      <w:pPr>
                        <w:spacing w:line="275" w:lineRule="auto"/>
                        <w:textDirection w:val="btLr"/>
                      </w:pPr>
                      <w:r>
                        <w:rPr>
                          <w:color w:val="000000"/>
                          <w:sz w:val="22"/>
                        </w:rPr>
                        <w:t>Record</w:t>
                      </w:r>
                    </w:p>
                  </w:txbxContent>
                </v:textbox>
              </v:rect>
            </w:pict>
          </mc:Fallback>
        </mc:AlternateContent>
      </w:r>
    </w:p>
    <w:p w14:paraId="220F57AB" w14:textId="77777777" w:rsidR="002B56FA" w:rsidRDefault="002B56FA"/>
    <w:bookmarkStart w:id="107" w:name="_heading=h.3mzq4wv" w:colFirst="0" w:colLast="0"/>
    <w:bookmarkEnd w:id="107"/>
    <w:p w14:paraId="41A2F8F0" w14:textId="77777777" w:rsidR="002B56FA" w:rsidRDefault="00D33909">
      <w:pPr>
        <w:rPr>
          <w:b/>
          <w:color w:val="41414E"/>
          <w:sz w:val="36"/>
          <w:szCs w:val="36"/>
        </w:rPr>
      </w:pPr>
      <w:r>
        <w:rPr>
          <w:noProof/>
        </w:rPr>
        <mc:AlternateContent>
          <mc:Choice Requires="wps">
            <w:drawing>
              <wp:anchor distT="0" distB="0" distL="114300" distR="114300" simplePos="0" relativeHeight="251697152" behindDoc="0" locked="0" layoutInCell="1" hidden="0" allowOverlap="1" wp14:anchorId="0E1CC470" wp14:editId="00A8A381">
                <wp:simplePos x="0" y="0"/>
                <wp:positionH relativeFrom="column">
                  <wp:posOffset>1828800</wp:posOffset>
                </wp:positionH>
                <wp:positionV relativeFrom="paragraph">
                  <wp:posOffset>63500</wp:posOffset>
                </wp:positionV>
                <wp:extent cx="2166620" cy="1197913"/>
                <wp:effectExtent l="0" t="0" r="0" b="0"/>
                <wp:wrapNone/>
                <wp:docPr id="429" name="Flowchart: Alternate Process 429"/>
                <wp:cNvGraphicFramePr/>
                <a:graphic xmlns:a="http://schemas.openxmlformats.org/drawingml/2006/main">
                  <a:graphicData uri="http://schemas.microsoft.com/office/word/2010/wordprocessingShape">
                    <wps:wsp>
                      <wps:cNvSpPr/>
                      <wps:spPr>
                        <a:xfrm>
                          <a:off x="4276978" y="3195331"/>
                          <a:ext cx="2138045" cy="1169338"/>
                        </a:xfrm>
                        <a:prstGeom prst="flowChartAlternateProcess">
                          <a:avLst/>
                        </a:prstGeom>
                        <a:noFill/>
                        <a:ln w="9525" cap="flat" cmpd="sng">
                          <a:solidFill>
                            <a:srgbClr val="000000"/>
                          </a:solidFill>
                          <a:prstDash val="solid"/>
                          <a:miter lim="800000"/>
                          <a:headEnd type="none" w="sm" len="sm"/>
                          <a:tailEnd type="none" w="sm" len="sm"/>
                        </a:ln>
                      </wps:spPr>
                      <wps:txbx>
                        <w:txbxContent>
                          <w:p w14:paraId="5FE1C3AD" w14:textId="77777777" w:rsidR="002B56FA" w:rsidRDefault="00D33909">
                            <w:pPr>
                              <w:spacing w:line="275" w:lineRule="auto"/>
                              <w:textDirection w:val="btLr"/>
                            </w:pPr>
                            <w:r>
                              <w:rPr>
                                <w:color w:val="000000"/>
                                <w:sz w:val="22"/>
                              </w:rPr>
                              <w:t>All decisions made and actions taken are recorded and stored with the concern form in a secure, confidential Safeguarding file</w:t>
                            </w:r>
                          </w:p>
                        </w:txbxContent>
                      </wps:txbx>
                      <wps:bodyPr spcFirstLastPara="1" wrap="square" lIns="91425" tIns="45700" rIns="91425" bIns="45700" anchor="ctr" anchorCtr="0">
                        <a:noAutofit/>
                      </wps:bodyPr>
                    </wps:wsp>
                  </a:graphicData>
                </a:graphic>
              </wp:anchor>
            </w:drawing>
          </mc:Choice>
          <mc:Fallback>
            <w:pict>
              <v:shape w14:anchorId="0E1CC470" id="Flowchart: Alternate Process 429" o:spid="_x0000_s1046" type="#_x0000_t176" style="position:absolute;margin-left:2in;margin-top:5pt;width:170.6pt;height:94.3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" filled="f">
                <v:stroke startarrowwidth="narrow" startarrowlength="short" endarrowwidth="narrow" endarrowlength="short"/>
                <v:textbox inset="2.53958mm,1.2694mm,2.53958mm,1.2694mm">
                  <w:txbxContent>
                    <w:p w14:paraId="5FE1C3AD" w14:textId="77777777" w:rsidR="002B56FA" w:rsidRDefault="00D33909">
                      <w:pPr>
                        <w:spacing w:line="275" w:lineRule="auto"/>
                        <w:textDirection w:val="btLr"/>
                      </w:pPr>
                      <w:r>
                        <w:rPr>
                          <w:color w:val="000000"/>
                          <w:sz w:val="22"/>
                        </w:rPr>
                        <w:t>All decisions made and actions taken are recorded and stored with the concern form in a secure, confidential Safeguarding file</w:t>
                      </w:r>
                    </w:p>
                  </w:txbxContent>
                </v:textbox>
              </v:shape>
            </w:pict>
          </mc:Fallback>
        </mc:AlternateContent>
      </w:r>
    </w:p>
    <w:p w14:paraId="2434E369" w14:textId="77777777" w:rsidR="002B56FA" w:rsidRDefault="002B56FA">
      <w:pPr>
        <w:pStyle w:val="Heading1"/>
        <w:spacing w:after="0"/>
      </w:pPr>
    </w:p>
    <w:p w14:paraId="1C04ECEB" w14:textId="77777777" w:rsidR="002B56FA" w:rsidRDefault="002B56FA"/>
    <w:p w14:paraId="0401A893" w14:textId="77777777" w:rsidR="002B56FA" w:rsidRDefault="00D33909">
      <w:pPr>
        <w:pStyle w:val="Heading1"/>
        <w:jc w:val="right"/>
      </w:pPr>
      <w:bookmarkStart w:id="108" w:name="_Toc235003582"/>
      <w:r>
        <w:lastRenderedPageBreak/>
        <w:t>Appendix 3</w:t>
      </w:r>
      <w:bookmarkEnd w:id="108"/>
    </w:p>
    <w:p w14:paraId="4EACC187" w14:textId="77777777" w:rsidR="002B56FA" w:rsidRDefault="00D33909">
      <w:pPr>
        <w:pStyle w:val="Heading2"/>
        <w:rPr>
          <w:color w:val="000000"/>
          <w:sz w:val="36"/>
          <w:szCs w:val="36"/>
        </w:rPr>
      </w:pPr>
      <w:bookmarkStart w:id="109" w:name="_Toc235003583"/>
      <w:r>
        <w:rPr>
          <w:color w:val="000000"/>
          <w:sz w:val="36"/>
          <w:szCs w:val="36"/>
        </w:rPr>
        <w:t>Body map</w:t>
      </w:r>
      <w:bookmarkEnd w:id="109"/>
    </w:p>
    <w:p w14:paraId="548945BD" w14:textId="77777777" w:rsidR="002B56FA" w:rsidRDefault="00D33909">
      <w:pPr>
        <w:spacing w:after="0"/>
        <w:rPr>
          <w:b/>
        </w:rPr>
      </w:pPr>
      <w:r>
        <w:rPr>
          <w:b/>
        </w:rPr>
        <w:t xml:space="preserve"> (This must be completed at time of observation)</w:t>
      </w:r>
    </w:p>
    <w:tbl>
      <w:tblPr>
        <w:tblStyle w:val="aff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14:paraId="50A5703F" w14:textId="77777777">
        <w:tc>
          <w:tcPr>
            <w:tcW w:w="1773" w:type="dxa"/>
          </w:tcPr>
          <w:p w14:paraId="31453A81" w14:textId="77777777" w:rsidR="002B56FA" w:rsidRDefault="00D33909">
            <w:pPr>
              <w:rPr>
                <w:sz w:val="22"/>
                <w:szCs w:val="22"/>
              </w:rPr>
            </w:pPr>
            <w:r>
              <w:rPr>
                <w:sz w:val="22"/>
                <w:szCs w:val="22"/>
              </w:rPr>
              <w:t>Name of Pupil:</w:t>
            </w:r>
          </w:p>
        </w:tc>
        <w:tc>
          <w:tcPr>
            <w:tcW w:w="3570" w:type="dxa"/>
          </w:tcPr>
          <w:p w14:paraId="47E22E58" w14:textId="77777777" w:rsidR="002B56FA" w:rsidRDefault="002B56FA">
            <w:pPr>
              <w:ind w:firstLine="34"/>
              <w:rPr>
                <w:sz w:val="22"/>
                <w:szCs w:val="22"/>
              </w:rPr>
            </w:pPr>
          </w:p>
          <w:p w14:paraId="4B18CABF" w14:textId="77777777" w:rsidR="002B56FA" w:rsidRDefault="002B56FA">
            <w:pPr>
              <w:ind w:firstLine="34"/>
              <w:rPr>
                <w:sz w:val="22"/>
                <w:szCs w:val="22"/>
              </w:rPr>
            </w:pPr>
          </w:p>
        </w:tc>
        <w:tc>
          <w:tcPr>
            <w:tcW w:w="1962" w:type="dxa"/>
          </w:tcPr>
          <w:p w14:paraId="1126E6FE" w14:textId="77777777" w:rsidR="002B56FA" w:rsidRDefault="00D33909">
            <w:pPr>
              <w:rPr>
                <w:sz w:val="22"/>
                <w:szCs w:val="22"/>
              </w:rPr>
            </w:pPr>
            <w:r>
              <w:rPr>
                <w:sz w:val="22"/>
                <w:szCs w:val="22"/>
              </w:rPr>
              <w:t>Date of Birth:</w:t>
            </w:r>
          </w:p>
        </w:tc>
        <w:tc>
          <w:tcPr>
            <w:tcW w:w="1711" w:type="dxa"/>
          </w:tcPr>
          <w:p w14:paraId="1C785D71" w14:textId="77777777" w:rsidR="002B56FA" w:rsidRDefault="002B56FA">
            <w:pPr>
              <w:rPr>
                <w:sz w:val="22"/>
                <w:szCs w:val="22"/>
              </w:rPr>
            </w:pPr>
          </w:p>
        </w:tc>
      </w:tr>
      <w:tr w:rsidR="002B56FA" w14:paraId="2F641C18" w14:textId="77777777">
        <w:tc>
          <w:tcPr>
            <w:tcW w:w="1773" w:type="dxa"/>
          </w:tcPr>
          <w:p w14:paraId="75D00390" w14:textId="77777777" w:rsidR="002B56FA" w:rsidRDefault="00D33909">
            <w:pPr>
              <w:rPr>
                <w:sz w:val="22"/>
                <w:szCs w:val="22"/>
              </w:rPr>
            </w:pPr>
            <w:r>
              <w:rPr>
                <w:sz w:val="22"/>
                <w:szCs w:val="22"/>
              </w:rPr>
              <w:t>Name of Staff:</w:t>
            </w:r>
          </w:p>
        </w:tc>
        <w:tc>
          <w:tcPr>
            <w:tcW w:w="3570" w:type="dxa"/>
          </w:tcPr>
          <w:p w14:paraId="4825B3FB" w14:textId="77777777" w:rsidR="002B56FA" w:rsidRDefault="002B56FA">
            <w:pPr>
              <w:rPr>
                <w:sz w:val="22"/>
                <w:szCs w:val="22"/>
              </w:rPr>
            </w:pPr>
          </w:p>
        </w:tc>
        <w:tc>
          <w:tcPr>
            <w:tcW w:w="1962" w:type="dxa"/>
          </w:tcPr>
          <w:p w14:paraId="69768A02" w14:textId="77777777" w:rsidR="002B56FA" w:rsidRDefault="00D33909">
            <w:pPr>
              <w:rPr>
                <w:sz w:val="22"/>
                <w:szCs w:val="22"/>
              </w:rPr>
            </w:pPr>
            <w:r>
              <w:rPr>
                <w:sz w:val="22"/>
                <w:szCs w:val="22"/>
              </w:rPr>
              <w:t>Date and time of observation:</w:t>
            </w:r>
          </w:p>
        </w:tc>
        <w:tc>
          <w:tcPr>
            <w:tcW w:w="1711" w:type="dxa"/>
          </w:tcPr>
          <w:p w14:paraId="0399692A" w14:textId="77777777" w:rsidR="002B56FA" w:rsidRDefault="002B56FA">
            <w:pPr>
              <w:rPr>
                <w:sz w:val="22"/>
                <w:szCs w:val="22"/>
              </w:rPr>
            </w:pPr>
          </w:p>
        </w:tc>
      </w:tr>
    </w:tbl>
    <w:p w14:paraId="2E968229" w14:textId="77777777" w:rsidR="002B56FA" w:rsidRDefault="00D33909">
      <w:pPr>
        <w:spacing w:after="0"/>
        <w:rPr>
          <w:b/>
        </w:rPr>
      </w:pPr>
      <w:r>
        <w:rPr>
          <w:noProof/>
        </w:rPr>
        <w:drawing>
          <wp:anchor distT="0" distB="0" distL="114300" distR="114300" simplePos="0" relativeHeight="251698176" behindDoc="0" locked="0" layoutInCell="1" hidden="0" allowOverlap="1" wp14:anchorId="609542C9" wp14:editId="592FF854">
            <wp:simplePos x="0" y="0"/>
            <wp:positionH relativeFrom="column">
              <wp:posOffset>-253997</wp:posOffset>
            </wp:positionH>
            <wp:positionV relativeFrom="paragraph">
              <wp:posOffset>185696</wp:posOffset>
            </wp:positionV>
            <wp:extent cx="2838450" cy="6440557"/>
            <wp:effectExtent l="0" t="0" r="0" b="0"/>
            <wp:wrapNone/>
            <wp:docPr id="49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6"/>
                    <a:srcRect/>
                    <a:stretch>
                      <a:fillRect/>
                    </a:stretch>
                  </pic:blipFill>
                  <pic:spPr>
                    <a:xfrm>
                      <a:off x="0" y="0"/>
                      <a:ext cx="2838450" cy="6440557"/>
                    </a:xfrm>
                    <a:prstGeom prst="rect">
                      <a:avLst/>
                    </a:prstGeom>
                    <a:ln/>
                  </pic:spPr>
                </pic:pic>
              </a:graphicData>
            </a:graphic>
          </wp:anchor>
        </w:drawing>
      </w:r>
      <w:r>
        <w:rPr>
          <w:noProof/>
        </w:rPr>
        <w:drawing>
          <wp:anchor distT="0" distB="0" distL="114300" distR="114300" simplePos="0" relativeHeight="251699200" behindDoc="0" locked="0" layoutInCell="1" hidden="0" allowOverlap="1" wp14:anchorId="2056959F" wp14:editId="34B6A5D7">
            <wp:simplePos x="0" y="0"/>
            <wp:positionH relativeFrom="column">
              <wp:posOffset>3299460</wp:posOffset>
            </wp:positionH>
            <wp:positionV relativeFrom="paragraph">
              <wp:posOffset>185420</wp:posOffset>
            </wp:positionV>
            <wp:extent cx="2750185" cy="6447790"/>
            <wp:effectExtent l="0" t="0" r="0" b="0"/>
            <wp:wrapNone/>
            <wp:docPr id="4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7"/>
                    <a:srcRect/>
                    <a:stretch>
                      <a:fillRect/>
                    </a:stretch>
                  </pic:blipFill>
                  <pic:spPr>
                    <a:xfrm>
                      <a:off x="0" y="0"/>
                      <a:ext cx="2750185" cy="6447790"/>
                    </a:xfrm>
                    <a:prstGeom prst="rect">
                      <a:avLst/>
                    </a:prstGeom>
                    <a:ln/>
                  </pic:spPr>
                </pic:pic>
              </a:graphicData>
            </a:graphic>
          </wp:anchor>
        </w:drawing>
      </w:r>
    </w:p>
    <w:p w14:paraId="5F0C36A2" w14:textId="77777777" w:rsidR="002B56FA" w:rsidRDefault="002B56FA">
      <w:pPr>
        <w:rPr>
          <w:b/>
        </w:rPr>
      </w:pPr>
    </w:p>
    <w:p w14:paraId="7298D996" w14:textId="77777777" w:rsidR="002B56FA" w:rsidRDefault="002B56FA"/>
    <w:p w14:paraId="6CE04F8B" w14:textId="77777777" w:rsidR="002B56FA" w:rsidRDefault="002B56FA"/>
    <w:p w14:paraId="745871AB" w14:textId="77777777" w:rsidR="002B56FA" w:rsidRDefault="002B56FA"/>
    <w:p w14:paraId="000D95CD" w14:textId="77777777" w:rsidR="002B56FA" w:rsidRDefault="002B56FA"/>
    <w:p w14:paraId="24388382" w14:textId="77777777" w:rsidR="002B56FA" w:rsidRDefault="002B56FA"/>
    <w:p w14:paraId="2719E83F" w14:textId="77777777" w:rsidR="002B56FA" w:rsidRDefault="002B56FA"/>
    <w:p w14:paraId="27EF8E15" w14:textId="77777777" w:rsidR="002B56FA" w:rsidRDefault="002B56FA"/>
    <w:p w14:paraId="2C2A8343" w14:textId="77777777" w:rsidR="002B56FA" w:rsidRDefault="002B56FA"/>
    <w:p w14:paraId="75FA6DB0" w14:textId="77777777" w:rsidR="002B56FA" w:rsidRDefault="002B56FA"/>
    <w:p w14:paraId="234EFCAA" w14:textId="77777777" w:rsidR="002B56FA" w:rsidRDefault="002B56FA"/>
    <w:p w14:paraId="283FC5D3" w14:textId="77777777" w:rsidR="002B56FA" w:rsidRDefault="002B56FA"/>
    <w:p w14:paraId="3194EEBE" w14:textId="77777777" w:rsidR="002B56FA" w:rsidRDefault="002B56FA"/>
    <w:p w14:paraId="3997C69E" w14:textId="77777777" w:rsidR="002B56FA" w:rsidRDefault="002B56FA"/>
    <w:p w14:paraId="0EAB5BD7" w14:textId="77777777" w:rsidR="002B56FA" w:rsidRDefault="00D33909">
      <w:r>
        <w:rPr>
          <w:noProof/>
        </w:rPr>
        <mc:AlternateContent>
          <mc:Choice Requires="wps">
            <w:drawing>
              <wp:anchor distT="0" distB="0" distL="114300" distR="114300" simplePos="0" relativeHeight="251700224" behindDoc="0" locked="0" layoutInCell="1" hidden="0" allowOverlap="1" wp14:anchorId="5E0501F8" wp14:editId="01297145">
                <wp:simplePos x="0" y="0"/>
                <wp:positionH relativeFrom="column">
                  <wp:posOffset>-38099</wp:posOffset>
                </wp:positionH>
                <wp:positionV relativeFrom="paragraph">
                  <wp:posOffset>203200</wp:posOffset>
                </wp:positionV>
                <wp:extent cx="683730" cy="371475"/>
                <wp:effectExtent l="0" t="0" r="0" b="0"/>
                <wp:wrapNone/>
                <wp:docPr id="432" name="Rectangle 432"/>
                <wp:cNvGraphicFramePr/>
                <a:graphic xmlns:a="http://schemas.openxmlformats.org/drawingml/2006/main">
                  <a:graphicData uri="http://schemas.microsoft.com/office/word/2010/wordprocessingShape">
                    <wps:wsp>
                      <wps:cNvSpPr/>
                      <wps:spPr>
                        <a:xfrm>
                          <a:off x="5018423" y="3608550"/>
                          <a:ext cx="655155" cy="342900"/>
                        </a:xfrm>
                        <a:prstGeom prst="rect">
                          <a:avLst/>
                        </a:prstGeom>
                        <a:solidFill>
                          <a:srgbClr val="FFFFFF"/>
                        </a:solidFill>
                        <a:ln>
                          <a:noFill/>
                        </a:ln>
                      </wps:spPr>
                      <wps:txbx>
                        <w:txbxContent>
                          <w:p w14:paraId="300A6A5F" w14:textId="77777777" w:rsidR="002B56FA" w:rsidRDefault="00D33909">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5E0501F8" id="Rectangle 432" o:spid="_x0000_s1047" style="position:absolute;margin-left:-3pt;margin-top:16pt;width:53.85pt;height:29.2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" stroked="f">
                <v:textbox inset="2.53958mm,1.2694mm,2.53958mm,1.2694mm">
                  <w:txbxContent>
                    <w:p w14:paraId="300A6A5F" w14:textId="77777777" w:rsidR="002B56FA" w:rsidRDefault="00D33909">
                      <w:pPr>
                        <w:spacing w:line="275" w:lineRule="auto"/>
                        <w:jc w:val="center"/>
                        <w:textDirection w:val="btLr"/>
                      </w:pPr>
                      <w:r>
                        <w:rPr>
                          <w:b/>
                          <w:color w:val="000000"/>
                          <w:sz w:val="26"/>
                        </w:rPr>
                        <w:t>FRONT</w:t>
                      </w:r>
                    </w:p>
                  </w:txbxContent>
                </v:textbox>
              </v:rect>
            </w:pict>
          </mc:Fallback>
        </mc:AlternateContent>
      </w:r>
      <w:r>
        <w:rPr>
          <w:noProof/>
        </w:rPr>
        <mc:AlternateContent>
          <mc:Choice Requires="wps">
            <w:drawing>
              <wp:anchor distT="0" distB="0" distL="114300" distR="114300" simplePos="0" relativeHeight="251701248" behindDoc="0" locked="0" layoutInCell="1" hidden="0" allowOverlap="1" wp14:anchorId="2DEB264E" wp14:editId="312947B1">
                <wp:simplePos x="0" y="0"/>
                <wp:positionH relativeFrom="column">
                  <wp:posOffset>3416300</wp:posOffset>
                </wp:positionH>
                <wp:positionV relativeFrom="paragraph">
                  <wp:posOffset>203200</wp:posOffset>
                </wp:positionV>
                <wp:extent cx="614459" cy="371475"/>
                <wp:effectExtent l="0" t="0" r="0" b="0"/>
                <wp:wrapNone/>
                <wp:docPr id="452" name="Rectangle 452"/>
                <wp:cNvGraphicFramePr/>
                <a:graphic xmlns:a="http://schemas.openxmlformats.org/drawingml/2006/main">
                  <a:graphicData uri="http://schemas.microsoft.com/office/word/2010/wordprocessingShape">
                    <wps:wsp>
                      <wps:cNvSpPr/>
                      <wps:spPr>
                        <a:xfrm>
                          <a:off x="5053058" y="3608550"/>
                          <a:ext cx="585884" cy="342900"/>
                        </a:xfrm>
                        <a:prstGeom prst="rect">
                          <a:avLst/>
                        </a:prstGeom>
                        <a:solidFill>
                          <a:srgbClr val="FFFFFF"/>
                        </a:solidFill>
                        <a:ln>
                          <a:noFill/>
                        </a:ln>
                      </wps:spPr>
                      <wps:txbx>
                        <w:txbxContent>
                          <w:p w14:paraId="77318B8A"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DEB264E" id="Rectangle 452" o:spid="_x0000_s1048" style="position:absolute;margin-left:269pt;margin-top:16pt;width:48.4pt;height:29.2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" stroked="f">
                <v:textbox inset="2.53958mm,1.2694mm,2.53958mm,1.2694mm">
                  <w:txbxContent>
                    <w:p w14:paraId="77318B8A" w14:textId="77777777" w:rsidR="002B56FA" w:rsidRDefault="00D33909">
                      <w:pPr>
                        <w:spacing w:line="275" w:lineRule="auto"/>
                        <w:jc w:val="center"/>
                        <w:textDirection w:val="btLr"/>
                      </w:pPr>
                      <w:r>
                        <w:rPr>
                          <w:b/>
                          <w:color w:val="000000"/>
                          <w:sz w:val="26"/>
                        </w:rPr>
                        <w:t>BACK</w:t>
                      </w:r>
                    </w:p>
                  </w:txbxContent>
                </v:textbox>
              </v:rect>
            </w:pict>
          </mc:Fallback>
        </mc:AlternateContent>
      </w:r>
    </w:p>
    <w:p w14:paraId="5EEF02AC" w14:textId="77777777" w:rsidR="002B56FA" w:rsidRDefault="002B56FA"/>
    <w:p w14:paraId="124669D6" w14:textId="77777777" w:rsidR="002B56FA" w:rsidRDefault="002B56FA"/>
    <w:p w14:paraId="3256F90E" w14:textId="77777777" w:rsidR="002B56FA" w:rsidRDefault="002B56FA"/>
    <w:p w14:paraId="4D9D5E69" w14:textId="77777777" w:rsidR="002B56FA" w:rsidRDefault="002B56FA"/>
    <w:p w14:paraId="293BB132" w14:textId="77777777" w:rsidR="002B56FA" w:rsidRDefault="002B56FA"/>
    <w:p w14:paraId="720996D7" w14:textId="77777777" w:rsidR="002B56FA" w:rsidRDefault="00D33909">
      <w:r>
        <w:rPr>
          <w:noProof/>
        </w:rPr>
        <mc:AlternateContent>
          <mc:Choice Requires="wps">
            <w:drawing>
              <wp:anchor distT="0" distB="0" distL="114300" distR="114300" simplePos="0" relativeHeight="251702272" behindDoc="0" locked="0" layoutInCell="1" hidden="0" allowOverlap="1" wp14:anchorId="17B02FFA" wp14:editId="5D2D3D68">
                <wp:simplePos x="0" y="0"/>
                <wp:positionH relativeFrom="column">
                  <wp:posOffset>1206500</wp:posOffset>
                </wp:positionH>
                <wp:positionV relativeFrom="paragraph">
                  <wp:posOffset>6477000</wp:posOffset>
                </wp:positionV>
                <wp:extent cx="680581" cy="290968"/>
                <wp:effectExtent l="0" t="0" r="0" b="0"/>
                <wp:wrapNone/>
                <wp:docPr id="441" name="Rectangle 441"/>
                <wp:cNvGraphicFramePr/>
                <a:graphic xmlns:a="http://schemas.openxmlformats.org/drawingml/2006/main">
                  <a:graphicData uri="http://schemas.microsoft.com/office/word/2010/wordprocessingShape">
                    <wps:wsp>
                      <wps:cNvSpPr/>
                      <wps:spPr>
                        <a:xfrm>
                          <a:off x="5019997" y="3648804"/>
                          <a:ext cx="652006" cy="262393"/>
                        </a:xfrm>
                        <a:prstGeom prst="rect">
                          <a:avLst/>
                        </a:prstGeom>
                        <a:solidFill>
                          <a:schemeClr val="lt1"/>
                        </a:solidFill>
                        <a:ln>
                          <a:noFill/>
                        </a:ln>
                      </wps:spPr>
                      <wps:txbx>
                        <w:txbxContent>
                          <w:p w14:paraId="5092FD52" w14:textId="77777777" w:rsidR="002B56FA" w:rsidRDefault="00D33909">
                            <w:pPr>
                              <w:spacing w:line="275" w:lineRule="auto"/>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17B02FFA" id="Rectangle 441" o:spid="_x0000_s1049" style="position:absolute;margin-left:95pt;margin-top:510pt;width:53.6pt;height:22.9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" fillcolor="white [3201]" stroked="f">
                <v:textbox inset="2.53958mm,1.2694mm,2.53958mm,1.2694mm">
                  <w:txbxContent>
                    <w:p w14:paraId="5092FD52" w14:textId="77777777" w:rsidR="002B56FA" w:rsidRDefault="00D33909">
                      <w:pPr>
                        <w:spacing w:line="275" w:lineRule="auto"/>
                        <w:textDirection w:val="btLr"/>
                      </w:pPr>
                      <w:r>
                        <w:rPr>
                          <w:b/>
                          <w:color w:val="000000"/>
                          <w:sz w:val="26"/>
                        </w:rPr>
                        <w:t>FRONT</w:t>
                      </w:r>
                    </w:p>
                  </w:txbxContent>
                </v:textbox>
              </v:rect>
            </w:pict>
          </mc:Fallback>
        </mc:AlternateContent>
      </w:r>
      <w:r>
        <w:rPr>
          <w:noProof/>
        </w:rPr>
        <mc:AlternateContent>
          <mc:Choice Requires="wps">
            <w:drawing>
              <wp:anchor distT="0" distB="0" distL="114300" distR="114300" simplePos="0" relativeHeight="251703296" behindDoc="0" locked="0" layoutInCell="1" hidden="0" allowOverlap="1" wp14:anchorId="2B99AE17" wp14:editId="41B86858">
                <wp:simplePos x="0" y="0"/>
                <wp:positionH relativeFrom="column">
                  <wp:posOffset>4356100</wp:posOffset>
                </wp:positionH>
                <wp:positionV relativeFrom="paragraph">
                  <wp:posOffset>6464300</wp:posOffset>
                </wp:positionV>
                <wp:extent cx="601069" cy="346627"/>
                <wp:effectExtent l="0" t="0" r="0" b="0"/>
                <wp:wrapNone/>
                <wp:docPr id="426" name="Rectangle 426"/>
                <wp:cNvGraphicFramePr/>
                <a:graphic xmlns:a="http://schemas.openxmlformats.org/drawingml/2006/main">
                  <a:graphicData uri="http://schemas.microsoft.com/office/word/2010/wordprocessingShape">
                    <wps:wsp>
                      <wps:cNvSpPr/>
                      <wps:spPr>
                        <a:xfrm>
                          <a:off x="5059753" y="3620974"/>
                          <a:ext cx="572494" cy="318052"/>
                        </a:xfrm>
                        <a:prstGeom prst="rect">
                          <a:avLst/>
                        </a:prstGeom>
                        <a:solidFill>
                          <a:schemeClr val="lt1"/>
                        </a:solidFill>
                        <a:ln>
                          <a:noFill/>
                        </a:ln>
                      </wps:spPr>
                      <wps:txbx>
                        <w:txbxContent>
                          <w:p w14:paraId="3C760DF5" w14:textId="77777777" w:rsidR="002B56FA" w:rsidRDefault="00D33909">
                            <w:pPr>
                              <w:spacing w:line="275" w:lineRule="auto"/>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2B99AE17" id="Rectangle 426" o:spid="_x0000_s1050" style="position:absolute;margin-left:343pt;margin-top:509pt;width:47.35pt;height:27.3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" fillcolor="white [3201]" stroked="f">
                <v:textbox inset="2.53958mm,1.2694mm,2.53958mm,1.2694mm">
                  <w:txbxContent>
                    <w:p w14:paraId="3C760DF5" w14:textId="77777777" w:rsidR="002B56FA" w:rsidRDefault="00D33909">
                      <w:pPr>
                        <w:spacing w:line="275" w:lineRule="auto"/>
                        <w:textDirection w:val="btLr"/>
                      </w:pPr>
                      <w:r>
                        <w:rPr>
                          <w:b/>
                          <w:color w:val="000000"/>
                          <w:sz w:val="26"/>
                        </w:rPr>
                        <w:t>BACK</w:t>
                      </w:r>
                    </w:p>
                  </w:txbxContent>
                </v:textbox>
              </v:rect>
            </w:pict>
          </mc:Fallback>
        </mc:AlternateContent>
      </w:r>
    </w:p>
    <w:tbl>
      <w:tblPr>
        <w:tblStyle w:val="aff8"/>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14:paraId="226B2E21" w14:textId="77777777">
        <w:tc>
          <w:tcPr>
            <w:tcW w:w="1127" w:type="dxa"/>
          </w:tcPr>
          <w:p w14:paraId="74ECA17A" w14:textId="77777777" w:rsidR="002B56FA" w:rsidRDefault="002B56FA">
            <w:pPr>
              <w:rPr>
                <w:sz w:val="22"/>
                <w:szCs w:val="22"/>
              </w:rPr>
            </w:pPr>
          </w:p>
          <w:p w14:paraId="34FBAA66" w14:textId="77777777" w:rsidR="002B56FA" w:rsidRDefault="002B56FA">
            <w:pPr>
              <w:rPr>
                <w:sz w:val="22"/>
                <w:szCs w:val="22"/>
              </w:rPr>
            </w:pPr>
          </w:p>
          <w:p w14:paraId="35C4E63E" w14:textId="77777777" w:rsidR="002B56FA" w:rsidRDefault="002B56FA">
            <w:pPr>
              <w:rPr>
                <w:sz w:val="22"/>
                <w:szCs w:val="22"/>
              </w:rPr>
            </w:pPr>
          </w:p>
          <w:p w14:paraId="5DC1B489" w14:textId="77777777" w:rsidR="002B56FA" w:rsidRDefault="00D33909">
            <w:pPr>
              <w:rPr>
                <w:sz w:val="22"/>
                <w:szCs w:val="22"/>
              </w:rPr>
            </w:pPr>
            <w:r>
              <w:rPr>
                <w:sz w:val="22"/>
                <w:szCs w:val="22"/>
              </w:rPr>
              <w:t>Signature:</w:t>
            </w:r>
          </w:p>
        </w:tc>
        <w:tc>
          <w:tcPr>
            <w:tcW w:w="4789" w:type="dxa"/>
            <w:tcBorders>
              <w:bottom w:val="dotted" w:sz="4" w:space="0" w:color="000000"/>
            </w:tcBorders>
          </w:tcPr>
          <w:p w14:paraId="6B37C7B4" w14:textId="77777777" w:rsidR="002B56FA" w:rsidRDefault="002B56FA">
            <w:pPr>
              <w:rPr>
                <w:sz w:val="22"/>
                <w:szCs w:val="22"/>
              </w:rPr>
            </w:pPr>
          </w:p>
          <w:p w14:paraId="55F53FB9" w14:textId="77777777" w:rsidR="002B56FA" w:rsidRDefault="002B56FA">
            <w:pPr>
              <w:rPr>
                <w:sz w:val="22"/>
                <w:szCs w:val="22"/>
              </w:rPr>
            </w:pPr>
          </w:p>
          <w:p w14:paraId="3C9A7572" w14:textId="77777777" w:rsidR="002B56FA" w:rsidRDefault="002B56FA">
            <w:pPr>
              <w:rPr>
                <w:sz w:val="22"/>
                <w:szCs w:val="22"/>
              </w:rPr>
            </w:pPr>
          </w:p>
        </w:tc>
        <w:tc>
          <w:tcPr>
            <w:tcW w:w="709" w:type="dxa"/>
          </w:tcPr>
          <w:p w14:paraId="0C987D12" w14:textId="77777777" w:rsidR="002B56FA" w:rsidRDefault="002B56FA">
            <w:pPr>
              <w:rPr>
                <w:sz w:val="22"/>
                <w:szCs w:val="22"/>
              </w:rPr>
            </w:pPr>
          </w:p>
          <w:p w14:paraId="5102C92B" w14:textId="77777777" w:rsidR="002B56FA" w:rsidRDefault="002B56FA">
            <w:pPr>
              <w:rPr>
                <w:sz w:val="22"/>
                <w:szCs w:val="22"/>
              </w:rPr>
            </w:pPr>
          </w:p>
          <w:p w14:paraId="72EC6836" w14:textId="77777777" w:rsidR="002B56FA" w:rsidRDefault="002B56FA">
            <w:pPr>
              <w:rPr>
                <w:sz w:val="22"/>
                <w:szCs w:val="22"/>
              </w:rPr>
            </w:pPr>
          </w:p>
          <w:p w14:paraId="7266C78A" w14:textId="77777777" w:rsidR="002B56FA" w:rsidRDefault="00D33909">
            <w:pPr>
              <w:rPr>
                <w:sz w:val="22"/>
                <w:szCs w:val="22"/>
              </w:rPr>
            </w:pPr>
            <w:r>
              <w:rPr>
                <w:sz w:val="22"/>
                <w:szCs w:val="22"/>
              </w:rPr>
              <w:t>Date:</w:t>
            </w:r>
          </w:p>
        </w:tc>
        <w:tc>
          <w:tcPr>
            <w:tcW w:w="2401" w:type="dxa"/>
            <w:tcBorders>
              <w:bottom w:val="dotted" w:sz="4" w:space="0" w:color="000000"/>
            </w:tcBorders>
          </w:tcPr>
          <w:p w14:paraId="6C01F6EF" w14:textId="77777777" w:rsidR="002B56FA" w:rsidRDefault="002B56FA">
            <w:pPr>
              <w:rPr>
                <w:sz w:val="22"/>
                <w:szCs w:val="22"/>
              </w:rPr>
            </w:pPr>
          </w:p>
        </w:tc>
      </w:tr>
    </w:tbl>
    <w:p w14:paraId="04D572D8" w14:textId="77777777" w:rsidR="002B56FA" w:rsidRDefault="002B56FA"/>
    <w:tbl>
      <w:tblPr>
        <w:tblStyle w:val="aff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14:paraId="5916D70E" w14:textId="77777777">
        <w:tc>
          <w:tcPr>
            <w:tcW w:w="1773" w:type="dxa"/>
          </w:tcPr>
          <w:p w14:paraId="0BA38D8E" w14:textId="77777777" w:rsidR="002B56FA" w:rsidRDefault="00D33909">
            <w:pPr>
              <w:rPr>
                <w:sz w:val="22"/>
                <w:szCs w:val="22"/>
              </w:rPr>
            </w:pPr>
            <w:r>
              <w:rPr>
                <w:sz w:val="22"/>
                <w:szCs w:val="22"/>
              </w:rPr>
              <w:lastRenderedPageBreak/>
              <w:t>Name of Pupil:</w:t>
            </w:r>
          </w:p>
        </w:tc>
        <w:tc>
          <w:tcPr>
            <w:tcW w:w="3570" w:type="dxa"/>
          </w:tcPr>
          <w:p w14:paraId="1C7A4632" w14:textId="77777777" w:rsidR="002B56FA" w:rsidRDefault="002B56FA">
            <w:pPr>
              <w:ind w:firstLine="34"/>
              <w:rPr>
                <w:sz w:val="22"/>
                <w:szCs w:val="22"/>
              </w:rPr>
            </w:pPr>
          </w:p>
          <w:p w14:paraId="19E3BC31" w14:textId="77777777" w:rsidR="002B56FA" w:rsidRDefault="002B56FA">
            <w:pPr>
              <w:ind w:firstLine="34"/>
              <w:rPr>
                <w:sz w:val="22"/>
                <w:szCs w:val="22"/>
              </w:rPr>
            </w:pPr>
          </w:p>
        </w:tc>
        <w:tc>
          <w:tcPr>
            <w:tcW w:w="1962" w:type="dxa"/>
          </w:tcPr>
          <w:p w14:paraId="50B756FA" w14:textId="77777777" w:rsidR="002B56FA" w:rsidRDefault="00D33909">
            <w:pPr>
              <w:rPr>
                <w:sz w:val="22"/>
                <w:szCs w:val="22"/>
              </w:rPr>
            </w:pPr>
            <w:r>
              <w:rPr>
                <w:sz w:val="22"/>
                <w:szCs w:val="22"/>
              </w:rPr>
              <w:t>Date of Birth:</w:t>
            </w:r>
          </w:p>
        </w:tc>
        <w:tc>
          <w:tcPr>
            <w:tcW w:w="1711" w:type="dxa"/>
          </w:tcPr>
          <w:p w14:paraId="249090FC" w14:textId="77777777" w:rsidR="002B56FA" w:rsidRDefault="002B56FA">
            <w:pPr>
              <w:rPr>
                <w:sz w:val="22"/>
                <w:szCs w:val="22"/>
              </w:rPr>
            </w:pPr>
          </w:p>
        </w:tc>
      </w:tr>
      <w:tr w:rsidR="002B56FA" w14:paraId="632A8B9C" w14:textId="77777777">
        <w:tc>
          <w:tcPr>
            <w:tcW w:w="1773" w:type="dxa"/>
          </w:tcPr>
          <w:p w14:paraId="5C45272D" w14:textId="77777777" w:rsidR="002B56FA" w:rsidRDefault="00D33909">
            <w:pPr>
              <w:rPr>
                <w:sz w:val="22"/>
                <w:szCs w:val="22"/>
              </w:rPr>
            </w:pPr>
            <w:r>
              <w:rPr>
                <w:sz w:val="22"/>
                <w:szCs w:val="22"/>
              </w:rPr>
              <w:t>Name of Staff:</w:t>
            </w:r>
          </w:p>
        </w:tc>
        <w:tc>
          <w:tcPr>
            <w:tcW w:w="3570" w:type="dxa"/>
          </w:tcPr>
          <w:p w14:paraId="63FCC32F" w14:textId="77777777" w:rsidR="002B56FA" w:rsidRDefault="002B56FA">
            <w:pPr>
              <w:rPr>
                <w:sz w:val="22"/>
                <w:szCs w:val="22"/>
              </w:rPr>
            </w:pPr>
          </w:p>
        </w:tc>
        <w:tc>
          <w:tcPr>
            <w:tcW w:w="1962" w:type="dxa"/>
          </w:tcPr>
          <w:p w14:paraId="72D8DA1B" w14:textId="77777777" w:rsidR="002B56FA" w:rsidRDefault="00D33909">
            <w:pPr>
              <w:rPr>
                <w:sz w:val="22"/>
                <w:szCs w:val="22"/>
              </w:rPr>
            </w:pPr>
            <w:r>
              <w:rPr>
                <w:sz w:val="22"/>
                <w:szCs w:val="22"/>
              </w:rPr>
              <w:t>Date and time of observation:</w:t>
            </w:r>
          </w:p>
        </w:tc>
        <w:tc>
          <w:tcPr>
            <w:tcW w:w="1711" w:type="dxa"/>
          </w:tcPr>
          <w:p w14:paraId="04343D91" w14:textId="77777777" w:rsidR="002B56FA" w:rsidRDefault="002B56FA">
            <w:pPr>
              <w:rPr>
                <w:sz w:val="22"/>
                <w:szCs w:val="22"/>
              </w:rPr>
            </w:pPr>
          </w:p>
        </w:tc>
      </w:tr>
    </w:tbl>
    <w:p w14:paraId="723AD8C1" w14:textId="77777777" w:rsidR="002B56FA" w:rsidRDefault="00D33909">
      <w:r>
        <w:rPr>
          <w:noProof/>
        </w:rPr>
        <w:drawing>
          <wp:anchor distT="0" distB="0" distL="114300" distR="114300" simplePos="0" relativeHeight="251704320" behindDoc="0" locked="0" layoutInCell="1" hidden="0" allowOverlap="1" wp14:anchorId="5A87D674" wp14:editId="283AFBDB">
            <wp:simplePos x="0" y="0"/>
            <wp:positionH relativeFrom="column">
              <wp:posOffset>-23850</wp:posOffset>
            </wp:positionH>
            <wp:positionV relativeFrom="paragraph">
              <wp:posOffset>30478</wp:posOffset>
            </wp:positionV>
            <wp:extent cx="2503624" cy="3207633"/>
            <wp:effectExtent l="0" t="0" r="0" b="0"/>
            <wp:wrapNone/>
            <wp:docPr id="499" name="image17.png" descr="HEAD-1"/>
            <wp:cNvGraphicFramePr/>
            <a:graphic xmlns:a="http://schemas.openxmlformats.org/drawingml/2006/main">
              <a:graphicData uri="http://schemas.openxmlformats.org/drawingml/2006/picture">
                <pic:pic xmlns:pic="http://schemas.openxmlformats.org/drawingml/2006/picture">
                  <pic:nvPicPr>
                    <pic:cNvPr id="0" name="image17.png" descr="HEAD-1"/>
                    <pic:cNvPicPr preferRelativeResize="0"/>
                  </pic:nvPicPr>
                  <pic:blipFill>
                    <a:blip r:embed="rId138"/>
                    <a:srcRect/>
                    <a:stretch>
                      <a:fillRect/>
                    </a:stretch>
                  </pic:blipFill>
                  <pic:spPr>
                    <a:xfrm>
                      <a:off x="0" y="0"/>
                      <a:ext cx="2503624" cy="3207633"/>
                    </a:xfrm>
                    <a:prstGeom prst="rect">
                      <a:avLst/>
                    </a:prstGeom>
                    <a:ln/>
                  </pic:spPr>
                </pic:pic>
              </a:graphicData>
            </a:graphic>
          </wp:anchor>
        </w:drawing>
      </w:r>
      <w:r>
        <w:rPr>
          <w:noProof/>
        </w:rPr>
        <w:drawing>
          <wp:anchor distT="0" distB="0" distL="114300" distR="114300" simplePos="0" relativeHeight="251705344" behindDoc="0" locked="0" layoutInCell="1" hidden="0" allowOverlap="1" wp14:anchorId="79DCC09E" wp14:editId="24D67937">
            <wp:simplePos x="0" y="0"/>
            <wp:positionH relativeFrom="column">
              <wp:posOffset>3148716</wp:posOffset>
            </wp:positionH>
            <wp:positionV relativeFrom="paragraph">
              <wp:posOffset>34336</wp:posOffset>
            </wp:positionV>
            <wp:extent cx="2523361" cy="3212364"/>
            <wp:effectExtent l="0" t="0" r="0" b="0"/>
            <wp:wrapNone/>
            <wp:docPr id="488" name="image5.png" descr="HEAD-2"/>
            <wp:cNvGraphicFramePr/>
            <a:graphic xmlns:a="http://schemas.openxmlformats.org/drawingml/2006/main">
              <a:graphicData uri="http://schemas.openxmlformats.org/drawingml/2006/picture">
                <pic:pic xmlns:pic="http://schemas.openxmlformats.org/drawingml/2006/picture">
                  <pic:nvPicPr>
                    <pic:cNvPr id="0" name="image5.png" descr="HEAD-2"/>
                    <pic:cNvPicPr preferRelativeResize="0"/>
                  </pic:nvPicPr>
                  <pic:blipFill>
                    <a:blip r:embed="rId139"/>
                    <a:srcRect/>
                    <a:stretch>
                      <a:fillRect/>
                    </a:stretch>
                  </pic:blipFill>
                  <pic:spPr>
                    <a:xfrm>
                      <a:off x="0" y="0"/>
                      <a:ext cx="2523361" cy="3212364"/>
                    </a:xfrm>
                    <a:prstGeom prst="rect">
                      <a:avLst/>
                    </a:prstGeom>
                    <a:ln/>
                  </pic:spPr>
                </pic:pic>
              </a:graphicData>
            </a:graphic>
          </wp:anchor>
        </w:drawing>
      </w:r>
      <w:r>
        <w:rPr>
          <w:noProof/>
        </w:rPr>
        <mc:AlternateContent>
          <mc:Choice Requires="wps">
            <w:drawing>
              <wp:anchor distT="0" distB="0" distL="114300" distR="114300" simplePos="0" relativeHeight="251706368" behindDoc="0" locked="0" layoutInCell="1" hidden="0" allowOverlap="1" wp14:anchorId="52F50AB8" wp14:editId="1DA92996">
                <wp:simplePos x="0" y="0"/>
                <wp:positionH relativeFrom="column">
                  <wp:posOffset>2717800</wp:posOffset>
                </wp:positionH>
                <wp:positionV relativeFrom="paragraph">
                  <wp:posOffset>165100</wp:posOffset>
                </wp:positionV>
                <wp:extent cx="838200" cy="304800"/>
                <wp:effectExtent l="0" t="0" r="0" b="0"/>
                <wp:wrapNone/>
                <wp:docPr id="459" name="Rectangle 459"/>
                <wp:cNvGraphicFramePr/>
                <a:graphic xmlns:a="http://schemas.openxmlformats.org/drawingml/2006/main">
                  <a:graphicData uri="http://schemas.microsoft.com/office/word/2010/wordprocessingShape">
                    <wps:wsp>
                      <wps:cNvSpPr/>
                      <wps:spPr>
                        <a:xfrm>
                          <a:off x="4941188" y="3641888"/>
                          <a:ext cx="809625" cy="276225"/>
                        </a:xfrm>
                        <a:prstGeom prst="rect">
                          <a:avLst/>
                        </a:prstGeom>
                        <a:solidFill>
                          <a:schemeClr val="lt1"/>
                        </a:solidFill>
                        <a:ln>
                          <a:noFill/>
                        </a:ln>
                      </wps:spPr>
                      <wps:txbx>
                        <w:txbxContent>
                          <w:p w14:paraId="2C39453C" w14:textId="77777777" w:rsidR="002B56FA" w:rsidRDefault="002B56FA">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2F50AB8" id="Rectangle 459" o:spid="_x0000_s1051" style="position:absolute;margin-left:214pt;margin-top:13pt;width:66pt;height:24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" fillcolor="white [3201]" stroked="f">
                <v:textbox inset="2.53958mm,1.2694mm,2.53958mm,1.2694mm">
                  <w:txbxContent>
                    <w:p w14:paraId="2C39453C" w14:textId="77777777" w:rsidR="002B56FA" w:rsidRDefault="002B56FA">
                      <w:pPr>
                        <w:spacing w:line="275" w:lineRule="auto"/>
                        <w:jc w:val="center"/>
                        <w:textDirection w:val="btLr"/>
                      </w:pPr>
                    </w:p>
                  </w:txbxContent>
                </v:textbox>
              </v:rect>
            </w:pict>
          </mc:Fallback>
        </mc:AlternateContent>
      </w:r>
      <w:r>
        <w:rPr>
          <w:noProof/>
        </w:rPr>
        <mc:AlternateContent>
          <mc:Choice Requires="wps">
            <w:drawing>
              <wp:anchor distT="0" distB="0" distL="114300" distR="114300" simplePos="0" relativeHeight="251707392" behindDoc="0" locked="0" layoutInCell="1" hidden="0" allowOverlap="1" wp14:anchorId="7DAD12D1" wp14:editId="73B7C605">
                <wp:simplePos x="0" y="0"/>
                <wp:positionH relativeFrom="column">
                  <wp:posOffset>2705100</wp:posOffset>
                </wp:positionH>
                <wp:positionV relativeFrom="paragraph">
                  <wp:posOffset>114300</wp:posOffset>
                </wp:positionV>
                <wp:extent cx="704850" cy="361950"/>
                <wp:effectExtent l="0" t="0" r="0" b="0"/>
                <wp:wrapNone/>
                <wp:docPr id="474" name="Rectangle 474"/>
                <wp:cNvGraphicFramePr/>
                <a:graphic xmlns:a="http://schemas.openxmlformats.org/drawingml/2006/main">
                  <a:graphicData uri="http://schemas.microsoft.com/office/word/2010/wordprocessingShape">
                    <wps:wsp>
                      <wps:cNvSpPr/>
                      <wps:spPr>
                        <a:xfrm>
                          <a:off x="5007863" y="3613313"/>
                          <a:ext cx="676275" cy="333375"/>
                        </a:xfrm>
                        <a:prstGeom prst="rect">
                          <a:avLst/>
                        </a:prstGeom>
                        <a:solidFill>
                          <a:schemeClr val="lt1"/>
                        </a:solidFill>
                        <a:ln>
                          <a:noFill/>
                        </a:ln>
                      </wps:spPr>
                      <wps:txbx>
                        <w:txbxContent>
                          <w:p w14:paraId="2A9BF5C3" w14:textId="77777777" w:rsidR="002B56FA" w:rsidRDefault="002B56FA">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DAD12D1" id="Rectangle 474" o:spid="_x0000_s1052" style="position:absolute;margin-left:213pt;margin-top:9pt;width:55.5pt;height:28.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" fillcolor="white [3201]" stroked="f">
                <v:textbox inset="2.53958mm,1.2694mm,2.53958mm,1.2694mm">
                  <w:txbxContent>
                    <w:p w14:paraId="2A9BF5C3" w14:textId="77777777" w:rsidR="002B56FA" w:rsidRDefault="002B56FA">
                      <w:pPr>
                        <w:spacing w:line="275" w:lineRule="auto"/>
                        <w:jc w:val="center"/>
                        <w:textDirection w:val="btLr"/>
                      </w:pPr>
                    </w:p>
                  </w:txbxContent>
                </v:textbox>
              </v:rect>
            </w:pict>
          </mc:Fallback>
        </mc:AlternateContent>
      </w:r>
    </w:p>
    <w:p w14:paraId="569A5255" w14:textId="77777777" w:rsidR="002B56FA" w:rsidRDefault="002B56FA"/>
    <w:p w14:paraId="79556835" w14:textId="77777777" w:rsidR="002B56FA" w:rsidRDefault="002B56FA"/>
    <w:p w14:paraId="5C8BB795" w14:textId="77777777" w:rsidR="002B56FA" w:rsidRDefault="002B56FA">
      <w:pPr>
        <w:pStyle w:val="Heading2"/>
        <w:rPr>
          <w:color w:val="000000"/>
          <w:sz w:val="22"/>
          <w:szCs w:val="22"/>
        </w:rPr>
      </w:pPr>
    </w:p>
    <w:p w14:paraId="770EB28E" w14:textId="77777777" w:rsidR="002B56FA" w:rsidRDefault="002B56FA">
      <w:pPr>
        <w:pStyle w:val="Heading2"/>
        <w:rPr>
          <w:color w:val="000000"/>
          <w:sz w:val="22"/>
          <w:szCs w:val="22"/>
        </w:rPr>
      </w:pPr>
    </w:p>
    <w:p w14:paraId="09E4F337" w14:textId="77777777" w:rsidR="002B56FA" w:rsidRDefault="002B56FA"/>
    <w:p w14:paraId="2F5341C0" w14:textId="77777777" w:rsidR="002B56FA" w:rsidRDefault="002B56FA"/>
    <w:p w14:paraId="280E2224" w14:textId="77777777" w:rsidR="002B56FA" w:rsidRDefault="002B56FA"/>
    <w:p w14:paraId="41408C2E" w14:textId="77777777" w:rsidR="002B56FA" w:rsidRDefault="002B56FA"/>
    <w:p w14:paraId="644E9707" w14:textId="77777777" w:rsidR="002B56FA" w:rsidRDefault="00D33909">
      <w:r>
        <w:rPr>
          <w:noProof/>
        </w:rPr>
        <mc:AlternateContent>
          <mc:Choice Requires="wps">
            <w:drawing>
              <wp:anchor distT="0" distB="0" distL="114300" distR="114300" simplePos="0" relativeHeight="251708416" behindDoc="0" locked="0" layoutInCell="1" hidden="0" allowOverlap="1" wp14:anchorId="6C34B5CF" wp14:editId="3D2FBA1D">
                <wp:simplePos x="0" y="0"/>
                <wp:positionH relativeFrom="column">
                  <wp:posOffset>774700</wp:posOffset>
                </wp:positionH>
                <wp:positionV relativeFrom="paragraph">
                  <wp:posOffset>190500</wp:posOffset>
                </wp:positionV>
                <wp:extent cx="683729" cy="371475"/>
                <wp:effectExtent l="0" t="0" r="0" b="0"/>
                <wp:wrapNone/>
                <wp:docPr id="458" name="Rectangle 458"/>
                <wp:cNvGraphicFramePr/>
                <a:graphic xmlns:a="http://schemas.openxmlformats.org/drawingml/2006/main">
                  <a:graphicData uri="http://schemas.microsoft.com/office/word/2010/wordprocessingShape">
                    <wps:wsp>
                      <wps:cNvSpPr/>
                      <wps:spPr>
                        <a:xfrm>
                          <a:off x="5018423" y="3608550"/>
                          <a:ext cx="655154" cy="342900"/>
                        </a:xfrm>
                        <a:prstGeom prst="rect">
                          <a:avLst/>
                        </a:prstGeom>
                        <a:solidFill>
                          <a:schemeClr val="lt1"/>
                        </a:solidFill>
                        <a:ln>
                          <a:noFill/>
                        </a:ln>
                      </wps:spPr>
                      <wps:txbx>
                        <w:txbxContent>
                          <w:p w14:paraId="17A71778" w14:textId="77777777" w:rsidR="002B56FA" w:rsidRDefault="00D33909">
                            <w:pPr>
                              <w:spacing w:line="275" w:lineRule="auto"/>
                              <w:jc w:val="center"/>
                              <w:textDirection w:val="btLr"/>
                            </w:pPr>
                            <w:r>
                              <w:rPr>
                                <w:b/>
                                <w:color w:val="000000"/>
                                <w:sz w:val="26"/>
                              </w:rPr>
                              <w:t>FRONT</w:t>
                            </w:r>
                          </w:p>
                        </w:txbxContent>
                      </wps:txbx>
                      <wps:bodyPr spcFirstLastPara="1" wrap="square" lIns="91425" tIns="45700" rIns="91425" bIns="45700" anchor="t" anchorCtr="0">
                        <a:noAutofit/>
                      </wps:bodyPr>
                    </wps:wsp>
                  </a:graphicData>
                </a:graphic>
              </wp:anchor>
            </w:drawing>
          </mc:Choice>
          <mc:Fallback>
            <w:pict>
              <v:rect w14:anchorId="6C34B5CF" id="Rectangle 458" o:spid="_x0000_s1053" style="position:absolute;margin-left:61pt;margin-top:15pt;width:53.85pt;height:29.2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" fillcolor="white [3201]" stroked="f">
                <v:textbox inset="2.53958mm,1.2694mm,2.53958mm,1.2694mm">
                  <w:txbxContent>
                    <w:p w14:paraId="17A71778" w14:textId="77777777" w:rsidR="002B56FA" w:rsidRDefault="00D33909">
                      <w:pPr>
                        <w:spacing w:line="275" w:lineRule="auto"/>
                        <w:jc w:val="center"/>
                        <w:textDirection w:val="btLr"/>
                      </w:pPr>
                      <w:r>
                        <w:rPr>
                          <w:b/>
                          <w:color w:val="000000"/>
                          <w:sz w:val="26"/>
                        </w:rPr>
                        <w:t>FRONT</w:t>
                      </w:r>
                    </w:p>
                  </w:txbxContent>
                </v:textbox>
              </v:rect>
            </w:pict>
          </mc:Fallback>
        </mc:AlternateContent>
      </w:r>
      <w:r>
        <w:rPr>
          <w:noProof/>
        </w:rPr>
        <mc:AlternateContent>
          <mc:Choice Requires="wps">
            <w:drawing>
              <wp:anchor distT="0" distB="0" distL="114300" distR="114300" simplePos="0" relativeHeight="251709440" behindDoc="0" locked="0" layoutInCell="1" hidden="0" allowOverlap="1" wp14:anchorId="6B03C45F" wp14:editId="0A91688D">
                <wp:simplePos x="0" y="0"/>
                <wp:positionH relativeFrom="column">
                  <wp:posOffset>4102100</wp:posOffset>
                </wp:positionH>
                <wp:positionV relativeFrom="paragraph">
                  <wp:posOffset>177800</wp:posOffset>
                </wp:positionV>
                <wp:extent cx="599163" cy="371475"/>
                <wp:effectExtent l="0" t="0" r="0" b="0"/>
                <wp:wrapNone/>
                <wp:docPr id="451" name="Rectangle 451"/>
                <wp:cNvGraphicFramePr/>
                <a:graphic xmlns:a="http://schemas.openxmlformats.org/drawingml/2006/main">
                  <a:graphicData uri="http://schemas.microsoft.com/office/word/2010/wordprocessingShape">
                    <wps:wsp>
                      <wps:cNvSpPr/>
                      <wps:spPr>
                        <a:xfrm>
                          <a:off x="5060706" y="3608550"/>
                          <a:ext cx="570588" cy="342900"/>
                        </a:xfrm>
                        <a:prstGeom prst="rect">
                          <a:avLst/>
                        </a:prstGeom>
                        <a:solidFill>
                          <a:schemeClr val="lt1"/>
                        </a:solidFill>
                        <a:ln>
                          <a:noFill/>
                        </a:ln>
                      </wps:spPr>
                      <wps:txbx>
                        <w:txbxContent>
                          <w:p w14:paraId="1B71F9AB"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B03C45F" id="Rectangle 451" o:spid="_x0000_s1054" style="position:absolute;margin-left:323pt;margin-top:14pt;width:47.2pt;height:29.2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" fillcolor="white [3201]" stroked="f">
                <v:textbox inset="2.53958mm,1.2694mm,2.53958mm,1.2694mm">
                  <w:txbxContent>
                    <w:p w14:paraId="1B71F9AB" w14:textId="77777777" w:rsidR="002B56FA" w:rsidRDefault="00D33909">
                      <w:pPr>
                        <w:spacing w:line="275" w:lineRule="auto"/>
                        <w:jc w:val="center"/>
                        <w:textDirection w:val="btLr"/>
                      </w:pPr>
                      <w:r>
                        <w:rPr>
                          <w:b/>
                          <w:color w:val="000000"/>
                          <w:sz w:val="26"/>
                        </w:rPr>
                        <w:t>BACK</w:t>
                      </w:r>
                    </w:p>
                  </w:txbxContent>
                </v:textbox>
              </v:rect>
            </w:pict>
          </mc:Fallback>
        </mc:AlternateContent>
      </w:r>
    </w:p>
    <w:p w14:paraId="3604CAF9" w14:textId="77777777" w:rsidR="002B56FA" w:rsidRDefault="002B56FA"/>
    <w:p w14:paraId="70EB8DB8" w14:textId="77777777" w:rsidR="002B56FA" w:rsidRDefault="00D33909">
      <w:r>
        <w:rPr>
          <w:noProof/>
        </w:rPr>
        <w:drawing>
          <wp:anchor distT="0" distB="0" distL="114300" distR="114300" simplePos="0" relativeHeight="251710464" behindDoc="0" locked="0" layoutInCell="1" hidden="0" allowOverlap="1" wp14:anchorId="07649C67" wp14:editId="39D0D138">
            <wp:simplePos x="0" y="0"/>
            <wp:positionH relativeFrom="column">
              <wp:posOffset>3044825</wp:posOffset>
            </wp:positionH>
            <wp:positionV relativeFrom="paragraph">
              <wp:posOffset>288401</wp:posOffset>
            </wp:positionV>
            <wp:extent cx="2797313" cy="3502948"/>
            <wp:effectExtent l="0" t="0" r="0" b="0"/>
            <wp:wrapNone/>
            <wp:docPr id="487" name="image2.png" descr="HEAD-4"/>
            <wp:cNvGraphicFramePr/>
            <a:graphic xmlns:a="http://schemas.openxmlformats.org/drawingml/2006/main">
              <a:graphicData uri="http://schemas.openxmlformats.org/drawingml/2006/picture">
                <pic:pic xmlns:pic="http://schemas.openxmlformats.org/drawingml/2006/picture">
                  <pic:nvPicPr>
                    <pic:cNvPr id="0" name="image2.png" descr="HEAD-4"/>
                    <pic:cNvPicPr preferRelativeResize="0"/>
                  </pic:nvPicPr>
                  <pic:blipFill>
                    <a:blip r:embed="rId140"/>
                    <a:srcRect/>
                    <a:stretch>
                      <a:fillRect/>
                    </a:stretch>
                  </pic:blipFill>
                  <pic:spPr>
                    <a:xfrm>
                      <a:off x="0" y="0"/>
                      <a:ext cx="2797313" cy="3502948"/>
                    </a:xfrm>
                    <a:prstGeom prst="rect">
                      <a:avLst/>
                    </a:prstGeom>
                    <a:ln/>
                  </pic:spPr>
                </pic:pic>
              </a:graphicData>
            </a:graphic>
          </wp:anchor>
        </w:drawing>
      </w:r>
      <w:r>
        <w:rPr>
          <w:noProof/>
        </w:rPr>
        <w:drawing>
          <wp:anchor distT="0" distB="0" distL="114300" distR="114300" simplePos="0" relativeHeight="251711488" behindDoc="0" locked="0" layoutInCell="1" hidden="0" allowOverlap="1" wp14:anchorId="1AF714DB" wp14:editId="13E7E24A">
            <wp:simplePos x="0" y="0"/>
            <wp:positionH relativeFrom="column">
              <wp:posOffset>-317083</wp:posOffset>
            </wp:positionH>
            <wp:positionV relativeFrom="paragraph">
              <wp:posOffset>81860</wp:posOffset>
            </wp:positionV>
            <wp:extent cx="2941983" cy="3632761"/>
            <wp:effectExtent l="0" t="0" r="0" b="0"/>
            <wp:wrapNone/>
            <wp:docPr id="492" name="image6.png" descr="HEAD-3"/>
            <wp:cNvGraphicFramePr/>
            <a:graphic xmlns:a="http://schemas.openxmlformats.org/drawingml/2006/main">
              <a:graphicData uri="http://schemas.openxmlformats.org/drawingml/2006/picture">
                <pic:pic xmlns:pic="http://schemas.openxmlformats.org/drawingml/2006/picture">
                  <pic:nvPicPr>
                    <pic:cNvPr id="0" name="image6.png" descr="HEAD-3"/>
                    <pic:cNvPicPr preferRelativeResize="0"/>
                  </pic:nvPicPr>
                  <pic:blipFill>
                    <a:blip r:embed="rId141"/>
                    <a:srcRect/>
                    <a:stretch>
                      <a:fillRect/>
                    </a:stretch>
                  </pic:blipFill>
                  <pic:spPr>
                    <a:xfrm>
                      <a:off x="0" y="0"/>
                      <a:ext cx="2941983" cy="3632761"/>
                    </a:xfrm>
                    <a:prstGeom prst="rect">
                      <a:avLst/>
                    </a:prstGeom>
                    <a:ln/>
                  </pic:spPr>
                </pic:pic>
              </a:graphicData>
            </a:graphic>
          </wp:anchor>
        </w:drawing>
      </w:r>
    </w:p>
    <w:p w14:paraId="17A8AED4" w14:textId="77777777" w:rsidR="002B56FA" w:rsidRDefault="002B56FA"/>
    <w:p w14:paraId="3D47AC8B" w14:textId="77777777" w:rsidR="002B56FA" w:rsidRDefault="002B56FA"/>
    <w:p w14:paraId="01B32CD0" w14:textId="77777777" w:rsidR="002B56FA" w:rsidRDefault="002B56FA"/>
    <w:p w14:paraId="51CAD2A5" w14:textId="77777777" w:rsidR="002B56FA" w:rsidRDefault="002B56FA"/>
    <w:p w14:paraId="6CFFEECA" w14:textId="77777777" w:rsidR="002B56FA" w:rsidRDefault="002B56FA"/>
    <w:p w14:paraId="3178ACFA" w14:textId="77777777" w:rsidR="002B56FA" w:rsidRDefault="002B56FA"/>
    <w:p w14:paraId="7D90B461" w14:textId="77777777" w:rsidR="002B56FA" w:rsidRDefault="002B56FA"/>
    <w:p w14:paraId="3364EAF8" w14:textId="77777777" w:rsidR="002B56FA" w:rsidRDefault="002B56FA"/>
    <w:p w14:paraId="4196FE24" w14:textId="77777777" w:rsidR="002B56FA" w:rsidRDefault="002B56FA">
      <w:pPr>
        <w:tabs>
          <w:tab w:val="left" w:pos="1210"/>
          <w:tab w:val="left" w:pos="6066"/>
          <w:tab w:val="left" w:pos="6809"/>
        </w:tabs>
      </w:pPr>
    </w:p>
    <w:p w14:paraId="58A080F2" w14:textId="77777777" w:rsidR="002B56FA" w:rsidRDefault="002B56FA">
      <w:pPr>
        <w:tabs>
          <w:tab w:val="left" w:pos="1210"/>
          <w:tab w:val="left" w:pos="6066"/>
          <w:tab w:val="left" w:pos="6809"/>
        </w:tabs>
      </w:pPr>
    </w:p>
    <w:p w14:paraId="207FA3E6" w14:textId="77777777" w:rsidR="002B56FA" w:rsidRDefault="00D33909">
      <w:pPr>
        <w:tabs>
          <w:tab w:val="left" w:pos="1210"/>
          <w:tab w:val="left" w:pos="6066"/>
          <w:tab w:val="left" w:pos="6809"/>
        </w:tabs>
      </w:pPr>
      <w:r>
        <w:rPr>
          <w:noProof/>
        </w:rPr>
        <mc:AlternateContent>
          <mc:Choice Requires="wps">
            <w:drawing>
              <wp:anchor distT="0" distB="0" distL="114300" distR="114300" simplePos="0" relativeHeight="251712512" behindDoc="0" locked="0" layoutInCell="1" hidden="0" allowOverlap="1" wp14:anchorId="41E0E45C" wp14:editId="6BA56F17">
                <wp:simplePos x="0" y="0"/>
                <wp:positionH relativeFrom="column">
                  <wp:posOffset>4330700</wp:posOffset>
                </wp:positionH>
                <wp:positionV relativeFrom="paragraph">
                  <wp:posOffset>203200</wp:posOffset>
                </wp:positionV>
                <wp:extent cx="618711" cy="323850"/>
                <wp:effectExtent l="0" t="0" r="0" b="0"/>
                <wp:wrapNone/>
                <wp:docPr id="427" name="Rectangle 427"/>
                <wp:cNvGraphicFramePr/>
                <a:graphic xmlns:a="http://schemas.openxmlformats.org/drawingml/2006/main">
                  <a:graphicData uri="http://schemas.microsoft.com/office/word/2010/wordprocessingShape">
                    <wps:wsp>
                      <wps:cNvSpPr/>
                      <wps:spPr>
                        <a:xfrm>
                          <a:off x="5050932" y="3632363"/>
                          <a:ext cx="590136" cy="295275"/>
                        </a:xfrm>
                        <a:prstGeom prst="rect">
                          <a:avLst/>
                        </a:prstGeom>
                        <a:solidFill>
                          <a:schemeClr val="lt1"/>
                        </a:solidFill>
                        <a:ln>
                          <a:noFill/>
                        </a:ln>
                      </wps:spPr>
                      <wps:txbx>
                        <w:txbxContent>
                          <w:p w14:paraId="23F7F002" w14:textId="77777777" w:rsidR="002B56FA" w:rsidRDefault="00D33909">
                            <w:pPr>
                              <w:spacing w:line="275" w:lineRule="auto"/>
                              <w:jc w:val="center"/>
                              <w:textDirection w:val="btLr"/>
                            </w:pPr>
                            <w:r>
                              <w:rPr>
                                <w:b/>
                                <w:color w:val="000000"/>
                                <w:sz w:val="26"/>
                              </w:rPr>
                              <w:t>LEFT</w:t>
                            </w:r>
                          </w:p>
                        </w:txbxContent>
                      </wps:txbx>
                      <wps:bodyPr spcFirstLastPara="1" wrap="square" lIns="91425" tIns="45700" rIns="91425" bIns="45700" anchor="t" anchorCtr="0">
                        <a:noAutofit/>
                      </wps:bodyPr>
                    </wps:wsp>
                  </a:graphicData>
                </a:graphic>
              </wp:anchor>
            </w:drawing>
          </mc:Choice>
          <mc:Fallback>
            <w:pict>
              <v:rect w14:anchorId="41E0E45C" id="Rectangle 427" o:spid="_x0000_s1055" style="position:absolute;margin-left:341pt;margin-top:16pt;width:48.7pt;height:25.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" fillcolor="white [3201]" stroked="f">
                <v:textbox inset="2.53958mm,1.2694mm,2.53958mm,1.2694mm">
                  <w:txbxContent>
                    <w:p w14:paraId="23F7F002" w14:textId="77777777" w:rsidR="002B56FA" w:rsidRDefault="00D33909">
                      <w:pPr>
                        <w:spacing w:line="275" w:lineRule="auto"/>
                        <w:jc w:val="center"/>
                        <w:textDirection w:val="btLr"/>
                      </w:pPr>
                      <w:r>
                        <w:rPr>
                          <w:b/>
                          <w:color w:val="000000"/>
                          <w:sz w:val="26"/>
                        </w:rPr>
                        <w:t>LEFT</w:t>
                      </w:r>
                    </w:p>
                  </w:txbxContent>
                </v:textbox>
              </v:rect>
            </w:pict>
          </mc:Fallback>
        </mc:AlternateContent>
      </w:r>
    </w:p>
    <w:p w14:paraId="5BBF7C2E" w14:textId="77777777" w:rsidR="002B56FA" w:rsidRDefault="00D33909">
      <w:pPr>
        <w:tabs>
          <w:tab w:val="left" w:pos="1210"/>
          <w:tab w:val="left" w:pos="6066"/>
          <w:tab w:val="left" w:pos="6809"/>
        </w:tabs>
      </w:pPr>
      <w:r>
        <w:rPr>
          <w:noProof/>
        </w:rPr>
        <mc:AlternateContent>
          <mc:Choice Requires="wps">
            <w:drawing>
              <wp:anchor distT="0" distB="0" distL="114300" distR="114300" simplePos="0" relativeHeight="251713536" behindDoc="0" locked="0" layoutInCell="1" hidden="0" allowOverlap="1" wp14:anchorId="44A3C51C" wp14:editId="59CD9178">
                <wp:simplePos x="0" y="0"/>
                <wp:positionH relativeFrom="column">
                  <wp:posOffset>685800</wp:posOffset>
                </wp:positionH>
                <wp:positionV relativeFrom="paragraph">
                  <wp:posOffset>0</wp:posOffset>
                </wp:positionV>
                <wp:extent cx="637540" cy="323850"/>
                <wp:effectExtent l="0" t="0" r="0" b="0"/>
                <wp:wrapNone/>
                <wp:docPr id="478" name="Rectangle 478"/>
                <wp:cNvGraphicFramePr/>
                <a:graphic xmlns:a="http://schemas.openxmlformats.org/drawingml/2006/main">
                  <a:graphicData uri="http://schemas.microsoft.com/office/word/2010/wordprocessingShape">
                    <wps:wsp>
                      <wps:cNvSpPr/>
                      <wps:spPr>
                        <a:xfrm>
                          <a:off x="5041518" y="3632363"/>
                          <a:ext cx="608965" cy="295275"/>
                        </a:xfrm>
                        <a:prstGeom prst="rect">
                          <a:avLst/>
                        </a:prstGeom>
                        <a:solidFill>
                          <a:schemeClr val="lt1"/>
                        </a:solidFill>
                        <a:ln>
                          <a:noFill/>
                        </a:ln>
                      </wps:spPr>
                      <wps:txbx>
                        <w:txbxContent>
                          <w:p w14:paraId="3A242479" w14:textId="77777777" w:rsidR="002B56FA" w:rsidRDefault="00D33909">
                            <w:pPr>
                              <w:spacing w:line="275" w:lineRule="auto"/>
                              <w:jc w:val="center"/>
                              <w:textDirection w:val="btLr"/>
                            </w:pPr>
                            <w:r>
                              <w:rPr>
                                <w:b/>
                                <w:color w:val="000000"/>
                                <w:sz w:val="26"/>
                              </w:rPr>
                              <w:t>RIGHT</w:t>
                            </w:r>
                          </w:p>
                        </w:txbxContent>
                      </wps:txbx>
                      <wps:bodyPr spcFirstLastPara="1" wrap="square" lIns="91425" tIns="45700" rIns="91425" bIns="45700" anchor="t" anchorCtr="0">
                        <a:noAutofit/>
                      </wps:bodyPr>
                    </wps:wsp>
                  </a:graphicData>
                </a:graphic>
              </wp:anchor>
            </w:drawing>
          </mc:Choice>
          <mc:Fallback>
            <w:pict>
              <v:rect w14:anchorId="44A3C51C" id="Rectangle 478" o:spid="_x0000_s1056" style="position:absolute;margin-left:54pt;margin-top:0;width:50.2pt;height:25.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" fillcolor="white [3201]" stroked="f">
                <v:textbox inset="2.53958mm,1.2694mm,2.53958mm,1.2694mm">
                  <w:txbxContent>
                    <w:p w14:paraId="3A242479" w14:textId="77777777" w:rsidR="002B56FA" w:rsidRDefault="00D33909">
                      <w:pPr>
                        <w:spacing w:line="275" w:lineRule="auto"/>
                        <w:jc w:val="center"/>
                        <w:textDirection w:val="btLr"/>
                      </w:pPr>
                      <w:r>
                        <w:rPr>
                          <w:b/>
                          <w:color w:val="000000"/>
                          <w:sz w:val="26"/>
                        </w:rPr>
                        <w:t>RIGHT</w:t>
                      </w:r>
                    </w:p>
                  </w:txbxContent>
                </v:textbox>
              </v:rect>
            </w:pict>
          </mc:Fallback>
        </mc:AlternateContent>
      </w:r>
    </w:p>
    <w:p w14:paraId="5C0BD171" w14:textId="77777777" w:rsidR="002B56FA" w:rsidRDefault="002B56FA">
      <w:pPr>
        <w:tabs>
          <w:tab w:val="left" w:pos="1210"/>
          <w:tab w:val="left" w:pos="6066"/>
          <w:tab w:val="left" w:pos="6809"/>
        </w:tabs>
      </w:pPr>
    </w:p>
    <w:p w14:paraId="4C6EC8FF" w14:textId="77777777" w:rsidR="002B56FA" w:rsidRDefault="002B56FA">
      <w:pPr>
        <w:tabs>
          <w:tab w:val="left" w:pos="1210"/>
          <w:tab w:val="left" w:pos="6066"/>
          <w:tab w:val="left" w:pos="6809"/>
        </w:tabs>
      </w:pPr>
    </w:p>
    <w:tbl>
      <w:tblPr>
        <w:tblStyle w:val="affa"/>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14:paraId="10426E3A" w14:textId="77777777">
        <w:tc>
          <w:tcPr>
            <w:tcW w:w="1127" w:type="dxa"/>
          </w:tcPr>
          <w:p w14:paraId="5121BC85" w14:textId="77777777" w:rsidR="002B56FA" w:rsidRDefault="00D33909">
            <w:pPr>
              <w:rPr>
                <w:sz w:val="22"/>
                <w:szCs w:val="22"/>
              </w:rPr>
            </w:pPr>
            <w:r>
              <w:rPr>
                <w:sz w:val="22"/>
                <w:szCs w:val="22"/>
              </w:rPr>
              <w:t>Signature:</w:t>
            </w:r>
          </w:p>
        </w:tc>
        <w:tc>
          <w:tcPr>
            <w:tcW w:w="4789" w:type="dxa"/>
            <w:tcBorders>
              <w:bottom w:val="dotted" w:sz="4" w:space="0" w:color="000000"/>
            </w:tcBorders>
          </w:tcPr>
          <w:p w14:paraId="164A2B03" w14:textId="77777777" w:rsidR="002B56FA" w:rsidRDefault="002B56FA">
            <w:pPr>
              <w:rPr>
                <w:sz w:val="22"/>
                <w:szCs w:val="22"/>
              </w:rPr>
            </w:pPr>
          </w:p>
        </w:tc>
        <w:tc>
          <w:tcPr>
            <w:tcW w:w="709" w:type="dxa"/>
          </w:tcPr>
          <w:p w14:paraId="3660CCC2" w14:textId="77777777" w:rsidR="002B56FA" w:rsidRDefault="00D33909">
            <w:pPr>
              <w:rPr>
                <w:sz w:val="22"/>
                <w:szCs w:val="22"/>
              </w:rPr>
            </w:pPr>
            <w:r>
              <w:rPr>
                <w:sz w:val="22"/>
                <w:szCs w:val="22"/>
              </w:rPr>
              <w:t>Date:</w:t>
            </w:r>
          </w:p>
        </w:tc>
        <w:tc>
          <w:tcPr>
            <w:tcW w:w="2401" w:type="dxa"/>
            <w:tcBorders>
              <w:bottom w:val="dotted" w:sz="4" w:space="0" w:color="000000"/>
            </w:tcBorders>
          </w:tcPr>
          <w:p w14:paraId="3A9C10EF" w14:textId="77777777" w:rsidR="002B56FA" w:rsidRDefault="002B56FA">
            <w:pPr>
              <w:rPr>
                <w:sz w:val="22"/>
                <w:szCs w:val="22"/>
              </w:rPr>
            </w:pPr>
          </w:p>
        </w:tc>
      </w:tr>
    </w:tbl>
    <w:p w14:paraId="5F8B72E5" w14:textId="77777777" w:rsidR="002B56FA" w:rsidRDefault="002B56FA">
      <w:pPr>
        <w:tabs>
          <w:tab w:val="left" w:pos="1210"/>
          <w:tab w:val="left" w:pos="6066"/>
          <w:tab w:val="left" w:pos="6809"/>
        </w:tabs>
      </w:pPr>
    </w:p>
    <w:p w14:paraId="03C3B481" w14:textId="77777777" w:rsidR="002B56FA" w:rsidRDefault="002B56FA">
      <w:pPr>
        <w:tabs>
          <w:tab w:val="left" w:pos="1210"/>
          <w:tab w:val="left" w:pos="6066"/>
          <w:tab w:val="left" w:pos="6809"/>
        </w:tabs>
      </w:pPr>
    </w:p>
    <w:tbl>
      <w:tblPr>
        <w:tblStyle w:val="affb"/>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14:paraId="2E3656E6" w14:textId="77777777">
        <w:tc>
          <w:tcPr>
            <w:tcW w:w="1773" w:type="dxa"/>
          </w:tcPr>
          <w:p w14:paraId="05F06F44" w14:textId="77777777" w:rsidR="002B56FA" w:rsidRDefault="00D33909">
            <w:pPr>
              <w:rPr>
                <w:sz w:val="22"/>
                <w:szCs w:val="22"/>
              </w:rPr>
            </w:pPr>
            <w:r>
              <w:rPr>
                <w:sz w:val="22"/>
                <w:szCs w:val="22"/>
              </w:rPr>
              <w:lastRenderedPageBreak/>
              <w:t>Name of Pupil:</w:t>
            </w:r>
          </w:p>
        </w:tc>
        <w:tc>
          <w:tcPr>
            <w:tcW w:w="3570" w:type="dxa"/>
          </w:tcPr>
          <w:p w14:paraId="73E9323B" w14:textId="77777777" w:rsidR="002B56FA" w:rsidRDefault="002B56FA">
            <w:pPr>
              <w:ind w:firstLine="34"/>
              <w:rPr>
                <w:sz w:val="22"/>
                <w:szCs w:val="22"/>
              </w:rPr>
            </w:pPr>
          </w:p>
          <w:p w14:paraId="5438F9EB" w14:textId="77777777" w:rsidR="002B56FA" w:rsidRDefault="002B56FA">
            <w:pPr>
              <w:ind w:firstLine="34"/>
              <w:rPr>
                <w:sz w:val="22"/>
                <w:szCs w:val="22"/>
              </w:rPr>
            </w:pPr>
          </w:p>
        </w:tc>
        <w:tc>
          <w:tcPr>
            <w:tcW w:w="1962" w:type="dxa"/>
          </w:tcPr>
          <w:p w14:paraId="28D88936" w14:textId="77777777" w:rsidR="002B56FA" w:rsidRDefault="00D33909">
            <w:pPr>
              <w:rPr>
                <w:sz w:val="22"/>
                <w:szCs w:val="22"/>
              </w:rPr>
            </w:pPr>
            <w:r>
              <w:rPr>
                <w:sz w:val="22"/>
                <w:szCs w:val="22"/>
              </w:rPr>
              <w:t>Date of Birth:</w:t>
            </w:r>
          </w:p>
        </w:tc>
        <w:tc>
          <w:tcPr>
            <w:tcW w:w="1711" w:type="dxa"/>
          </w:tcPr>
          <w:p w14:paraId="1614921E" w14:textId="77777777" w:rsidR="002B56FA" w:rsidRDefault="002B56FA">
            <w:pPr>
              <w:rPr>
                <w:sz w:val="22"/>
                <w:szCs w:val="22"/>
              </w:rPr>
            </w:pPr>
          </w:p>
        </w:tc>
      </w:tr>
      <w:tr w:rsidR="002B56FA" w14:paraId="6ED748CC" w14:textId="77777777">
        <w:tc>
          <w:tcPr>
            <w:tcW w:w="1773" w:type="dxa"/>
          </w:tcPr>
          <w:p w14:paraId="75B092C3" w14:textId="77777777" w:rsidR="002B56FA" w:rsidRDefault="00D33909">
            <w:pPr>
              <w:rPr>
                <w:sz w:val="22"/>
                <w:szCs w:val="22"/>
              </w:rPr>
            </w:pPr>
            <w:r>
              <w:rPr>
                <w:sz w:val="22"/>
                <w:szCs w:val="22"/>
              </w:rPr>
              <w:t>Name of Staff:</w:t>
            </w:r>
          </w:p>
        </w:tc>
        <w:tc>
          <w:tcPr>
            <w:tcW w:w="3570" w:type="dxa"/>
          </w:tcPr>
          <w:p w14:paraId="11FB418C" w14:textId="77777777" w:rsidR="002B56FA" w:rsidRDefault="002B56FA">
            <w:pPr>
              <w:rPr>
                <w:sz w:val="22"/>
                <w:szCs w:val="22"/>
              </w:rPr>
            </w:pPr>
          </w:p>
        </w:tc>
        <w:tc>
          <w:tcPr>
            <w:tcW w:w="1962" w:type="dxa"/>
          </w:tcPr>
          <w:p w14:paraId="6F0E5154" w14:textId="77777777" w:rsidR="002B56FA" w:rsidRDefault="00D33909">
            <w:pPr>
              <w:rPr>
                <w:sz w:val="22"/>
                <w:szCs w:val="22"/>
              </w:rPr>
            </w:pPr>
            <w:r>
              <w:rPr>
                <w:sz w:val="22"/>
                <w:szCs w:val="22"/>
              </w:rPr>
              <w:t>Date and time of observation:</w:t>
            </w:r>
          </w:p>
        </w:tc>
        <w:tc>
          <w:tcPr>
            <w:tcW w:w="1711" w:type="dxa"/>
          </w:tcPr>
          <w:p w14:paraId="1352E992" w14:textId="77777777" w:rsidR="002B56FA" w:rsidRDefault="002B56FA">
            <w:pPr>
              <w:rPr>
                <w:sz w:val="22"/>
                <w:szCs w:val="22"/>
              </w:rPr>
            </w:pPr>
          </w:p>
        </w:tc>
      </w:tr>
    </w:tbl>
    <w:p w14:paraId="5410B43E" w14:textId="77777777" w:rsidR="002B56FA" w:rsidRDefault="00D33909">
      <w:pPr>
        <w:tabs>
          <w:tab w:val="left" w:pos="1210"/>
          <w:tab w:val="left" w:pos="6066"/>
          <w:tab w:val="left" w:pos="6809"/>
        </w:tabs>
      </w:pPr>
      <w:r>
        <w:rPr>
          <w:noProof/>
        </w:rPr>
        <w:drawing>
          <wp:anchor distT="0" distB="0" distL="114300" distR="114300" simplePos="0" relativeHeight="251714560" behindDoc="0" locked="0" layoutInCell="1" hidden="0" allowOverlap="1" wp14:anchorId="3E52A1AE" wp14:editId="03115812">
            <wp:simplePos x="0" y="0"/>
            <wp:positionH relativeFrom="column">
              <wp:posOffset>-389611</wp:posOffset>
            </wp:positionH>
            <wp:positionV relativeFrom="paragraph">
              <wp:posOffset>101578</wp:posOffset>
            </wp:positionV>
            <wp:extent cx="2803449" cy="3618186"/>
            <wp:effectExtent l="0" t="0" r="0" b="0"/>
            <wp:wrapNone/>
            <wp:docPr id="486" name="image1.png" descr="HAND-3"/>
            <wp:cNvGraphicFramePr/>
            <a:graphic xmlns:a="http://schemas.openxmlformats.org/drawingml/2006/main">
              <a:graphicData uri="http://schemas.openxmlformats.org/drawingml/2006/picture">
                <pic:pic xmlns:pic="http://schemas.openxmlformats.org/drawingml/2006/picture">
                  <pic:nvPicPr>
                    <pic:cNvPr id="0" name="image1.png" descr="HAND-3"/>
                    <pic:cNvPicPr preferRelativeResize="0"/>
                  </pic:nvPicPr>
                  <pic:blipFill>
                    <a:blip r:embed="rId142"/>
                    <a:srcRect/>
                    <a:stretch>
                      <a:fillRect/>
                    </a:stretch>
                  </pic:blipFill>
                  <pic:spPr>
                    <a:xfrm>
                      <a:off x="0" y="0"/>
                      <a:ext cx="2803449" cy="3618186"/>
                    </a:xfrm>
                    <a:prstGeom prst="rect">
                      <a:avLst/>
                    </a:prstGeom>
                    <a:ln/>
                  </pic:spPr>
                </pic:pic>
              </a:graphicData>
            </a:graphic>
          </wp:anchor>
        </w:drawing>
      </w:r>
      <w:r>
        <w:rPr>
          <w:noProof/>
        </w:rPr>
        <w:drawing>
          <wp:anchor distT="0" distB="0" distL="114300" distR="114300" simplePos="0" relativeHeight="251715584" behindDoc="0" locked="0" layoutInCell="1" hidden="0" allowOverlap="1" wp14:anchorId="4B6C656F" wp14:editId="187C2454">
            <wp:simplePos x="0" y="0"/>
            <wp:positionH relativeFrom="column">
              <wp:posOffset>3172156</wp:posOffset>
            </wp:positionH>
            <wp:positionV relativeFrom="paragraph">
              <wp:posOffset>270621</wp:posOffset>
            </wp:positionV>
            <wp:extent cx="2743200" cy="3445235"/>
            <wp:effectExtent l="0" t="0" r="0" b="0"/>
            <wp:wrapNone/>
            <wp:docPr id="498" name="image18.png" descr="HAND-4"/>
            <wp:cNvGraphicFramePr/>
            <a:graphic xmlns:a="http://schemas.openxmlformats.org/drawingml/2006/main">
              <a:graphicData uri="http://schemas.openxmlformats.org/drawingml/2006/picture">
                <pic:pic xmlns:pic="http://schemas.openxmlformats.org/drawingml/2006/picture">
                  <pic:nvPicPr>
                    <pic:cNvPr id="0" name="image18.png" descr="HAND-4"/>
                    <pic:cNvPicPr preferRelativeResize="0"/>
                  </pic:nvPicPr>
                  <pic:blipFill>
                    <a:blip r:embed="rId143"/>
                    <a:srcRect/>
                    <a:stretch>
                      <a:fillRect/>
                    </a:stretch>
                  </pic:blipFill>
                  <pic:spPr>
                    <a:xfrm>
                      <a:off x="0" y="0"/>
                      <a:ext cx="2743200" cy="3445235"/>
                    </a:xfrm>
                    <a:prstGeom prst="rect">
                      <a:avLst/>
                    </a:prstGeom>
                    <a:ln/>
                  </pic:spPr>
                </pic:pic>
              </a:graphicData>
            </a:graphic>
          </wp:anchor>
        </w:drawing>
      </w:r>
      <w:r>
        <w:rPr>
          <w:noProof/>
        </w:rPr>
        <mc:AlternateContent>
          <mc:Choice Requires="wps">
            <w:drawing>
              <wp:anchor distT="0" distB="0" distL="114300" distR="114300" simplePos="0" relativeHeight="251716608" behindDoc="0" locked="0" layoutInCell="1" hidden="0" allowOverlap="1" wp14:anchorId="6D8A5C31" wp14:editId="6FFFAE0C">
                <wp:simplePos x="0" y="0"/>
                <wp:positionH relativeFrom="column">
                  <wp:posOffset>927100</wp:posOffset>
                </wp:positionH>
                <wp:positionV relativeFrom="paragraph">
                  <wp:posOffset>0</wp:posOffset>
                </wp:positionV>
                <wp:extent cx="695325" cy="371475"/>
                <wp:effectExtent l="0" t="0" r="0" b="0"/>
                <wp:wrapNone/>
                <wp:docPr id="465" name="Rectangle 465"/>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rgbClr val="FFFFFF"/>
                        </a:solidFill>
                        <a:ln>
                          <a:noFill/>
                        </a:ln>
                      </wps:spPr>
                      <wps:txbx>
                        <w:txbxContent>
                          <w:p w14:paraId="3DD6EB79"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6D8A5C31" id="Rectangle 465" o:spid="_x0000_s1057" style="position:absolute;margin-left:73pt;margin-top:0;width:54.75pt;height:29.2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" stroked="f">
                <v:textbox inset="2.53958mm,1.2694mm,2.53958mm,1.2694mm">
                  <w:txbxContent>
                    <w:p w14:paraId="3DD6EB79" w14:textId="77777777" w:rsidR="002B56FA" w:rsidRDefault="00D33909">
                      <w:pPr>
                        <w:spacing w:line="275" w:lineRule="auto"/>
                        <w:jc w:val="center"/>
                        <w:textDirection w:val="btLr"/>
                      </w:pPr>
                      <w:r>
                        <w:rPr>
                          <w:b/>
                          <w:color w:val="000000"/>
                        </w:rPr>
                        <w:t>RIGHT</w:t>
                      </w:r>
                    </w:p>
                  </w:txbxContent>
                </v:textbox>
              </v:rect>
            </w:pict>
          </mc:Fallback>
        </mc:AlternateContent>
      </w:r>
      <w:r>
        <w:rPr>
          <w:noProof/>
        </w:rPr>
        <mc:AlternateContent>
          <mc:Choice Requires="wps">
            <w:drawing>
              <wp:anchor distT="0" distB="0" distL="114300" distR="114300" simplePos="0" relativeHeight="251717632" behindDoc="0" locked="0" layoutInCell="1" hidden="0" allowOverlap="1" wp14:anchorId="3EC4F214" wp14:editId="2487BC83">
                <wp:simplePos x="0" y="0"/>
                <wp:positionH relativeFrom="column">
                  <wp:posOffset>3924300</wp:posOffset>
                </wp:positionH>
                <wp:positionV relativeFrom="paragraph">
                  <wp:posOffset>25400</wp:posOffset>
                </wp:positionV>
                <wp:extent cx="647700" cy="342900"/>
                <wp:effectExtent l="0" t="0" r="0" b="0"/>
                <wp:wrapNone/>
                <wp:docPr id="460" name="Rectangle 460"/>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rgbClr val="FFFFFF"/>
                        </a:solidFill>
                        <a:ln>
                          <a:noFill/>
                        </a:ln>
                      </wps:spPr>
                      <wps:txbx>
                        <w:txbxContent>
                          <w:p w14:paraId="1DEECA25" w14:textId="77777777" w:rsidR="002B56FA" w:rsidRDefault="00D33909">
                            <w:pPr>
                              <w:spacing w:line="275" w:lineRule="auto"/>
                              <w:jc w:val="center"/>
                              <w:textDirection w:val="btLr"/>
                            </w:pPr>
                            <w:r>
                              <w:rPr>
                                <w:b/>
                                <w:color w:val="000000"/>
                              </w:rPr>
                              <w:t>LEFT</w:t>
                            </w:r>
                          </w:p>
                          <w:p w14:paraId="6CCDAD34"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EC4F214" id="Rectangle 460" o:spid="_x0000_s1058" style="position:absolute;margin-left:309pt;margin-top:2pt;width:51pt;height:27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" stroked="f">
                <v:textbox inset="2.53958mm,1.2694mm,2.53958mm,1.2694mm">
                  <w:txbxContent>
                    <w:p w14:paraId="1DEECA25" w14:textId="77777777" w:rsidR="002B56FA" w:rsidRDefault="00D33909">
                      <w:pPr>
                        <w:spacing w:line="275" w:lineRule="auto"/>
                        <w:jc w:val="center"/>
                        <w:textDirection w:val="btLr"/>
                      </w:pPr>
                      <w:r>
                        <w:rPr>
                          <w:b/>
                          <w:color w:val="000000"/>
                        </w:rPr>
                        <w:t>LEFT</w:t>
                      </w:r>
                    </w:p>
                    <w:p w14:paraId="6CCDAD34" w14:textId="77777777" w:rsidR="002B56FA" w:rsidRDefault="002B56FA">
                      <w:pPr>
                        <w:spacing w:line="275" w:lineRule="auto"/>
                        <w:textDirection w:val="btLr"/>
                      </w:pPr>
                    </w:p>
                  </w:txbxContent>
                </v:textbox>
              </v:rect>
            </w:pict>
          </mc:Fallback>
        </mc:AlternateContent>
      </w:r>
    </w:p>
    <w:p w14:paraId="1FDF8B5D" w14:textId="77777777" w:rsidR="002B56FA" w:rsidRDefault="002B56FA">
      <w:pPr>
        <w:spacing w:after="0"/>
      </w:pPr>
    </w:p>
    <w:p w14:paraId="5DF22448" w14:textId="77777777" w:rsidR="002B56FA" w:rsidRDefault="002B56FA"/>
    <w:p w14:paraId="2D66D285" w14:textId="77777777" w:rsidR="002B56FA" w:rsidRDefault="002B56FA"/>
    <w:p w14:paraId="5CA71587" w14:textId="77777777" w:rsidR="002B56FA" w:rsidRDefault="00D33909">
      <w:r>
        <w:rPr>
          <w:noProof/>
        </w:rPr>
        <mc:AlternateContent>
          <mc:Choice Requires="wps">
            <w:drawing>
              <wp:anchor distT="0" distB="0" distL="114300" distR="114300" simplePos="0" relativeHeight="251718656" behindDoc="0" locked="0" layoutInCell="1" hidden="0" allowOverlap="1" wp14:anchorId="0657BFDD" wp14:editId="6F6845B1">
                <wp:simplePos x="0" y="0"/>
                <wp:positionH relativeFrom="column">
                  <wp:posOffset>2374900</wp:posOffset>
                </wp:positionH>
                <wp:positionV relativeFrom="paragraph">
                  <wp:posOffset>165100</wp:posOffset>
                </wp:positionV>
                <wp:extent cx="648777" cy="333375"/>
                <wp:effectExtent l="0" t="0" r="0" b="0"/>
                <wp:wrapNone/>
                <wp:docPr id="448" name="Rectangle 448"/>
                <wp:cNvGraphicFramePr/>
                <a:graphic xmlns:a="http://schemas.openxmlformats.org/drawingml/2006/main">
                  <a:graphicData uri="http://schemas.microsoft.com/office/word/2010/wordprocessingShape">
                    <wps:wsp>
                      <wps:cNvSpPr/>
                      <wps:spPr>
                        <a:xfrm>
                          <a:off x="5035899" y="3627600"/>
                          <a:ext cx="620202" cy="304800"/>
                        </a:xfrm>
                        <a:prstGeom prst="rect">
                          <a:avLst/>
                        </a:prstGeom>
                        <a:solidFill>
                          <a:schemeClr val="lt1"/>
                        </a:solidFill>
                        <a:ln>
                          <a:noFill/>
                        </a:ln>
                      </wps:spPr>
                      <wps:txbx>
                        <w:txbxContent>
                          <w:p w14:paraId="5E863A9A" w14:textId="77777777" w:rsidR="002B56FA" w:rsidRDefault="00D33909">
                            <w:pPr>
                              <w:spacing w:line="275" w:lineRule="auto"/>
                              <w:jc w:val="center"/>
                              <w:textDirection w:val="btLr"/>
                            </w:pPr>
                            <w:r>
                              <w:rPr>
                                <w:b/>
                                <w:color w:val="000000"/>
                                <w:sz w:val="26"/>
                              </w:rPr>
                              <w:t>PALM</w:t>
                            </w:r>
                          </w:p>
                        </w:txbxContent>
                      </wps:txbx>
                      <wps:bodyPr spcFirstLastPara="1" wrap="square" lIns="91425" tIns="45700" rIns="91425" bIns="45700" anchor="t" anchorCtr="0">
                        <a:noAutofit/>
                      </wps:bodyPr>
                    </wps:wsp>
                  </a:graphicData>
                </a:graphic>
              </wp:anchor>
            </w:drawing>
          </mc:Choice>
          <mc:Fallback>
            <w:pict>
              <v:rect w14:anchorId="0657BFDD" id="Rectangle 448" o:spid="_x0000_s1059" style="position:absolute;margin-left:187pt;margin-top:13pt;width:51.1pt;height:26.2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" fillcolor="white [3201]" stroked="f">
                <v:textbox inset="2.53958mm,1.2694mm,2.53958mm,1.2694mm">
                  <w:txbxContent>
                    <w:p w14:paraId="5E863A9A" w14:textId="77777777" w:rsidR="002B56FA" w:rsidRDefault="00D33909">
                      <w:pPr>
                        <w:spacing w:line="275" w:lineRule="auto"/>
                        <w:jc w:val="center"/>
                        <w:textDirection w:val="btLr"/>
                      </w:pPr>
                      <w:r>
                        <w:rPr>
                          <w:b/>
                          <w:color w:val="000000"/>
                          <w:sz w:val="26"/>
                        </w:rPr>
                        <w:t>PALM</w:t>
                      </w:r>
                    </w:p>
                  </w:txbxContent>
                </v:textbox>
              </v:rect>
            </w:pict>
          </mc:Fallback>
        </mc:AlternateContent>
      </w:r>
    </w:p>
    <w:p w14:paraId="10F1B463" w14:textId="77777777" w:rsidR="002B56FA" w:rsidRDefault="002B56FA"/>
    <w:p w14:paraId="23A1F35D" w14:textId="77777777" w:rsidR="002B56FA" w:rsidRDefault="002B56FA"/>
    <w:p w14:paraId="1701EF82" w14:textId="77777777" w:rsidR="002B56FA" w:rsidRDefault="002B56FA"/>
    <w:p w14:paraId="404E14F6" w14:textId="77777777" w:rsidR="002B56FA" w:rsidRDefault="002B56FA"/>
    <w:p w14:paraId="0E86E6D4" w14:textId="77777777" w:rsidR="002B56FA" w:rsidRDefault="002B56FA"/>
    <w:p w14:paraId="6852151A" w14:textId="77777777" w:rsidR="002B56FA" w:rsidRDefault="002B56FA"/>
    <w:p w14:paraId="3000683A" w14:textId="77777777" w:rsidR="002B56FA" w:rsidRDefault="002B56FA"/>
    <w:p w14:paraId="1AAB547C" w14:textId="77777777" w:rsidR="002B56FA" w:rsidRDefault="002B56FA"/>
    <w:p w14:paraId="39D4E39A" w14:textId="77777777" w:rsidR="002B56FA" w:rsidRDefault="00D33909">
      <w:pPr>
        <w:tabs>
          <w:tab w:val="left" w:pos="1210"/>
          <w:tab w:val="left" w:pos="6066"/>
          <w:tab w:val="left" w:pos="6809"/>
        </w:tabs>
      </w:pPr>
      <w:r>
        <w:rPr>
          <w:noProof/>
        </w:rPr>
        <w:drawing>
          <wp:anchor distT="0" distB="0" distL="114300" distR="114300" simplePos="0" relativeHeight="251719680" behindDoc="0" locked="0" layoutInCell="1" hidden="0" allowOverlap="1" wp14:anchorId="0E46914A" wp14:editId="44406C45">
            <wp:simplePos x="0" y="0"/>
            <wp:positionH relativeFrom="column">
              <wp:posOffset>16872</wp:posOffset>
            </wp:positionH>
            <wp:positionV relativeFrom="paragraph">
              <wp:posOffset>251681</wp:posOffset>
            </wp:positionV>
            <wp:extent cx="2600077" cy="3303400"/>
            <wp:effectExtent l="0" t="0" r="0" b="0"/>
            <wp:wrapNone/>
            <wp:docPr id="490" name="image4.png" descr="HAND-1"/>
            <wp:cNvGraphicFramePr/>
            <a:graphic xmlns:a="http://schemas.openxmlformats.org/drawingml/2006/main">
              <a:graphicData uri="http://schemas.openxmlformats.org/drawingml/2006/picture">
                <pic:pic xmlns:pic="http://schemas.openxmlformats.org/drawingml/2006/picture">
                  <pic:nvPicPr>
                    <pic:cNvPr id="0" name="image4.png" descr="HAND-1"/>
                    <pic:cNvPicPr preferRelativeResize="0"/>
                  </pic:nvPicPr>
                  <pic:blipFill>
                    <a:blip r:embed="rId144"/>
                    <a:srcRect/>
                    <a:stretch>
                      <a:fillRect/>
                    </a:stretch>
                  </pic:blipFill>
                  <pic:spPr>
                    <a:xfrm>
                      <a:off x="0" y="0"/>
                      <a:ext cx="2600077" cy="3303400"/>
                    </a:xfrm>
                    <a:prstGeom prst="rect">
                      <a:avLst/>
                    </a:prstGeom>
                    <a:ln/>
                  </pic:spPr>
                </pic:pic>
              </a:graphicData>
            </a:graphic>
          </wp:anchor>
        </w:drawing>
      </w:r>
      <w:r>
        <w:rPr>
          <w:noProof/>
        </w:rPr>
        <w:drawing>
          <wp:anchor distT="0" distB="0" distL="114300" distR="114300" simplePos="0" relativeHeight="251720704" behindDoc="0" locked="0" layoutInCell="1" hidden="0" allowOverlap="1" wp14:anchorId="7686693B" wp14:editId="1D7FF84B">
            <wp:simplePos x="0" y="0"/>
            <wp:positionH relativeFrom="column">
              <wp:posOffset>3128645</wp:posOffset>
            </wp:positionH>
            <wp:positionV relativeFrom="paragraph">
              <wp:posOffset>199390</wp:posOffset>
            </wp:positionV>
            <wp:extent cx="2527935" cy="3350260"/>
            <wp:effectExtent l="0" t="0" r="0" b="0"/>
            <wp:wrapSquare wrapText="bothSides" distT="0" distB="0" distL="114300" distR="114300"/>
            <wp:docPr id="495" name="image15.png" descr="HAND-2"/>
            <wp:cNvGraphicFramePr/>
            <a:graphic xmlns:a="http://schemas.openxmlformats.org/drawingml/2006/main">
              <a:graphicData uri="http://schemas.openxmlformats.org/drawingml/2006/picture">
                <pic:pic xmlns:pic="http://schemas.openxmlformats.org/drawingml/2006/picture">
                  <pic:nvPicPr>
                    <pic:cNvPr id="0" name="image15.png" descr="HAND-2"/>
                    <pic:cNvPicPr preferRelativeResize="0"/>
                  </pic:nvPicPr>
                  <pic:blipFill>
                    <a:blip r:embed="rId145"/>
                    <a:srcRect/>
                    <a:stretch>
                      <a:fillRect/>
                    </a:stretch>
                  </pic:blipFill>
                  <pic:spPr>
                    <a:xfrm>
                      <a:off x="0" y="0"/>
                      <a:ext cx="2527935" cy="3350260"/>
                    </a:xfrm>
                    <a:prstGeom prst="rect">
                      <a:avLst/>
                    </a:prstGeom>
                    <a:ln/>
                  </pic:spPr>
                </pic:pic>
              </a:graphicData>
            </a:graphic>
          </wp:anchor>
        </w:drawing>
      </w:r>
      <w:r>
        <w:rPr>
          <w:noProof/>
        </w:rPr>
        <mc:AlternateContent>
          <mc:Choice Requires="wps">
            <w:drawing>
              <wp:anchor distT="0" distB="0" distL="114300" distR="114300" simplePos="0" relativeHeight="251721728" behindDoc="0" locked="0" layoutInCell="1" hidden="0" allowOverlap="1" wp14:anchorId="51651276" wp14:editId="2D822211">
                <wp:simplePos x="0" y="0"/>
                <wp:positionH relativeFrom="column">
                  <wp:posOffset>774700</wp:posOffset>
                </wp:positionH>
                <wp:positionV relativeFrom="paragraph">
                  <wp:posOffset>0</wp:posOffset>
                </wp:positionV>
                <wp:extent cx="695325" cy="371475"/>
                <wp:effectExtent l="0" t="0" r="0" b="0"/>
                <wp:wrapNone/>
                <wp:docPr id="473" name="Rectangle 473"/>
                <wp:cNvGraphicFramePr/>
                <a:graphic xmlns:a="http://schemas.openxmlformats.org/drawingml/2006/main">
                  <a:graphicData uri="http://schemas.microsoft.com/office/word/2010/wordprocessingShape">
                    <wps:wsp>
                      <wps:cNvSpPr/>
                      <wps:spPr>
                        <a:xfrm>
                          <a:off x="5012625" y="3608550"/>
                          <a:ext cx="666750" cy="342900"/>
                        </a:xfrm>
                        <a:prstGeom prst="rect">
                          <a:avLst/>
                        </a:prstGeom>
                        <a:solidFill>
                          <a:schemeClr val="lt1"/>
                        </a:solidFill>
                        <a:ln>
                          <a:noFill/>
                        </a:ln>
                      </wps:spPr>
                      <wps:txbx>
                        <w:txbxContent>
                          <w:p w14:paraId="666A07D9" w14:textId="77777777" w:rsidR="002B56FA" w:rsidRDefault="00D33909">
                            <w:pPr>
                              <w:spacing w:line="275" w:lineRule="auto"/>
                              <w:jc w:val="center"/>
                              <w:textDirection w:val="btLr"/>
                            </w:pPr>
                            <w:r>
                              <w:rPr>
                                <w:b/>
                                <w:color w:val="000000"/>
                              </w:rPr>
                              <w:t>RIGHT</w:t>
                            </w:r>
                          </w:p>
                          <w:p w14:paraId="0CBBFFA1"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1651276" id="Rectangle 473" o:spid="_x0000_s1060" style="position:absolute;margin-left:61pt;margin-top:0;width:54.75pt;height:29.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" fillcolor="white [3201]" stroked="f">
                <v:textbox inset="2.53958mm,1.2694mm,2.53958mm,1.2694mm">
                  <w:txbxContent>
                    <w:p w14:paraId="666A07D9" w14:textId="77777777" w:rsidR="002B56FA" w:rsidRDefault="00D33909">
                      <w:pPr>
                        <w:spacing w:line="275" w:lineRule="auto"/>
                        <w:jc w:val="center"/>
                        <w:textDirection w:val="btLr"/>
                      </w:pPr>
                      <w:r>
                        <w:rPr>
                          <w:b/>
                          <w:color w:val="000000"/>
                        </w:rPr>
                        <w:t>RIGHT</w:t>
                      </w:r>
                    </w:p>
                    <w:p w14:paraId="0CBBFFA1" w14:textId="77777777" w:rsidR="002B56FA" w:rsidRDefault="002B56FA">
                      <w:pPr>
                        <w:spacing w:line="275" w:lineRule="auto"/>
                        <w:textDirection w:val="btLr"/>
                      </w:pPr>
                    </w:p>
                  </w:txbxContent>
                </v:textbox>
              </v:rect>
            </w:pict>
          </mc:Fallback>
        </mc:AlternateContent>
      </w:r>
      <w:r>
        <w:rPr>
          <w:noProof/>
        </w:rPr>
        <mc:AlternateContent>
          <mc:Choice Requires="wps">
            <w:drawing>
              <wp:anchor distT="0" distB="0" distL="114300" distR="114300" simplePos="0" relativeHeight="251722752" behindDoc="0" locked="0" layoutInCell="1" hidden="0" allowOverlap="1" wp14:anchorId="7461C0E9" wp14:editId="6532A992">
                <wp:simplePos x="0" y="0"/>
                <wp:positionH relativeFrom="column">
                  <wp:posOffset>4140200</wp:posOffset>
                </wp:positionH>
                <wp:positionV relativeFrom="paragraph">
                  <wp:posOffset>25400</wp:posOffset>
                </wp:positionV>
                <wp:extent cx="647700" cy="342900"/>
                <wp:effectExtent l="0" t="0" r="0" b="0"/>
                <wp:wrapNone/>
                <wp:docPr id="469" name="Rectangle 469"/>
                <wp:cNvGraphicFramePr/>
                <a:graphic xmlns:a="http://schemas.openxmlformats.org/drawingml/2006/main">
                  <a:graphicData uri="http://schemas.microsoft.com/office/word/2010/wordprocessingShape">
                    <wps:wsp>
                      <wps:cNvSpPr/>
                      <wps:spPr>
                        <a:xfrm>
                          <a:off x="5036438" y="3622838"/>
                          <a:ext cx="619125" cy="314325"/>
                        </a:xfrm>
                        <a:prstGeom prst="rect">
                          <a:avLst/>
                        </a:prstGeom>
                        <a:solidFill>
                          <a:schemeClr val="lt1"/>
                        </a:solidFill>
                        <a:ln>
                          <a:noFill/>
                        </a:ln>
                      </wps:spPr>
                      <wps:txbx>
                        <w:txbxContent>
                          <w:p w14:paraId="7ACE32E2" w14:textId="77777777" w:rsidR="002B56FA" w:rsidRDefault="00D33909">
                            <w:pPr>
                              <w:spacing w:line="275" w:lineRule="auto"/>
                              <w:jc w:val="center"/>
                              <w:textDirection w:val="btLr"/>
                            </w:pPr>
                            <w:r>
                              <w:rPr>
                                <w:b/>
                                <w:color w:val="000000"/>
                              </w:rPr>
                              <w:t>LEFT</w:t>
                            </w:r>
                          </w:p>
                          <w:p w14:paraId="5382F75F" w14:textId="77777777" w:rsidR="002B56FA" w:rsidRDefault="002B56FA">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461C0E9" id="Rectangle 469" o:spid="_x0000_s1061" style="position:absolute;margin-left:326pt;margin-top:2pt;width:51pt;height:27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" fillcolor="white [3201]" stroked="f">
                <v:textbox inset="2.53958mm,1.2694mm,2.53958mm,1.2694mm">
                  <w:txbxContent>
                    <w:p w14:paraId="7ACE32E2" w14:textId="77777777" w:rsidR="002B56FA" w:rsidRDefault="00D33909">
                      <w:pPr>
                        <w:spacing w:line="275" w:lineRule="auto"/>
                        <w:jc w:val="center"/>
                        <w:textDirection w:val="btLr"/>
                      </w:pPr>
                      <w:r>
                        <w:rPr>
                          <w:b/>
                          <w:color w:val="000000"/>
                        </w:rPr>
                        <w:t>LEFT</w:t>
                      </w:r>
                    </w:p>
                    <w:p w14:paraId="5382F75F" w14:textId="77777777" w:rsidR="002B56FA" w:rsidRDefault="002B56FA">
                      <w:pPr>
                        <w:spacing w:line="275" w:lineRule="auto"/>
                        <w:textDirection w:val="btLr"/>
                      </w:pPr>
                    </w:p>
                  </w:txbxContent>
                </v:textbox>
              </v:rect>
            </w:pict>
          </mc:Fallback>
        </mc:AlternateContent>
      </w:r>
    </w:p>
    <w:p w14:paraId="372C5A85" w14:textId="77777777" w:rsidR="002B56FA" w:rsidRDefault="002B56FA">
      <w:pPr>
        <w:tabs>
          <w:tab w:val="left" w:pos="1210"/>
          <w:tab w:val="left" w:pos="6066"/>
          <w:tab w:val="left" w:pos="6809"/>
        </w:tabs>
      </w:pPr>
    </w:p>
    <w:p w14:paraId="3B997669" w14:textId="77777777" w:rsidR="002B56FA" w:rsidRDefault="00D33909">
      <w:pPr>
        <w:tabs>
          <w:tab w:val="left" w:pos="1210"/>
          <w:tab w:val="left" w:pos="6066"/>
          <w:tab w:val="left" w:pos="6809"/>
        </w:tabs>
      </w:pPr>
      <w:r>
        <w:rPr>
          <w:noProof/>
        </w:rPr>
        <mc:AlternateContent>
          <mc:Choice Requires="wps">
            <w:drawing>
              <wp:anchor distT="0" distB="0" distL="114300" distR="114300" simplePos="0" relativeHeight="251723776" behindDoc="0" locked="0" layoutInCell="1" hidden="0" allowOverlap="1" wp14:anchorId="63A03ADA" wp14:editId="14FE9DDB">
                <wp:simplePos x="0" y="0"/>
                <wp:positionH relativeFrom="column">
                  <wp:posOffset>2476500</wp:posOffset>
                </wp:positionH>
                <wp:positionV relativeFrom="paragraph">
                  <wp:posOffset>25400</wp:posOffset>
                </wp:positionV>
                <wp:extent cx="646872" cy="331718"/>
                <wp:effectExtent l="0" t="0" r="0" b="0"/>
                <wp:wrapNone/>
                <wp:docPr id="433" name="Rectangle 433"/>
                <wp:cNvGraphicFramePr/>
                <a:graphic xmlns:a="http://schemas.openxmlformats.org/drawingml/2006/main">
                  <a:graphicData uri="http://schemas.microsoft.com/office/word/2010/wordprocessingShape">
                    <wps:wsp>
                      <wps:cNvSpPr/>
                      <wps:spPr>
                        <a:xfrm>
                          <a:off x="5036852" y="3628429"/>
                          <a:ext cx="618297" cy="303143"/>
                        </a:xfrm>
                        <a:prstGeom prst="rect">
                          <a:avLst/>
                        </a:prstGeom>
                        <a:solidFill>
                          <a:srgbClr val="FFFFFF"/>
                        </a:solidFill>
                        <a:ln>
                          <a:noFill/>
                        </a:ln>
                      </wps:spPr>
                      <wps:txbx>
                        <w:txbxContent>
                          <w:p w14:paraId="02E30CB3" w14:textId="77777777" w:rsidR="002B56FA" w:rsidRDefault="00D33909">
                            <w:pPr>
                              <w:spacing w:line="275" w:lineRule="auto"/>
                              <w:jc w:val="center"/>
                              <w:textDirection w:val="btLr"/>
                            </w:pPr>
                            <w:r>
                              <w:rPr>
                                <w:b/>
                                <w:color w:val="000000"/>
                                <w:sz w:val="26"/>
                              </w:rPr>
                              <w:t>BACK</w:t>
                            </w:r>
                          </w:p>
                        </w:txbxContent>
                      </wps:txbx>
                      <wps:bodyPr spcFirstLastPara="1" wrap="square" lIns="91425" tIns="45700" rIns="91425" bIns="45700" anchor="t" anchorCtr="0">
                        <a:noAutofit/>
                      </wps:bodyPr>
                    </wps:wsp>
                  </a:graphicData>
                </a:graphic>
              </wp:anchor>
            </w:drawing>
          </mc:Choice>
          <mc:Fallback>
            <w:pict>
              <v:rect w14:anchorId="63A03ADA" id="Rectangle 433" o:spid="_x0000_s1062" style="position:absolute;margin-left:195pt;margin-top:2pt;width:50.95pt;height:26.1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" stroked="f">
                <v:textbox inset="2.53958mm,1.2694mm,2.53958mm,1.2694mm">
                  <w:txbxContent>
                    <w:p w14:paraId="02E30CB3" w14:textId="77777777" w:rsidR="002B56FA" w:rsidRDefault="00D33909">
                      <w:pPr>
                        <w:spacing w:line="275" w:lineRule="auto"/>
                        <w:jc w:val="center"/>
                        <w:textDirection w:val="btLr"/>
                      </w:pPr>
                      <w:r>
                        <w:rPr>
                          <w:b/>
                          <w:color w:val="000000"/>
                          <w:sz w:val="26"/>
                        </w:rPr>
                        <w:t>BACK</w:t>
                      </w:r>
                    </w:p>
                  </w:txbxContent>
                </v:textbox>
              </v:rect>
            </w:pict>
          </mc:Fallback>
        </mc:AlternateContent>
      </w:r>
    </w:p>
    <w:p w14:paraId="096068AC" w14:textId="77777777" w:rsidR="002B56FA" w:rsidRDefault="002B56FA">
      <w:pPr>
        <w:tabs>
          <w:tab w:val="left" w:pos="1210"/>
          <w:tab w:val="left" w:pos="6066"/>
          <w:tab w:val="left" w:pos="6809"/>
        </w:tabs>
      </w:pPr>
    </w:p>
    <w:p w14:paraId="529C4FBF" w14:textId="77777777" w:rsidR="002B56FA" w:rsidRDefault="002B56FA">
      <w:pPr>
        <w:tabs>
          <w:tab w:val="left" w:pos="1210"/>
          <w:tab w:val="left" w:pos="6066"/>
          <w:tab w:val="left" w:pos="6809"/>
        </w:tabs>
      </w:pPr>
    </w:p>
    <w:p w14:paraId="51AC343E" w14:textId="77777777" w:rsidR="002B56FA" w:rsidRDefault="002B56FA">
      <w:pPr>
        <w:tabs>
          <w:tab w:val="left" w:pos="1210"/>
          <w:tab w:val="left" w:pos="6066"/>
          <w:tab w:val="left" w:pos="6809"/>
        </w:tabs>
      </w:pPr>
    </w:p>
    <w:p w14:paraId="565D10E7" w14:textId="77777777" w:rsidR="002B56FA" w:rsidRDefault="002B56FA">
      <w:pPr>
        <w:tabs>
          <w:tab w:val="left" w:pos="1210"/>
          <w:tab w:val="left" w:pos="6066"/>
          <w:tab w:val="left" w:pos="6809"/>
        </w:tabs>
      </w:pPr>
    </w:p>
    <w:p w14:paraId="4B5E5AB7" w14:textId="77777777" w:rsidR="002B56FA" w:rsidRDefault="002B56FA">
      <w:pPr>
        <w:tabs>
          <w:tab w:val="left" w:pos="1210"/>
          <w:tab w:val="left" w:pos="6066"/>
          <w:tab w:val="left" w:pos="6809"/>
        </w:tabs>
      </w:pPr>
    </w:p>
    <w:p w14:paraId="7DCAEE6D" w14:textId="77777777" w:rsidR="002B56FA" w:rsidRDefault="002B56FA">
      <w:pPr>
        <w:tabs>
          <w:tab w:val="left" w:pos="1210"/>
          <w:tab w:val="left" w:pos="6066"/>
          <w:tab w:val="left" w:pos="6809"/>
        </w:tabs>
      </w:pPr>
    </w:p>
    <w:p w14:paraId="6D29C488" w14:textId="77777777" w:rsidR="002B56FA" w:rsidRDefault="002B56FA">
      <w:pPr>
        <w:tabs>
          <w:tab w:val="left" w:pos="1210"/>
          <w:tab w:val="left" w:pos="6066"/>
          <w:tab w:val="left" w:pos="6809"/>
        </w:tabs>
      </w:pPr>
    </w:p>
    <w:p w14:paraId="766575D6" w14:textId="77777777" w:rsidR="002B56FA" w:rsidRDefault="002B56FA">
      <w:pPr>
        <w:tabs>
          <w:tab w:val="left" w:pos="1210"/>
          <w:tab w:val="left" w:pos="6066"/>
          <w:tab w:val="left" w:pos="6809"/>
        </w:tabs>
      </w:pPr>
    </w:p>
    <w:p w14:paraId="2D668A41" w14:textId="77777777" w:rsidR="002B56FA" w:rsidRDefault="002B56FA">
      <w:pPr>
        <w:tabs>
          <w:tab w:val="left" w:pos="1210"/>
          <w:tab w:val="left" w:pos="6066"/>
          <w:tab w:val="left" w:pos="6809"/>
        </w:tabs>
      </w:pPr>
    </w:p>
    <w:p w14:paraId="51D2AEA9" w14:textId="77777777" w:rsidR="002B56FA" w:rsidRDefault="002B56FA">
      <w:pPr>
        <w:tabs>
          <w:tab w:val="left" w:pos="1210"/>
          <w:tab w:val="left" w:pos="6066"/>
          <w:tab w:val="left" w:pos="6809"/>
        </w:tabs>
      </w:pPr>
    </w:p>
    <w:tbl>
      <w:tblPr>
        <w:tblStyle w:val="affc"/>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14:paraId="24F532F2" w14:textId="77777777">
        <w:tc>
          <w:tcPr>
            <w:tcW w:w="1127" w:type="dxa"/>
          </w:tcPr>
          <w:p w14:paraId="1A837B70" w14:textId="77777777" w:rsidR="002B56FA" w:rsidRDefault="00D33909">
            <w:pPr>
              <w:rPr>
                <w:sz w:val="22"/>
                <w:szCs w:val="22"/>
              </w:rPr>
            </w:pPr>
            <w:r>
              <w:rPr>
                <w:sz w:val="22"/>
                <w:szCs w:val="22"/>
              </w:rPr>
              <w:t>Signature:</w:t>
            </w:r>
          </w:p>
        </w:tc>
        <w:tc>
          <w:tcPr>
            <w:tcW w:w="4789" w:type="dxa"/>
            <w:tcBorders>
              <w:bottom w:val="dotted" w:sz="4" w:space="0" w:color="000000"/>
            </w:tcBorders>
          </w:tcPr>
          <w:p w14:paraId="41233CB2" w14:textId="77777777" w:rsidR="002B56FA" w:rsidRDefault="002B56FA">
            <w:pPr>
              <w:rPr>
                <w:sz w:val="22"/>
                <w:szCs w:val="22"/>
              </w:rPr>
            </w:pPr>
          </w:p>
        </w:tc>
        <w:tc>
          <w:tcPr>
            <w:tcW w:w="709" w:type="dxa"/>
          </w:tcPr>
          <w:p w14:paraId="7FDC5DAA" w14:textId="77777777" w:rsidR="002B56FA" w:rsidRDefault="00D33909">
            <w:pPr>
              <w:rPr>
                <w:sz w:val="22"/>
                <w:szCs w:val="22"/>
              </w:rPr>
            </w:pPr>
            <w:r>
              <w:rPr>
                <w:sz w:val="22"/>
                <w:szCs w:val="22"/>
              </w:rPr>
              <w:t>Date:</w:t>
            </w:r>
          </w:p>
        </w:tc>
        <w:tc>
          <w:tcPr>
            <w:tcW w:w="2401" w:type="dxa"/>
            <w:tcBorders>
              <w:bottom w:val="dotted" w:sz="4" w:space="0" w:color="000000"/>
            </w:tcBorders>
          </w:tcPr>
          <w:p w14:paraId="44023D44" w14:textId="77777777" w:rsidR="002B56FA" w:rsidRDefault="002B56FA">
            <w:pPr>
              <w:rPr>
                <w:sz w:val="22"/>
                <w:szCs w:val="22"/>
              </w:rPr>
            </w:pPr>
          </w:p>
        </w:tc>
      </w:tr>
    </w:tbl>
    <w:p w14:paraId="6DB02E33" w14:textId="77777777" w:rsidR="002B56FA" w:rsidRDefault="002B56FA">
      <w:pPr>
        <w:tabs>
          <w:tab w:val="left" w:pos="1210"/>
          <w:tab w:val="left" w:pos="6066"/>
          <w:tab w:val="left" w:pos="6809"/>
        </w:tabs>
      </w:pPr>
    </w:p>
    <w:tbl>
      <w:tblPr>
        <w:tblStyle w:val="affd"/>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3"/>
        <w:gridCol w:w="3570"/>
        <w:gridCol w:w="1962"/>
        <w:gridCol w:w="1711"/>
      </w:tblGrid>
      <w:tr w:rsidR="002B56FA" w14:paraId="439B9CAA" w14:textId="77777777">
        <w:tc>
          <w:tcPr>
            <w:tcW w:w="1773" w:type="dxa"/>
          </w:tcPr>
          <w:p w14:paraId="1AE954E3" w14:textId="77777777" w:rsidR="002B56FA" w:rsidRDefault="00D33909">
            <w:pPr>
              <w:rPr>
                <w:sz w:val="22"/>
                <w:szCs w:val="22"/>
              </w:rPr>
            </w:pPr>
            <w:r>
              <w:rPr>
                <w:sz w:val="22"/>
                <w:szCs w:val="22"/>
              </w:rPr>
              <w:t>Name of Pupil:</w:t>
            </w:r>
          </w:p>
        </w:tc>
        <w:tc>
          <w:tcPr>
            <w:tcW w:w="3570" w:type="dxa"/>
          </w:tcPr>
          <w:p w14:paraId="046A53C6" w14:textId="77777777" w:rsidR="002B56FA" w:rsidRDefault="002B56FA">
            <w:pPr>
              <w:ind w:firstLine="34"/>
              <w:rPr>
                <w:sz w:val="22"/>
                <w:szCs w:val="22"/>
              </w:rPr>
            </w:pPr>
          </w:p>
          <w:p w14:paraId="7E1C7518" w14:textId="77777777" w:rsidR="002B56FA" w:rsidRDefault="002B56FA">
            <w:pPr>
              <w:ind w:firstLine="34"/>
              <w:rPr>
                <w:sz w:val="22"/>
                <w:szCs w:val="22"/>
              </w:rPr>
            </w:pPr>
          </w:p>
        </w:tc>
        <w:tc>
          <w:tcPr>
            <w:tcW w:w="1962" w:type="dxa"/>
          </w:tcPr>
          <w:p w14:paraId="24C51354" w14:textId="77777777" w:rsidR="002B56FA" w:rsidRDefault="00D33909">
            <w:pPr>
              <w:rPr>
                <w:sz w:val="22"/>
                <w:szCs w:val="22"/>
              </w:rPr>
            </w:pPr>
            <w:r>
              <w:rPr>
                <w:sz w:val="22"/>
                <w:szCs w:val="22"/>
              </w:rPr>
              <w:lastRenderedPageBreak/>
              <w:t>Date of Birth:</w:t>
            </w:r>
          </w:p>
        </w:tc>
        <w:tc>
          <w:tcPr>
            <w:tcW w:w="1711" w:type="dxa"/>
          </w:tcPr>
          <w:p w14:paraId="37834FDD" w14:textId="77777777" w:rsidR="002B56FA" w:rsidRDefault="002B56FA">
            <w:pPr>
              <w:rPr>
                <w:sz w:val="22"/>
                <w:szCs w:val="22"/>
              </w:rPr>
            </w:pPr>
          </w:p>
        </w:tc>
      </w:tr>
      <w:tr w:rsidR="002B56FA" w14:paraId="20CC87B1" w14:textId="77777777">
        <w:tc>
          <w:tcPr>
            <w:tcW w:w="1773" w:type="dxa"/>
          </w:tcPr>
          <w:p w14:paraId="43D5F542" w14:textId="77777777" w:rsidR="002B56FA" w:rsidRDefault="00D33909">
            <w:pPr>
              <w:rPr>
                <w:sz w:val="22"/>
                <w:szCs w:val="22"/>
              </w:rPr>
            </w:pPr>
            <w:r>
              <w:rPr>
                <w:sz w:val="22"/>
                <w:szCs w:val="22"/>
              </w:rPr>
              <w:t>Name of Staff:</w:t>
            </w:r>
          </w:p>
        </w:tc>
        <w:tc>
          <w:tcPr>
            <w:tcW w:w="3570" w:type="dxa"/>
          </w:tcPr>
          <w:p w14:paraId="022EB41B" w14:textId="77777777" w:rsidR="002B56FA" w:rsidRDefault="002B56FA">
            <w:pPr>
              <w:rPr>
                <w:sz w:val="22"/>
                <w:szCs w:val="22"/>
              </w:rPr>
            </w:pPr>
          </w:p>
        </w:tc>
        <w:tc>
          <w:tcPr>
            <w:tcW w:w="1962" w:type="dxa"/>
          </w:tcPr>
          <w:p w14:paraId="54C01C17" w14:textId="77777777" w:rsidR="002B56FA" w:rsidRDefault="00D33909">
            <w:pPr>
              <w:rPr>
                <w:sz w:val="22"/>
                <w:szCs w:val="22"/>
              </w:rPr>
            </w:pPr>
            <w:r>
              <w:rPr>
                <w:sz w:val="22"/>
                <w:szCs w:val="22"/>
              </w:rPr>
              <w:t>Date and time of observation:</w:t>
            </w:r>
          </w:p>
        </w:tc>
        <w:tc>
          <w:tcPr>
            <w:tcW w:w="1711" w:type="dxa"/>
          </w:tcPr>
          <w:p w14:paraId="6902859B" w14:textId="77777777" w:rsidR="002B56FA" w:rsidRDefault="002B56FA">
            <w:pPr>
              <w:rPr>
                <w:sz w:val="22"/>
                <w:szCs w:val="22"/>
              </w:rPr>
            </w:pPr>
          </w:p>
        </w:tc>
      </w:tr>
    </w:tbl>
    <w:p w14:paraId="617E58DB" w14:textId="77777777" w:rsidR="002B56FA" w:rsidRDefault="00D33909">
      <w:pPr>
        <w:tabs>
          <w:tab w:val="left" w:pos="1210"/>
          <w:tab w:val="left" w:pos="6066"/>
          <w:tab w:val="left" w:pos="6809"/>
        </w:tabs>
      </w:pPr>
      <w:r>
        <w:rPr>
          <w:noProof/>
        </w:rPr>
        <w:drawing>
          <wp:anchor distT="0" distB="0" distL="114300" distR="114300" simplePos="0" relativeHeight="251724800" behindDoc="0" locked="0" layoutInCell="1" hidden="0" allowOverlap="1" wp14:anchorId="06FA9A2D" wp14:editId="56F96BFD">
            <wp:simplePos x="0" y="0"/>
            <wp:positionH relativeFrom="column">
              <wp:posOffset>-117471</wp:posOffset>
            </wp:positionH>
            <wp:positionV relativeFrom="paragraph">
              <wp:posOffset>322146</wp:posOffset>
            </wp:positionV>
            <wp:extent cx="2328274" cy="2528764"/>
            <wp:effectExtent l="0" t="0" r="0" b="0"/>
            <wp:wrapNone/>
            <wp:docPr id="505" name="image63.png" descr="FOOT-1"/>
            <wp:cNvGraphicFramePr/>
            <a:graphic xmlns:a="http://schemas.openxmlformats.org/drawingml/2006/main">
              <a:graphicData uri="http://schemas.openxmlformats.org/drawingml/2006/picture">
                <pic:pic xmlns:pic="http://schemas.openxmlformats.org/drawingml/2006/picture">
                  <pic:nvPicPr>
                    <pic:cNvPr id="0" name="image63.png" descr="FOOT-1"/>
                    <pic:cNvPicPr preferRelativeResize="0"/>
                  </pic:nvPicPr>
                  <pic:blipFill>
                    <a:blip r:embed="rId146"/>
                    <a:srcRect/>
                    <a:stretch>
                      <a:fillRect/>
                    </a:stretch>
                  </pic:blipFill>
                  <pic:spPr>
                    <a:xfrm>
                      <a:off x="0" y="0"/>
                      <a:ext cx="2328274" cy="2528764"/>
                    </a:xfrm>
                    <a:prstGeom prst="rect">
                      <a:avLst/>
                    </a:prstGeom>
                    <a:ln/>
                  </pic:spPr>
                </pic:pic>
              </a:graphicData>
            </a:graphic>
          </wp:anchor>
        </w:drawing>
      </w:r>
      <w:r>
        <w:rPr>
          <w:noProof/>
        </w:rPr>
        <mc:AlternateContent>
          <mc:Choice Requires="wps">
            <w:drawing>
              <wp:anchor distT="0" distB="0" distL="114300" distR="114300" simplePos="0" relativeHeight="251725824" behindDoc="0" locked="0" layoutInCell="1" hidden="0" allowOverlap="1" wp14:anchorId="39B0B93A" wp14:editId="4BBECAA0">
                <wp:simplePos x="0" y="0"/>
                <wp:positionH relativeFrom="column">
                  <wp:posOffset>749300</wp:posOffset>
                </wp:positionH>
                <wp:positionV relativeFrom="paragraph">
                  <wp:posOffset>63500</wp:posOffset>
                </wp:positionV>
                <wp:extent cx="609600" cy="304800"/>
                <wp:effectExtent l="0" t="0" r="0" b="0"/>
                <wp:wrapNone/>
                <wp:docPr id="450" name="Rectangle 450"/>
                <wp:cNvGraphicFramePr/>
                <a:graphic xmlns:a="http://schemas.openxmlformats.org/drawingml/2006/main">
                  <a:graphicData uri="http://schemas.microsoft.com/office/word/2010/wordprocessingShape">
                    <wps:wsp>
                      <wps:cNvSpPr/>
                      <wps:spPr>
                        <a:xfrm>
                          <a:off x="5055488" y="3641888"/>
                          <a:ext cx="581025" cy="276225"/>
                        </a:xfrm>
                        <a:prstGeom prst="rect">
                          <a:avLst/>
                        </a:prstGeom>
                        <a:solidFill>
                          <a:schemeClr val="lt1"/>
                        </a:solidFill>
                        <a:ln>
                          <a:noFill/>
                        </a:ln>
                      </wps:spPr>
                      <wps:txbx>
                        <w:txbxContent>
                          <w:p w14:paraId="30B3A731" w14:textId="77777777" w:rsidR="002B56FA" w:rsidRDefault="00D33909">
                            <w:pPr>
                              <w:spacing w:line="275" w:lineRule="auto"/>
                              <w:jc w:val="center"/>
                              <w:textDirection w:val="btLr"/>
                            </w:pPr>
                            <w:r>
                              <w:rPr>
                                <w:b/>
                                <w:color w:val="000000"/>
                                <w:sz w:val="26"/>
                              </w:rPr>
                              <w:t>TOP</w:t>
                            </w:r>
                          </w:p>
                        </w:txbxContent>
                      </wps:txbx>
                      <wps:bodyPr spcFirstLastPara="1" wrap="square" lIns="91425" tIns="45700" rIns="91425" bIns="45700" anchor="t" anchorCtr="0">
                        <a:noAutofit/>
                      </wps:bodyPr>
                    </wps:wsp>
                  </a:graphicData>
                </a:graphic>
              </wp:anchor>
            </w:drawing>
          </mc:Choice>
          <mc:Fallback>
            <w:pict>
              <v:rect w14:anchorId="39B0B93A" id="Rectangle 450" o:spid="_x0000_s1063" style="position:absolute;margin-left:59pt;margin-top:5pt;width:48pt;height:24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" fillcolor="white [3201]" stroked="f">
                <v:textbox inset="2.53958mm,1.2694mm,2.53958mm,1.2694mm">
                  <w:txbxContent>
                    <w:p w14:paraId="30B3A731" w14:textId="77777777" w:rsidR="002B56FA" w:rsidRDefault="00D33909">
                      <w:pPr>
                        <w:spacing w:line="275" w:lineRule="auto"/>
                        <w:jc w:val="center"/>
                        <w:textDirection w:val="btLr"/>
                      </w:pPr>
                      <w:r>
                        <w:rPr>
                          <w:b/>
                          <w:color w:val="000000"/>
                          <w:sz w:val="26"/>
                        </w:rPr>
                        <w:t>TOP</w:t>
                      </w:r>
                    </w:p>
                  </w:txbxContent>
                </v:textbox>
              </v:rect>
            </w:pict>
          </mc:Fallback>
        </mc:AlternateContent>
      </w:r>
      <w:r>
        <w:rPr>
          <w:noProof/>
        </w:rPr>
        <mc:AlternateContent>
          <mc:Choice Requires="wps">
            <w:drawing>
              <wp:anchor distT="0" distB="0" distL="114300" distR="114300" simplePos="0" relativeHeight="251726848" behindDoc="0" locked="0" layoutInCell="1" hidden="0" allowOverlap="1" wp14:anchorId="71702CD2" wp14:editId="7774662D">
                <wp:simplePos x="0" y="0"/>
                <wp:positionH relativeFrom="column">
                  <wp:posOffset>3924300</wp:posOffset>
                </wp:positionH>
                <wp:positionV relativeFrom="paragraph">
                  <wp:posOffset>63500</wp:posOffset>
                </wp:positionV>
                <wp:extent cx="904875" cy="304800"/>
                <wp:effectExtent l="0" t="0" r="0" b="0"/>
                <wp:wrapNone/>
                <wp:docPr id="445" name="Rectangle 445"/>
                <wp:cNvGraphicFramePr/>
                <a:graphic xmlns:a="http://schemas.openxmlformats.org/drawingml/2006/main">
                  <a:graphicData uri="http://schemas.microsoft.com/office/word/2010/wordprocessingShape">
                    <wps:wsp>
                      <wps:cNvSpPr/>
                      <wps:spPr>
                        <a:xfrm>
                          <a:off x="4907850" y="3641888"/>
                          <a:ext cx="876300" cy="276225"/>
                        </a:xfrm>
                        <a:prstGeom prst="rect">
                          <a:avLst/>
                        </a:prstGeom>
                        <a:solidFill>
                          <a:schemeClr val="lt1"/>
                        </a:solidFill>
                        <a:ln>
                          <a:noFill/>
                        </a:ln>
                      </wps:spPr>
                      <wps:txbx>
                        <w:txbxContent>
                          <w:p w14:paraId="666B5028" w14:textId="77777777" w:rsidR="002B56FA" w:rsidRDefault="00D33909">
                            <w:pPr>
                              <w:spacing w:line="275" w:lineRule="auto"/>
                              <w:jc w:val="center"/>
                              <w:textDirection w:val="btLr"/>
                            </w:pPr>
                            <w:r>
                              <w:rPr>
                                <w:b/>
                                <w:color w:val="000000"/>
                                <w:sz w:val="26"/>
                              </w:rPr>
                              <w:t>BOTTOM</w:t>
                            </w:r>
                          </w:p>
                        </w:txbxContent>
                      </wps:txbx>
                      <wps:bodyPr spcFirstLastPara="1" wrap="square" lIns="91425" tIns="45700" rIns="91425" bIns="45700" anchor="t" anchorCtr="0">
                        <a:noAutofit/>
                      </wps:bodyPr>
                    </wps:wsp>
                  </a:graphicData>
                </a:graphic>
              </wp:anchor>
            </w:drawing>
          </mc:Choice>
          <mc:Fallback>
            <w:pict>
              <v:rect w14:anchorId="71702CD2" id="Rectangle 445" o:spid="_x0000_s1064" style="position:absolute;margin-left:309pt;margin-top:5pt;width:71.25pt;height:24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" fillcolor="white [3201]" stroked="f">
                <v:textbox inset="2.53958mm,1.2694mm,2.53958mm,1.2694mm">
                  <w:txbxContent>
                    <w:p w14:paraId="666B5028" w14:textId="77777777" w:rsidR="002B56FA" w:rsidRDefault="00D33909">
                      <w:pPr>
                        <w:spacing w:line="275" w:lineRule="auto"/>
                        <w:jc w:val="center"/>
                        <w:textDirection w:val="btLr"/>
                      </w:pPr>
                      <w:r>
                        <w:rPr>
                          <w:b/>
                          <w:color w:val="000000"/>
                          <w:sz w:val="26"/>
                        </w:rPr>
                        <w:t>BOTTOM</w:t>
                      </w:r>
                    </w:p>
                  </w:txbxContent>
                </v:textbox>
              </v:rect>
            </w:pict>
          </mc:Fallback>
        </mc:AlternateContent>
      </w:r>
    </w:p>
    <w:p w14:paraId="4723B54E" w14:textId="77777777" w:rsidR="002B56FA" w:rsidRDefault="00D33909">
      <w:pPr>
        <w:tabs>
          <w:tab w:val="left" w:pos="1210"/>
          <w:tab w:val="left" w:pos="6066"/>
          <w:tab w:val="left" w:pos="6809"/>
        </w:tabs>
      </w:pPr>
      <w:r>
        <w:rPr>
          <w:noProof/>
        </w:rPr>
        <w:drawing>
          <wp:anchor distT="0" distB="0" distL="114300" distR="114300" simplePos="0" relativeHeight="251727872" behindDoc="0" locked="0" layoutInCell="1" hidden="0" allowOverlap="1" wp14:anchorId="4780D025" wp14:editId="33BE08C3">
            <wp:simplePos x="0" y="0"/>
            <wp:positionH relativeFrom="column">
              <wp:posOffset>3289217</wp:posOffset>
            </wp:positionH>
            <wp:positionV relativeFrom="paragraph">
              <wp:posOffset>50165</wp:posOffset>
            </wp:positionV>
            <wp:extent cx="2222851" cy="2464905"/>
            <wp:effectExtent l="0" t="0" r="0" b="0"/>
            <wp:wrapNone/>
            <wp:docPr id="494" name="image11.png" descr="FOOT-2"/>
            <wp:cNvGraphicFramePr/>
            <a:graphic xmlns:a="http://schemas.openxmlformats.org/drawingml/2006/main">
              <a:graphicData uri="http://schemas.openxmlformats.org/drawingml/2006/picture">
                <pic:pic xmlns:pic="http://schemas.openxmlformats.org/drawingml/2006/picture">
                  <pic:nvPicPr>
                    <pic:cNvPr id="0" name="image11.png" descr="FOOT-2"/>
                    <pic:cNvPicPr preferRelativeResize="0"/>
                  </pic:nvPicPr>
                  <pic:blipFill>
                    <a:blip r:embed="rId147"/>
                    <a:srcRect/>
                    <a:stretch>
                      <a:fillRect/>
                    </a:stretch>
                  </pic:blipFill>
                  <pic:spPr>
                    <a:xfrm>
                      <a:off x="0" y="0"/>
                      <a:ext cx="2222851" cy="2464905"/>
                    </a:xfrm>
                    <a:prstGeom prst="rect">
                      <a:avLst/>
                    </a:prstGeom>
                    <a:ln/>
                  </pic:spPr>
                </pic:pic>
              </a:graphicData>
            </a:graphic>
          </wp:anchor>
        </w:drawing>
      </w:r>
    </w:p>
    <w:p w14:paraId="3FEF52D1" w14:textId="77777777" w:rsidR="002B56FA" w:rsidRDefault="002B56FA"/>
    <w:p w14:paraId="5B4901D4" w14:textId="77777777" w:rsidR="002B56FA" w:rsidRDefault="002B56FA"/>
    <w:p w14:paraId="1AD7FD0E" w14:textId="77777777" w:rsidR="002B56FA" w:rsidRDefault="002B56FA"/>
    <w:p w14:paraId="6B13D029" w14:textId="77777777" w:rsidR="002B56FA" w:rsidRDefault="002B56FA"/>
    <w:p w14:paraId="72259912" w14:textId="77777777" w:rsidR="002B56FA" w:rsidRDefault="002B56FA"/>
    <w:p w14:paraId="276E4233" w14:textId="77777777" w:rsidR="002B56FA" w:rsidRDefault="002B56FA"/>
    <w:p w14:paraId="4BEE5F57" w14:textId="77777777" w:rsidR="002B56FA" w:rsidRDefault="002B56FA"/>
    <w:p w14:paraId="12CC6B05" w14:textId="77777777" w:rsidR="002B56FA" w:rsidRDefault="00D33909">
      <w:r>
        <w:rPr>
          <w:noProof/>
        </w:rPr>
        <mc:AlternateContent>
          <mc:Choice Requires="wps">
            <w:drawing>
              <wp:anchor distT="0" distB="0" distL="114300" distR="114300" simplePos="0" relativeHeight="251728896" behindDoc="0" locked="0" layoutInCell="1" hidden="0" allowOverlap="1" wp14:anchorId="1C62FB35" wp14:editId="1C4BD5FB">
                <wp:simplePos x="0" y="0"/>
                <wp:positionH relativeFrom="column">
                  <wp:posOffset>3479800</wp:posOffset>
                </wp:positionH>
                <wp:positionV relativeFrom="paragraph">
                  <wp:posOffset>152400</wp:posOffset>
                </wp:positionV>
                <wp:extent cx="676275" cy="314325"/>
                <wp:effectExtent l="0" t="0" r="0" b="0"/>
                <wp:wrapNone/>
                <wp:docPr id="466" name="Rectangle 466"/>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rgbClr val="FFFFFF"/>
                        </a:solidFill>
                        <a:ln>
                          <a:noFill/>
                        </a:ln>
                      </wps:spPr>
                      <wps:txbx>
                        <w:txbxContent>
                          <w:p w14:paraId="1526AA37"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1C62FB35" id="Rectangle 466" o:spid="_x0000_s1065" style="position:absolute;margin-left:274pt;margin-top:12pt;width:53.25pt;height:24.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" stroked="f">
                <v:textbox inset="2.53958mm,1.2694mm,2.53958mm,1.2694mm">
                  <w:txbxContent>
                    <w:p w14:paraId="1526AA37" w14:textId="77777777" w:rsidR="002B56FA" w:rsidRDefault="00D33909">
                      <w:pPr>
                        <w:spacing w:line="275" w:lineRule="auto"/>
                        <w:jc w:val="center"/>
                        <w:textDirection w:val="btLr"/>
                      </w:pPr>
                      <w:r>
                        <w:rPr>
                          <w:b/>
                          <w:color w:val="000000"/>
                        </w:rPr>
                        <w:t>RIGHT</w:t>
                      </w:r>
                    </w:p>
                  </w:txbxContent>
                </v:textbox>
              </v:rect>
            </w:pict>
          </mc:Fallback>
        </mc:AlternateContent>
      </w:r>
      <w:r>
        <w:rPr>
          <w:noProof/>
        </w:rPr>
        <mc:AlternateContent>
          <mc:Choice Requires="wps">
            <w:drawing>
              <wp:anchor distT="0" distB="0" distL="114300" distR="114300" simplePos="0" relativeHeight="251729920" behindDoc="0" locked="0" layoutInCell="1" hidden="0" allowOverlap="1" wp14:anchorId="245CBABA" wp14:editId="1474426C">
                <wp:simplePos x="0" y="0"/>
                <wp:positionH relativeFrom="column">
                  <wp:posOffset>114300</wp:posOffset>
                </wp:positionH>
                <wp:positionV relativeFrom="paragraph">
                  <wp:posOffset>215900</wp:posOffset>
                </wp:positionV>
                <wp:extent cx="676275" cy="314325"/>
                <wp:effectExtent l="0" t="0" r="0" b="0"/>
                <wp:wrapNone/>
                <wp:docPr id="435" name="Rectangle 435"/>
                <wp:cNvGraphicFramePr/>
                <a:graphic xmlns:a="http://schemas.openxmlformats.org/drawingml/2006/main">
                  <a:graphicData uri="http://schemas.microsoft.com/office/word/2010/wordprocessingShape">
                    <wps:wsp>
                      <wps:cNvSpPr/>
                      <wps:spPr>
                        <a:xfrm>
                          <a:off x="5022150" y="3637125"/>
                          <a:ext cx="647700" cy="285750"/>
                        </a:xfrm>
                        <a:prstGeom prst="rect">
                          <a:avLst/>
                        </a:prstGeom>
                        <a:solidFill>
                          <a:schemeClr val="lt1"/>
                        </a:solidFill>
                        <a:ln>
                          <a:noFill/>
                        </a:ln>
                      </wps:spPr>
                      <wps:txbx>
                        <w:txbxContent>
                          <w:p w14:paraId="0D098266"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245CBABA" id="Rectangle 435" o:spid="_x0000_s1066" style="position:absolute;margin-left:9pt;margin-top:17pt;width:53.25pt;height:24.7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" fillcolor="white [3201]" stroked="f">
                <v:textbox inset="2.53958mm,1.2694mm,2.53958mm,1.2694mm">
                  <w:txbxContent>
                    <w:p w14:paraId="0D098266" w14:textId="77777777" w:rsidR="002B56FA" w:rsidRDefault="00D33909">
                      <w:pPr>
                        <w:spacing w:line="275" w:lineRule="auto"/>
                        <w:jc w:val="center"/>
                        <w:textDirection w:val="btLr"/>
                      </w:pPr>
                      <w:r>
                        <w:rPr>
                          <w:b/>
                          <w:color w:val="000000"/>
                        </w:rPr>
                        <w:t>RIGHT</w:t>
                      </w:r>
                    </w:p>
                  </w:txbxContent>
                </v:textbox>
              </v:rect>
            </w:pict>
          </mc:Fallback>
        </mc:AlternateContent>
      </w:r>
      <w:r>
        <w:rPr>
          <w:noProof/>
        </w:rPr>
        <mc:AlternateContent>
          <mc:Choice Requires="wps">
            <w:drawing>
              <wp:anchor distT="0" distB="0" distL="114300" distR="114300" simplePos="0" relativeHeight="251730944" behindDoc="0" locked="0" layoutInCell="1" hidden="0" allowOverlap="1" wp14:anchorId="4B24DC56" wp14:editId="6025A46F">
                <wp:simplePos x="0" y="0"/>
                <wp:positionH relativeFrom="column">
                  <wp:posOffset>1206500</wp:posOffset>
                </wp:positionH>
                <wp:positionV relativeFrom="paragraph">
                  <wp:posOffset>203200</wp:posOffset>
                </wp:positionV>
                <wp:extent cx="697865" cy="323850"/>
                <wp:effectExtent l="0" t="0" r="0" b="0"/>
                <wp:wrapNone/>
                <wp:docPr id="438" name="Rectangle 438"/>
                <wp:cNvGraphicFramePr/>
                <a:graphic xmlns:a="http://schemas.openxmlformats.org/drawingml/2006/main">
                  <a:graphicData uri="http://schemas.microsoft.com/office/word/2010/wordprocessingShape">
                    <wps:wsp>
                      <wps:cNvSpPr/>
                      <wps:spPr>
                        <a:xfrm>
                          <a:off x="5011355" y="3632363"/>
                          <a:ext cx="669290" cy="295275"/>
                        </a:xfrm>
                        <a:prstGeom prst="rect">
                          <a:avLst/>
                        </a:prstGeom>
                        <a:solidFill>
                          <a:schemeClr val="lt1"/>
                        </a:solidFill>
                        <a:ln>
                          <a:noFill/>
                        </a:ln>
                      </wps:spPr>
                      <wps:txbx>
                        <w:txbxContent>
                          <w:p w14:paraId="5D91B524"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4B24DC56" id="Rectangle 438" o:spid="_x0000_s1067" style="position:absolute;margin-left:95pt;margin-top:16pt;width:54.95pt;height:25.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" fillcolor="white [3201]" stroked="f">
                <v:textbox inset="2.53958mm,1.2694mm,2.53958mm,1.2694mm">
                  <w:txbxContent>
                    <w:p w14:paraId="5D91B524" w14:textId="77777777" w:rsidR="002B56FA" w:rsidRDefault="00D33909">
                      <w:pPr>
                        <w:spacing w:line="275" w:lineRule="auto"/>
                        <w:jc w:val="center"/>
                        <w:textDirection w:val="btLr"/>
                      </w:pPr>
                      <w:r>
                        <w:rPr>
                          <w:b/>
                          <w:color w:val="000000"/>
                        </w:rPr>
                        <w:t>LEFT</w:t>
                      </w:r>
                    </w:p>
                  </w:txbxContent>
                </v:textbox>
              </v:rect>
            </w:pict>
          </mc:Fallback>
        </mc:AlternateContent>
      </w:r>
      <w:r>
        <w:rPr>
          <w:noProof/>
        </w:rPr>
        <mc:AlternateContent>
          <mc:Choice Requires="wps">
            <w:drawing>
              <wp:anchor distT="0" distB="0" distL="114300" distR="114300" simplePos="0" relativeHeight="251731968" behindDoc="0" locked="0" layoutInCell="1" hidden="0" allowOverlap="1" wp14:anchorId="1F222452" wp14:editId="7BD82A23">
                <wp:simplePos x="0" y="0"/>
                <wp:positionH relativeFrom="column">
                  <wp:posOffset>4584700</wp:posOffset>
                </wp:positionH>
                <wp:positionV relativeFrom="paragraph">
                  <wp:posOffset>165100</wp:posOffset>
                </wp:positionV>
                <wp:extent cx="697865" cy="307948"/>
                <wp:effectExtent l="0" t="0" r="0" b="0"/>
                <wp:wrapNone/>
                <wp:docPr id="453" name="Rectangle 453"/>
                <wp:cNvGraphicFramePr/>
                <a:graphic xmlns:a="http://schemas.openxmlformats.org/drawingml/2006/main">
                  <a:graphicData uri="http://schemas.microsoft.com/office/word/2010/wordprocessingShape">
                    <wps:wsp>
                      <wps:cNvSpPr/>
                      <wps:spPr>
                        <a:xfrm>
                          <a:off x="5011355" y="3640314"/>
                          <a:ext cx="669290" cy="279373"/>
                        </a:xfrm>
                        <a:prstGeom prst="rect">
                          <a:avLst/>
                        </a:prstGeom>
                        <a:solidFill>
                          <a:schemeClr val="lt1"/>
                        </a:solidFill>
                        <a:ln>
                          <a:noFill/>
                        </a:ln>
                      </wps:spPr>
                      <wps:txbx>
                        <w:txbxContent>
                          <w:p w14:paraId="3F90380E"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F222452" id="Rectangle 453" o:spid="_x0000_s1068" style="position:absolute;margin-left:361pt;margin-top:13pt;width:54.95pt;height:24.2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" fillcolor="white [3201]" stroked="f">
                <v:textbox inset="2.53958mm,1.2694mm,2.53958mm,1.2694mm">
                  <w:txbxContent>
                    <w:p w14:paraId="3F90380E" w14:textId="77777777" w:rsidR="002B56FA" w:rsidRDefault="00D33909">
                      <w:pPr>
                        <w:spacing w:line="275" w:lineRule="auto"/>
                        <w:jc w:val="center"/>
                        <w:textDirection w:val="btLr"/>
                      </w:pPr>
                      <w:r>
                        <w:rPr>
                          <w:b/>
                          <w:color w:val="000000"/>
                        </w:rPr>
                        <w:t>LEFT</w:t>
                      </w:r>
                    </w:p>
                  </w:txbxContent>
                </v:textbox>
              </v:rect>
            </w:pict>
          </mc:Fallback>
        </mc:AlternateContent>
      </w:r>
    </w:p>
    <w:p w14:paraId="47324D32" w14:textId="77777777" w:rsidR="002B56FA" w:rsidRDefault="002B56FA">
      <w:pPr>
        <w:rPr>
          <w:b/>
        </w:rPr>
      </w:pPr>
    </w:p>
    <w:p w14:paraId="6FC861B6" w14:textId="77777777" w:rsidR="002B56FA" w:rsidRDefault="00D33909">
      <w:r>
        <w:rPr>
          <w:noProof/>
        </w:rPr>
        <w:drawing>
          <wp:anchor distT="0" distB="0" distL="114300" distR="114300" simplePos="0" relativeHeight="251732992" behindDoc="0" locked="0" layoutInCell="1" hidden="0" allowOverlap="1" wp14:anchorId="2ED58471" wp14:editId="5046A31D">
            <wp:simplePos x="0" y="0"/>
            <wp:positionH relativeFrom="column">
              <wp:posOffset>-309030</wp:posOffset>
            </wp:positionH>
            <wp:positionV relativeFrom="paragraph">
              <wp:posOffset>144448</wp:posOffset>
            </wp:positionV>
            <wp:extent cx="2802387" cy="1383527"/>
            <wp:effectExtent l="0" t="0" r="0" b="0"/>
            <wp:wrapNone/>
            <wp:docPr id="500" name="image53.png" descr="FOOT-3"/>
            <wp:cNvGraphicFramePr/>
            <a:graphic xmlns:a="http://schemas.openxmlformats.org/drawingml/2006/main">
              <a:graphicData uri="http://schemas.openxmlformats.org/drawingml/2006/picture">
                <pic:pic xmlns:pic="http://schemas.openxmlformats.org/drawingml/2006/picture">
                  <pic:nvPicPr>
                    <pic:cNvPr id="0" name="image53.png" descr="FOOT-3"/>
                    <pic:cNvPicPr preferRelativeResize="0"/>
                  </pic:nvPicPr>
                  <pic:blipFill>
                    <a:blip r:embed="rId148"/>
                    <a:srcRect/>
                    <a:stretch>
                      <a:fillRect/>
                    </a:stretch>
                  </pic:blipFill>
                  <pic:spPr>
                    <a:xfrm>
                      <a:off x="0" y="0"/>
                      <a:ext cx="2802387" cy="1383527"/>
                    </a:xfrm>
                    <a:prstGeom prst="rect">
                      <a:avLst/>
                    </a:prstGeom>
                    <a:ln/>
                  </pic:spPr>
                </pic:pic>
              </a:graphicData>
            </a:graphic>
          </wp:anchor>
        </w:drawing>
      </w:r>
      <w:r>
        <w:rPr>
          <w:noProof/>
        </w:rPr>
        <w:drawing>
          <wp:anchor distT="0" distB="0" distL="114300" distR="114300" simplePos="0" relativeHeight="251734016" behindDoc="0" locked="0" layoutInCell="1" hidden="0" allowOverlap="1" wp14:anchorId="40EC74FD" wp14:editId="4A50E580">
            <wp:simplePos x="0" y="0"/>
            <wp:positionH relativeFrom="column">
              <wp:posOffset>3581317</wp:posOffset>
            </wp:positionH>
            <wp:positionV relativeFrom="paragraph">
              <wp:posOffset>144117</wp:posOffset>
            </wp:positionV>
            <wp:extent cx="2637155" cy="1374775"/>
            <wp:effectExtent l="0" t="0" r="0" b="0"/>
            <wp:wrapSquare wrapText="bothSides" distT="0" distB="0" distL="114300" distR="114300"/>
            <wp:docPr id="496" name="image14.png" descr="FOOT-4"/>
            <wp:cNvGraphicFramePr/>
            <a:graphic xmlns:a="http://schemas.openxmlformats.org/drawingml/2006/main">
              <a:graphicData uri="http://schemas.openxmlformats.org/drawingml/2006/picture">
                <pic:pic xmlns:pic="http://schemas.openxmlformats.org/drawingml/2006/picture">
                  <pic:nvPicPr>
                    <pic:cNvPr id="0" name="image14.png" descr="FOOT-4"/>
                    <pic:cNvPicPr preferRelativeResize="0"/>
                  </pic:nvPicPr>
                  <pic:blipFill>
                    <a:blip r:embed="rId149"/>
                    <a:srcRect/>
                    <a:stretch>
                      <a:fillRect/>
                    </a:stretch>
                  </pic:blipFill>
                  <pic:spPr>
                    <a:xfrm>
                      <a:off x="0" y="0"/>
                      <a:ext cx="2637155" cy="1374775"/>
                    </a:xfrm>
                    <a:prstGeom prst="rect">
                      <a:avLst/>
                    </a:prstGeom>
                    <a:ln/>
                  </pic:spPr>
                </pic:pic>
              </a:graphicData>
            </a:graphic>
          </wp:anchor>
        </w:drawing>
      </w:r>
      <w:r>
        <w:rPr>
          <w:noProof/>
        </w:rPr>
        <mc:AlternateContent>
          <mc:Choice Requires="wps">
            <w:drawing>
              <wp:anchor distT="0" distB="0" distL="114300" distR="114300" simplePos="0" relativeHeight="251735040" behindDoc="0" locked="0" layoutInCell="1" hidden="0" allowOverlap="1" wp14:anchorId="1C81464E" wp14:editId="2672D9E8">
                <wp:simplePos x="0" y="0"/>
                <wp:positionH relativeFrom="column">
                  <wp:posOffset>2514600</wp:posOffset>
                </wp:positionH>
                <wp:positionV relativeFrom="paragraph">
                  <wp:posOffset>254000</wp:posOffset>
                </wp:positionV>
                <wp:extent cx="857250" cy="371475"/>
                <wp:effectExtent l="0" t="0" r="0" b="0"/>
                <wp:wrapNone/>
                <wp:docPr id="485" name="Rectangle 485"/>
                <wp:cNvGraphicFramePr/>
                <a:graphic xmlns:a="http://schemas.openxmlformats.org/drawingml/2006/main">
                  <a:graphicData uri="http://schemas.microsoft.com/office/word/2010/wordprocessingShape">
                    <wps:wsp>
                      <wps:cNvSpPr/>
                      <wps:spPr>
                        <a:xfrm>
                          <a:off x="4931663" y="3608550"/>
                          <a:ext cx="828675" cy="342900"/>
                        </a:xfrm>
                        <a:prstGeom prst="rect">
                          <a:avLst/>
                        </a:prstGeom>
                        <a:solidFill>
                          <a:schemeClr val="lt1"/>
                        </a:solidFill>
                        <a:ln>
                          <a:noFill/>
                        </a:ln>
                      </wps:spPr>
                      <wps:txbx>
                        <w:txbxContent>
                          <w:p w14:paraId="4FFEC4B4" w14:textId="77777777" w:rsidR="002B56FA" w:rsidRDefault="00D33909">
                            <w:pPr>
                              <w:spacing w:line="275" w:lineRule="auto"/>
                              <w:jc w:val="center"/>
                              <w:textDirection w:val="btLr"/>
                            </w:pPr>
                            <w:r>
                              <w:rPr>
                                <w:b/>
                                <w:color w:val="000000"/>
                                <w:sz w:val="26"/>
                              </w:rPr>
                              <w:t>INNER</w:t>
                            </w:r>
                          </w:p>
                        </w:txbxContent>
                      </wps:txbx>
                      <wps:bodyPr spcFirstLastPara="1" wrap="square" lIns="91425" tIns="45700" rIns="91425" bIns="45700" anchor="t" anchorCtr="0">
                        <a:noAutofit/>
                      </wps:bodyPr>
                    </wps:wsp>
                  </a:graphicData>
                </a:graphic>
              </wp:anchor>
            </w:drawing>
          </mc:Choice>
          <mc:Fallback>
            <w:pict>
              <v:rect w14:anchorId="1C81464E" id="Rectangle 485" o:spid="_x0000_s1069" style="position:absolute;margin-left:198pt;margin-top:20pt;width:67.5pt;height:29.2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" fillcolor="white [3201]" stroked="f">
                <v:textbox inset="2.53958mm,1.2694mm,2.53958mm,1.2694mm">
                  <w:txbxContent>
                    <w:p w14:paraId="4FFEC4B4" w14:textId="77777777" w:rsidR="002B56FA" w:rsidRDefault="00D33909">
                      <w:pPr>
                        <w:spacing w:line="275" w:lineRule="auto"/>
                        <w:jc w:val="center"/>
                        <w:textDirection w:val="btLr"/>
                      </w:pPr>
                      <w:r>
                        <w:rPr>
                          <w:b/>
                          <w:color w:val="000000"/>
                          <w:sz w:val="26"/>
                        </w:rPr>
                        <w:t>INNER</w:t>
                      </w:r>
                    </w:p>
                  </w:txbxContent>
                </v:textbox>
              </v:rect>
            </w:pict>
          </mc:Fallback>
        </mc:AlternateContent>
      </w:r>
    </w:p>
    <w:p w14:paraId="75596831" w14:textId="77777777" w:rsidR="002B56FA" w:rsidRDefault="002B56FA"/>
    <w:p w14:paraId="01FF215B" w14:textId="77777777" w:rsidR="002B56FA" w:rsidRDefault="002B56FA"/>
    <w:p w14:paraId="33AF55C9" w14:textId="77777777" w:rsidR="002B56FA" w:rsidRDefault="002B56FA"/>
    <w:p w14:paraId="687ABC90" w14:textId="77777777" w:rsidR="002B56FA" w:rsidRDefault="00D33909">
      <w:r>
        <w:rPr>
          <w:noProof/>
        </w:rPr>
        <mc:AlternateContent>
          <mc:Choice Requires="wps">
            <w:drawing>
              <wp:anchor distT="0" distB="0" distL="114300" distR="114300" simplePos="0" relativeHeight="251736064" behindDoc="0" locked="0" layoutInCell="1" hidden="0" allowOverlap="1" wp14:anchorId="1F1E5C45" wp14:editId="6AC68560">
                <wp:simplePos x="0" y="0"/>
                <wp:positionH relativeFrom="column">
                  <wp:posOffset>4368800</wp:posOffset>
                </wp:positionH>
                <wp:positionV relativeFrom="paragraph">
                  <wp:posOffset>215900</wp:posOffset>
                </wp:positionV>
                <wp:extent cx="698047" cy="323850"/>
                <wp:effectExtent l="0" t="0" r="0" b="0"/>
                <wp:wrapNone/>
                <wp:docPr id="461" name="Rectangle 461"/>
                <wp:cNvGraphicFramePr/>
                <a:graphic xmlns:a="http://schemas.openxmlformats.org/drawingml/2006/main">
                  <a:graphicData uri="http://schemas.microsoft.com/office/word/2010/wordprocessingShape">
                    <wps:wsp>
                      <wps:cNvSpPr/>
                      <wps:spPr>
                        <a:xfrm>
                          <a:off x="5011264" y="3632363"/>
                          <a:ext cx="669472" cy="295275"/>
                        </a:xfrm>
                        <a:prstGeom prst="rect">
                          <a:avLst/>
                        </a:prstGeom>
                        <a:solidFill>
                          <a:schemeClr val="lt1"/>
                        </a:solidFill>
                        <a:ln>
                          <a:noFill/>
                        </a:ln>
                      </wps:spPr>
                      <wps:txbx>
                        <w:txbxContent>
                          <w:p w14:paraId="020E85F5" w14:textId="77777777" w:rsidR="002B56FA" w:rsidRDefault="00D33909">
                            <w:pPr>
                              <w:spacing w:line="275" w:lineRule="auto"/>
                              <w:jc w:val="center"/>
                              <w:textDirection w:val="btLr"/>
                            </w:pPr>
                            <w:r>
                              <w:rPr>
                                <w:b/>
                                <w:color w:val="000000"/>
                              </w:rPr>
                              <w:t>LEFT</w:t>
                            </w:r>
                          </w:p>
                        </w:txbxContent>
                      </wps:txbx>
                      <wps:bodyPr spcFirstLastPara="1" wrap="square" lIns="91425" tIns="45700" rIns="91425" bIns="45700" anchor="t" anchorCtr="0">
                        <a:noAutofit/>
                      </wps:bodyPr>
                    </wps:wsp>
                  </a:graphicData>
                </a:graphic>
              </wp:anchor>
            </w:drawing>
          </mc:Choice>
          <mc:Fallback>
            <w:pict>
              <v:rect w14:anchorId="1F1E5C45" id="Rectangle 461" o:spid="_x0000_s1070" style="position:absolute;margin-left:344pt;margin-top:17pt;width:54.95pt;height:25.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" fillcolor="white [3201]" stroked="f">
                <v:textbox inset="2.53958mm,1.2694mm,2.53958mm,1.2694mm">
                  <w:txbxContent>
                    <w:p w14:paraId="020E85F5" w14:textId="77777777" w:rsidR="002B56FA" w:rsidRDefault="00D33909">
                      <w:pPr>
                        <w:spacing w:line="275" w:lineRule="auto"/>
                        <w:jc w:val="center"/>
                        <w:textDirection w:val="btLr"/>
                      </w:pPr>
                      <w:r>
                        <w:rPr>
                          <w:b/>
                          <w:color w:val="000000"/>
                        </w:rPr>
                        <w:t>LEFT</w:t>
                      </w:r>
                    </w:p>
                  </w:txbxContent>
                </v:textbox>
              </v:rect>
            </w:pict>
          </mc:Fallback>
        </mc:AlternateContent>
      </w:r>
    </w:p>
    <w:p w14:paraId="47A0C82A" w14:textId="77777777" w:rsidR="002B56FA" w:rsidRDefault="00D33909">
      <w:pPr>
        <w:rPr>
          <w:b/>
        </w:rPr>
      </w:pPr>
      <w:r>
        <w:rPr>
          <w:noProof/>
        </w:rPr>
        <w:drawing>
          <wp:anchor distT="0" distB="0" distL="114300" distR="114300" simplePos="0" relativeHeight="251737088" behindDoc="0" locked="0" layoutInCell="1" hidden="0" allowOverlap="1" wp14:anchorId="5CF7AA8F" wp14:editId="2457255D">
            <wp:simplePos x="0" y="0"/>
            <wp:positionH relativeFrom="column">
              <wp:posOffset>-32382</wp:posOffset>
            </wp:positionH>
            <wp:positionV relativeFrom="paragraph">
              <wp:posOffset>355600</wp:posOffset>
            </wp:positionV>
            <wp:extent cx="2859405" cy="1534795"/>
            <wp:effectExtent l="0" t="0" r="0" b="0"/>
            <wp:wrapSquare wrapText="bothSides" distT="0" distB="0" distL="114300" distR="114300"/>
            <wp:docPr id="502" name="image52.png" descr="FOOT-5"/>
            <wp:cNvGraphicFramePr/>
            <a:graphic xmlns:a="http://schemas.openxmlformats.org/drawingml/2006/main">
              <a:graphicData uri="http://schemas.openxmlformats.org/drawingml/2006/picture">
                <pic:pic xmlns:pic="http://schemas.openxmlformats.org/drawingml/2006/picture">
                  <pic:nvPicPr>
                    <pic:cNvPr id="0" name="image52.png" descr="FOOT-5"/>
                    <pic:cNvPicPr preferRelativeResize="0"/>
                  </pic:nvPicPr>
                  <pic:blipFill>
                    <a:blip r:embed="rId150"/>
                    <a:srcRect/>
                    <a:stretch>
                      <a:fillRect/>
                    </a:stretch>
                  </pic:blipFill>
                  <pic:spPr>
                    <a:xfrm>
                      <a:off x="0" y="0"/>
                      <a:ext cx="2859405" cy="1534795"/>
                    </a:xfrm>
                    <a:prstGeom prst="rect">
                      <a:avLst/>
                    </a:prstGeom>
                    <a:ln/>
                  </pic:spPr>
                </pic:pic>
              </a:graphicData>
            </a:graphic>
          </wp:anchor>
        </w:drawing>
      </w:r>
      <w:r>
        <w:rPr>
          <w:noProof/>
        </w:rPr>
        <w:drawing>
          <wp:anchor distT="0" distB="0" distL="114300" distR="114300" simplePos="0" relativeHeight="251738112" behindDoc="0" locked="0" layoutInCell="1" hidden="0" allowOverlap="1" wp14:anchorId="3E412C77" wp14:editId="6553963D">
            <wp:simplePos x="0" y="0"/>
            <wp:positionH relativeFrom="column">
              <wp:posOffset>3261360</wp:posOffset>
            </wp:positionH>
            <wp:positionV relativeFrom="paragraph">
              <wp:posOffset>354965</wp:posOffset>
            </wp:positionV>
            <wp:extent cx="3070860" cy="1535430"/>
            <wp:effectExtent l="0" t="0" r="0" b="0"/>
            <wp:wrapSquare wrapText="bothSides" distT="0" distB="0" distL="114300" distR="114300"/>
            <wp:docPr id="504" name="image58.png" descr="FOOT-6"/>
            <wp:cNvGraphicFramePr/>
            <a:graphic xmlns:a="http://schemas.openxmlformats.org/drawingml/2006/main">
              <a:graphicData uri="http://schemas.openxmlformats.org/drawingml/2006/picture">
                <pic:pic xmlns:pic="http://schemas.openxmlformats.org/drawingml/2006/picture">
                  <pic:nvPicPr>
                    <pic:cNvPr id="0" name="image58.png" descr="FOOT-6"/>
                    <pic:cNvPicPr preferRelativeResize="0"/>
                  </pic:nvPicPr>
                  <pic:blipFill>
                    <a:blip r:embed="rId151"/>
                    <a:srcRect/>
                    <a:stretch>
                      <a:fillRect/>
                    </a:stretch>
                  </pic:blipFill>
                  <pic:spPr>
                    <a:xfrm>
                      <a:off x="0" y="0"/>
                      <a:ext cx="3070860" cy="1535430"/>
                    </a:xfrm>
                    <a:prstGeom prst="rect">
                      <a:avLst/>
                    </a:prstGeom>
                    <a:ln/>
                  </pic:spPr>
                </pic:pic>
              </a:graphicData>
            </a:graphic>
          </wp:anchor>
        </w:drawing>
      </w:r>
      <w:r>
        <w:rPr>
          <w:noProof/>
        </w:rPr>
        <mc:AlternateContent>
          <mc:Choice Requires="wps">
            <w:drawing>
              <wp:anchor distT="0" distB="0" distL="114300" distR="114300" simplePos="0" relativeHeight="251739136" behindDoc="0" locked="0" layoutInCell="1" hidden="0" allowOverlap="1" wp14:anchorId="52B7872A" wp14:editId="65C92A66">
                <wp:simplePos x="0" y="0"/>
                <wp:positionH relativeFrom="column">
                  <wp:posOffset>736600</wp:posOffset>
                </wp:positionH>
                <wp:positionV relativeFrom="paragraph">
                  <wp:posOffset>50800</wp:posOffset>
                </wp:positionV>
                <wp:extent cx="676275" cy="361950"/>
                <wp:effectExtent l="0" t="0" r="0" b="0"/>
                <wp:wrapNone/>
                <wp:docPr id="431" name="Rectangle 431"/>
                <wp:cNvGraphicFramePr/>
                <a:graphic xmlns:a="http://schemas.openxmlformats.org/drawingml/2006/main">
                  <a:graphicData uri="http://schemas.microsoft.com/office/word/2010/wordprocessingShape">
                    <wps:wsp>
                      <wps:cNvSpPr/>
                      <wps:spPr>
                        <a:xfrm>
                          <a:off x="5022150" y="3613313"/>
                          <a:ext cx="647700" cy="333375"/>
                        </a:xfrm>
                        <a:prstGeom prst="rect">
                          <a:avLst/>
                        </a:prstGeom>
                        <a:solidFill>
                          <a:schemeClr val="lt1"/>
                        </a:solidFill>
                        <a:ln>
                          <a:noFill/>
                        </a:ln>
                      </wps:spPr>
                      <wps:txbx>
                        <w:txbxContent>
                          <w:p w14:paraId="61523BC5" w14:textId="77777777" w:rsidR="002B56FA" w:rsidRDefault="00D33909">
                            <w:pPr>
                              <w:spacing w:line="275" w:lineRule="auto"/>
                              <w:jc w:val="center"/>
                              <w:textDirection w:val="btLr"/>
                            </w:pPr>
                            <w:r>
                              <w:rPr>
                                <w:b/>
                                <w:color w:val="000000"/>
                              </w:rPr>
                              <w:t>RIGHT</w:t>
                            </w:r>
                          </w:p>
                        </w:txbxContent>
                      </wps:txbx>
                      <wps:bodyPr spcFirstLastPara="1" wrap="square" lIns="91425" tIns="45700" rIns="91425" bIns="45700" anchor="t" anchorCtr="0">
                        <a:noAutofit/>
                      </wps:bodyPr>
                    </wps:wsp>
                  </a:graphicData>
                </a:graphic>
              </wp:anchor>
            </w:drawing>
          </mc:Choice>
          <mc:Fallback>
            <w:pict>
              <v:rect w14:anchorId="52B7872A" id="Rectangle 431" o:spid="_x0000_s1071" style="position:absolute;margin-left:58pt;margin-top:4pt;width:53.25pt;height:28.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" fillcolor="white [3201]" stroked="f">
                <v:textbox inset="2.53958mm,1.2694mm,2.53958mm,1.2694mm">
                  <w:txbxContent>
                    <w:p w14:paraId="61523BC5" w14:textId="77777777" w:rsidR="002B56FA" w:rsidRDefault="00D33909">
                      <w:pPr>
                        <w:spacing w:line="275" w:lineRule="auto"/>
                        <w:jc w:val="center"/>
                        <w:textDirection w:val="btLr"/>
                      </w:pPr>
                      <w:r>
                        <w:rPr>
                          <w:b/>
                          <w:color w:val="000000"/>
                        </w:rPr>
                        <w:t>RIGHT</w:t>
                      </w:r>
                    </w:p>
                  </w:txbxContent>
                </v:textbox>
              </v:rect>
            </w:pict>
          </mc:Fallback>
        </mc:AlternateContent>
      </w:r>
      <w:r>
        <w:rPr>
          <w:noProof/>
        </w:rPr>
        <mc:AlternateContent>
          <mc:Choice Requires="wps">
            <w:drawing>
              <wp:anchor distT="0" distB="0" distL="114300" distR="114300" simplePos="0" relativeHeight="251740160" behindDoc="0" locked="0" layoutInCell="1" hidden="0" allowOverlap="1" wp14:anchorId="716C8A94" wp14:editId="6C0D55CF">
                <wp:simplePos x="0" y="0"/>
                <wp:positionH relativeFrom="column">
                  <wp:posOffset>2590800</wp:posOffset>
                </wp:positionH>
                <wp:positionV relativeFrom="paragraph">
                  <wp:posOffset>368300</wp:posOffset>
                </wp:positionV>
                <wp:extent cx="797698" cy="355462"/>
                <wp:effectExtent l="0" t="0" r="0" b="0"/>
                <wp:wrapNone/>
                <wp:docPr id="475" name="Rectangle 475"/>
                <wp:cNvGraphicFramePr/>
                <a:graphic xmlns:a="http://schemas.openxmlformats.org/drawingml/2006/main">
                  <a:graphicData uri="http://schemas.microsoft.com/office/word/2010/wordprocessingShape">
                    <wps:wsp>
                      <wps:cNvSpPr/>
                      <wps:spPr>
                        <a:xfrm>
                          <a:off x="4961439" y="3616557"/>
                          <a:ext cx="769123" cy="326887"/>
                        </a:xfrm>
                        <a:prstGeom prst="rect">
                          <a:avLst/>
                        </a:prstGeom>
                        <a:solidFill>
                          <a:schemeClr val="lt1"/>
                        </a:solidFill>
                        <a:ln>
                          <a:noFill/>
                        </a:ln>
                      </wps:spPr>
                      <wps:txbx>
                        <w:txbxContent>
                          <w:p w14:paraId="6CE733D3" w14:textId="77777777" w:rsidR="002B56FA" w:rsidRDefault="00D33909">
                            <w:pPr>
                              <w:spacing w:line="275" w:lineRule="auto"/>
                              <w:jc w:val="center"/>
                              <w:textDirection w:val="btLr"/>
                            </w:pPr>
                            <w:r>
                              <w:rPr>
                                <w:b/>
                                <w:color w:val="000000"/>
                                <w:sz w:val="26"/>
                              </w:rPr>
                              <w:t>OUTER</w:t>
                            </w:r>
                          </w:p>
                        </w:txbxContent>
                      </wps:txbx>
                      <wps:bodyPr spcFirstLastPara="1" wrap="square" lIns="91425" tIns="45700" rIns="91425" bIns="45700" anchor="t" anchorCtr="0">
                        <a:noAutofit/>
                      </wps:bodyPr>
                    </wps:wsp>
                  </a:graphicData>
                </a:graphic>
              </wp:anchor>
            </w:drawing>
          </mc:Choice>
          <mc:Fallback>
            <w:pict>
              <v:rect w14:anchorId="716C8A94" id="Rectangle 475" o:spid="_x0000_s1072" style="position:absolute;margin-left:204pt;margin-top:29pt;width:62.8pt;height:28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" fillcolor="white [3201]" stroked="f">
                <v:textbox inset="2.53958mm,1.2694mm,2.53958mm,1.2694mm">
                  <w:txbxContent>
                    <w:p w14:paraId="6CE733D3" w14:textId="77777777" w:rsidR="002B56FA" w:rsidRDefault="00D33909">
                      <w:pPr>
                        <w:spacing w:line="275" w:lineRule="auto"/>
                        <w:jc w:val="center"/>
                        <w:textDirection w:val="btLr"/>
                      </w:pPr>
                      <w:r>
                        <w:rPr>
                          <w:b/>
                          <w:color w:val="000000"/>
                          <w:sz w:val="26"/>
                        </w:rPr>
                        <w:t>OUTER</w:t>
                      </w:r>
                    </w:p>
                  </w:txbxContent>
                </v:textbox>
              </v:rect>
            </w:pict>
          </mc:Fallback>
        </mc:AlternateContent>
      </w:r>
    </w:p>
    <w:p w14:paraId="7E2BC3A7" w14:textId="77777777" w:rsidR="002B56FA" w:rsidRDefault="002B56FA"/>
    <w:tbl>
      <w:tblPr>
        <w:tblStyle w:val="affe"/>
        <w:tblW w:w="9026" w:type="dxa"/>
        <w:tblBorders>
          <w:top w:val="nil"/>
          <w:left w:val="nil"/>
          <w:bottom w:val="nil"/>
          <w:right w:val="nil"/>
          <w:insideH w:val="nil"/>
          <w:insideV w:val="nil"/>
        </w:tblBorders>
        <w:tblLayout w:type="fixed"/>
        <w:tblLook w:val="0400" w:firstRow="0" w:lastRow="0" w:firstColumn="0" w:lastColumn="0" w:noHBand="0" w:noVBand="1"/>
      </w:tblPr>
      <w:tblGrid>
        <w:gridCol w:w="1127"/>
        <w:gridCol w:w="4789"/>
        <w:gridCol w:w="709"/>
        <w:gridCol w:w="2401"/>
      </w:tblGrid>
      <w:tr w:rsidR="002B56FA" w14:paraId="371F8818" w14:textId="77777777">
        <w:tc>
          <w:tcPr>
            <w:tcW w:w="1127" w:type="dxa"/>
          </w:tcPr>
          <w:p w14:paraId="6FFDDA0C" w14:textId="77777777" w:rsidR="002B56FA" w:rsidRDefault="002B56FA">
            <w:pPr>
              <w:rPr>
                <w:sz w:val="22"/>
                <w:szCs w:val="22"/>
              </w:rPr>
            </w:pPr>
          </w:p>
          <w:p w14:paraId="78A2EC47" w14:textId="77777777" w:rsidR="002B56FA" w:rsidRDefault="002B56FA">
            <w:pPr>
              <w:rPr>
                <w:sz w:val="22"/>
                <w:szCs w:val="22"/>
              </w:rPr>
            </w:pPr>
          </w:p>
          <w:p w14:paraId="1D4F4B9E" w14:textId="77777777" w:rsidR="002B56FA" w:rsidRDefault="002B56FA">
            <w:pPr>
              <w:rPr>
                <w:sz w:val="22"/>
                <w:szCs w:val="22"/>
              </w:rPr>
            </w:pPr>
          </w:p>
          <w:p w14:paraId="0614AE90" w14:textId="77777777" w:rsidR="002B56FA" w:rsidRDefault="002B56FA">
            <w:pPr>
              <w:rPr>
                <w:sz w:val="22"/>
                <w:szCs w:val="22"/>
              </w:rPr>
            </w:pPr>
          </w:p>
          <w:p w14:paraId="62798CB2" w14:textId="77777777" w:rsidR="002B56FA" w:rsidRDefault="002B56FA">
            <w:pPr>
              <w:rPr>
                <w:sz w:val="22"/>
                <w:szCs w:val="22"/>
              </w:rPr>
            </w:pPr>
          </w:p>
          <w:p w14:paraId="6C178651" w14:textId="77777777" w:rsidR="002B56FA" w:rsidRDefault="00D33909">
            <w:pPr>
              <w:rPr>
                <w:sz w:val="22"/>
                <w:szCs w:val="22"/>
              </w:rPr>
            </w:pPr>
            <w:r>
              <w:rPr>
                <w:sz w:val="22"/>
                <w:szCs w:val="22"/>
              </w:rPr>
              <w:t>Signature:</w:t>
            </w:r>
          </w:p>
        </w:tc>
        <w:tc>
          <w:tcPr>
            <w:tcW w:w="4789" w:type="dxa"/>
            <w:tcBorders>
              <w:bottom w:val="dotted" w:sz="4" w:space="0" w:color="000000"/>
            </w:tcBorders>
          </w:tcPr>
          <w:p w14:paraId="5D88C2B7" w14:textId="77777777" w:rsidR="002B56FA" w:rsidRDefault="002B56FA">
            <w:pPr>
              <w:rPr>
                <w:sz w:val="22"/>
                <w:szCs w:val="22"/>
              </w:rPr>
            </w:pPr>
          </w:p>
          <w:p w14:paraId="62A2D8E5" w14:textId="77777777" w:rsidR="002B56FA" w:rsidRDefault="002B56FA">
            <w:pPr>
              <w:rPr>
                <w:sz w:val="22"/>
                <w:szCs w:val="22"/>
              </w:rPr>
            </w:pPr>
          </w:p>
          <w:p w14:paraId="1C67B10B" w14:textId="77777777" w:rsidR="002B56FA" w:rsidRDefault="002B56FA">
            <w:pPr>
              <w:rPr>
                <w:sz w:val="22"/>
                <w:szCs w:val="22"/>
              </w:rPr>
            </w:pPr>
          </w:p>
        </w:tc>
        <w:tc>
          <w:tcPr>
            <w:tcW w:w="709" w:type="dxa"/>
          </w:tcPr>
          <w:p w14:paraId="50FFC365" w14:textId="77777777" w:rsidR="002B56FA" w:rsidRDefault="002B56FA">
            <w:pPr>
              <w:rPr>
                <w:sz w:val="22"/>
                <w:szCs w:val="22"/>
              </w:rPr>
            </w:pPr>
          </w:p>
          <w:p w14:paraId="7EF7CFB5" w14:textId="77777777" w:rsidR="002B56FA" w:rsidRDefault="002B56FA">
            <w:pPr>
              <w:rPr>
                <w:sz w:val="22"/>
                <w:szCs w:val="22"/>
              </w:rPr>
            </w:pPr>
          </w:p>
          <w:p w14:paraId="03E840AD" w14:textId="77777777" w:rsidR="002B56FA" w:rsidRDefault="002B56FA">
            <w:pPr>
              <w:rPr>
                <w:sz w:val="22"/>
                <w:szCs w:val="22"/>
              </w:rPr>
            </w:pPr>
          </w:p>
          <w:p w14:paraId="0005F24F" w14:textId="77777777" w:rsidR="002B56FA" w:rsidRDefault="002B56FA">
            <w:pPr>
              <w:rPr>
                <w:sz w:val="22"/>
                <w:szCs w:val="22"/>
              </w:rPr>
            </w:pPr>
          </w:p>
          <w:p w14:paraId="7F2D82C8" w14:textId="77777777" w:rsidR="002B56FA" w:rsidRDefault="002B56FA">
            <w:pPr>
              <w:rPr>
                <w:sz w:val="22"/>
                <w:szCs w:val="22"/>
              </w:rPr>
            </w:pPr>
          </w:p>
          <w:p w14:paraId="0FFF3ACE" w14:textId="77777777" w:rsidR="002B56FA" w:rsidRDefault="00D33909">
            <w:pPr>
              <w:rPr>
                <w:sz w:val="22"/>
                <w:szCs w:val="22"/>
              </w:rPr>
            </w:pPr>
            <w:r>
              <w:rPr>
                <w:sz w:val="22"/>
                <w:szCs w:val="22"/>
              </w:rPr>
              <w:t>Date:</w:t>
            </w:r>
          </w:p>
        </w:tc>
        <w:tc>
          <w:tcPr>
            <w:tcW w:w="2401" w:type="dxa"/>
            <w:tcBorders>
              <w:bottom w:val="dotted" w:sz="4" w:space="0" w:color="000000"/>
            </w:tcBorders>
          </w:tcPr>
          <w:p w14:paraId="4D7FB3BF" w14:textId="77777777" w:rsidR="002B56FA" w:rsidRDefault="002B56FA">
            <w:pPr>
              <w:rPr>
                <w:sz w:val="22"/>
                <w:szCs w:val="22"/>
              </w:rPr>
            </w:pPr>
          </w:p>
        </w:tc>
      </w:tr>
    </w:tbl>
    <w:p w14:paraId="4FB4D52A" w14:textId="77777777" w:rsidR="002B56FA" w:rsidRDefault="00D33909">
      <w:pPr>
        <w:pStyle w:val="Heading1"/>
        <w:jc w:val="right"/>
      </w:pPr>
      <w:bookmarkStart w:id="110" w:name="_Toc235003584"/>
      <w:r>
        <w:lastRenderedPageBreak/>
        <w:t>Appendix 4</w:t>
      </w:r>
      <w:bookmarkEnd w:id="110"/>
    </w:p>
    <w:p w14:paraId="67627AEE" w14:textId="77777777" w:rsidR="002B56FA" w:rsidRDefault="00D33909">
      <w:pPr>
        <w:pStyle w:val="Heading2"/>
        <w:rPr>
          <w:color w:val="000000"/>
          <w:sz w:val="36"/>
          <w:szCs w:val="36"/>
        </w:rPr>
      </w:pPr>
      <w:bookmarkStart w:id="111" w:name="_Toc235003585"/>
      <w:r>
        <w:rPr>
          <w:color w:val="000000"/>
          <w:sz w:val="36"/>
          <w:szCs w:val="36"/>
        </w:rPr>
        <w:t>Links</w:t>
      </w:r>
      <w:bookmarkEnd w:id="111"/>
    </w:p>
    <w:p w14:paraId="4812F206" w14:textId="77777777" w:rsidR="002B56FA" w:rsidRDefault="00D33909">
      <w:r>
        <w:rPr>
          <w:b/>
        </w:rPr>
        <w:t>Children Act 1989 Care Planning, Placement and Case Review:</w:t>
      </w:r>
      <w:r>
        <w:t xml:space="preserve"> </w:t>
      </w:r>
      <w:hyperlink r:id="rId152">
        <w:r>
          <w:rPr>
            <w:color w:val="0563C1"/>
            <w:u w:val="single"/>
          </w:rPr>
          <w:t>www.gov.uk/government/publications/children-act-1989-care-planning-placement-and-case-review</w:t>
        </w:r>
      </w:hyperlink>
    </w:p>
    <w:p w14:paraId="19DBA9CC" w14:textId="77777777" w:rsidR="002B56FA" w:rsidRDefault="00D33909">
      <w:r>
        <w:rPr>
          <w:b/>
        </w:rPr>
        <w:t>Children Act 2004:</w:t>
      </w:r>
      <w:r>
        <w:t xml:space="preserve"> </w:t>
      </w:r>
      <w:hyperlink r:id="rId153">
        <w:r>
          <w:rPr>
            <w:color w:val="0563C1"/>
            <w:u w:val="single"/>
          </w:rPr>
          <w:t>www.legislation.gov.uk/ukpga/2004/31/contents</w:t>
        </w:r>
      </w:hyperlink>
    </w:p>
    <w:p w14:paraId="1B0DB3E1" w14:textId="77777777" w:rsidR="002B56FA" w:rsidRDefault="00D33909">
      <w:pPr>
        <w:rPr>
          <w:highlight w:val="yellow"/>
        </w:rPr>
      </w:pPr>
      <w:r>
        <w:rPr>
          <w:b/>
        </w:rPr>
        <w:t>Education Act 2002:</w:t>
      </w:r>
      <w:r>
        <w:t xml:space="preserve"> </w:t>
      </w:r>
      <w:hyperlink r:id="rId154">
        <w:r>
          <w:rPr>
            <w:color w:val="0563C1"/>
            <w:u w:val="single"/>
          </w:rPr>
          <w:t>www.legislation.gov.uk/ukpga/2002/32/section/175</w:t>
        </w:r>
      </w:hyperlink>
    </w:p>
    <w:p w14:paraId="09C88174" w14:textId="3844CDAA" w:rsidR="00673769" w:rsidRPr="00FA11A6" w:rsidRDefault="00D33909">
      <w:pPr>
        <w:rPr>
          <w:b/>
          <w:color w:val="000000"/>
        </w:rPr>
      </w:pPr>
      <w:r w:rsidRPr="00FA11A6">
        <w:rPr>
          <w:b/>
        </w:rPr>
        <w:t>Keeping Children Safe in Education 202</w:t>
      </w:r>
      <w:r w:rsidR="007377FA">
        <w:rPr>
          <w:b/>
        </w:rPr>
        <w:t>6</w:t>
      </w:r>
      <w:r w:rsidRPr="00FA11A6">
        <w:rPr>
          <w:b/>
        </w:rPr>
        <w:t>:</w:t>
      </w:r>
      <w:r w:rsidRPr="00FA11A6">
        <w:t xml:space="preserve"> </w:t>
      </w:r>
      <w:hyperlink r:id="rId155" w:history="1">
        <w:r w:rsidR="007377FA">
          <w:rPr>
            <w:rStyle w:val="Hyperlink"/>
          </w:rPr>
          <w:t>Keeping children safe in education 2026</w:t>
        </w:r>
      </w:hyperlink>
      <w:r w:rsidR="00673769" w:rsidRPr="00FA11A6">
        <w:rPr>
          <w:b/>
          <w:color w:val="000000"/>
        </w:rPr>
        <w:t xml:space="preserve"> </w:t>
      </w:r>
    </w:p>
    <w:p w14:paraId="48858517" w14:textId="5B2B9B4C" w:rsidR="002B56FA" w:rsidRDefault="00D33909">
      <w:pPr>
        <w:rPr>
          <w:color w:val="0563C1"/>
          <w:u w:val="single"/>
        </w:rPr>
      </w:pPr>
      <w:r w:rsidRPr="00FA11A6">
        <w:rPr>
          <w:b/>
          <w:color w:val="000000"/>
        </w:rPr>
        <w:t>Working Together to Safeguard Children 20</w:t>
      </w:r>
      <w:r w:rsidR="00673769" w:rsidRPr="00FA11A6">
        <w:rPr>
          <w:b/>
          <w:color w:val="000000"/>
        </w:rPr>
        <w:t>2</w:t>
      </w:r>
      <w:r w:rsidR="007377FA">
        <w:rPr>
          <w:b/>
          <w:color w:val="000000"/>
        </w:rPr>
        <w:t>6</w:t>
      </w:r>
      <w:r w:rsidRPr="00FA11A6">
        <w:rPr>
          <w:b/>
          <w:color w:val="000000"/>
        </w:rPr>
        <w:t xml:space="preserve">: </w:t>
      </w:r>
      <w:hyperlink r:id="rId156" w:history="1">
        <w:r w:rsidR="00673769" w:rsidRPr="00FA11A6">
          <w:rPr>
            <w:rStyle w:val="Hyperlink"/>
          </w:rPr>
          <w:t>Working toge</w:t>
        </w:r>
        <w:r w:rsidR="00673769" w:rsidRPr="00FA11A6">
          <w:rPr>
            <w:rStyle w:val="Hyperlink"/>
          </w:rPr>
          <w:t>t</w:t>
        </w:r>
        <w:r w:rsidR="00673769" w:rsidRPr="00FA11A6">
          <w:rPr>
            <w:rStyle w:val="Hyperlink"/>
          </w:rPr>
          <w:t>her to safeguard children 2023: statutory guidance (publishing.service.gov.uk)</w:t>
        </w:r>
      </w:hyperlink>
    </w:p>
    <w:p w14:paraId="454F99BF" w14:textId="77777777" w:rsidR="002B56FA" w:rsidRDefault="00D33909">
      <w:pPr>
        <w:rPr>
          <w:b/>
        </w:rPr>
      </w:pPr>
      <w:r>
        <w:rPr>
          <w:b/>
          <w:color w:val="000000"/>
        </w:rPr>
        <w:t xml:space="preserve">Inspecting Safeguarding in Early Years, Education and Skills: </w:t>
      </w:r>
      <w:hyperlink r:id="rId157">
        <w:r>
          <w:rPr>
            <w:color w:val="0563C1"/>
            <w:u w:val="single"/>
          </w:rPr>
          <w:t>https://www.gov.uk/governme</w:t>
        </w:r>
        <w:r>
          <w:rPr>
            <w:color w:val="0563C1"/>
            <w:u w:val="single"/>
          </w:rPr>
          <w:t>n</w:t>
        </w:r>
        <w:r>
          <w:rPr>
            <w:color w:val="0563C1"/>
            <w:u w:val="single"/>
          </w:rPr>
          <w:t>t/publications/inspecting-safeguarding-in-early-years-education-and-skills/inspecting-safeguarding-in-early-years-education-and-skills</w:t>
        </w:r>
      </w:hyperlink>
    </w:p>
    <w:p w14:paraId="19CA1ECA" w14:textId="77777777" w:rsidR="002B56FA" w:rsidRDefault="00D33909">
      <w:pPr>
        <w:spacing w:line="240" w:lineRule="auto"/>
        <w:rPr>
          <w:b/>
        </w:rPr>
      </w:pPr>
      <w:r>
        <w:rPr>
          <w:b/>
        </w:rPr>
        <w:t xml:space="preserve">Teachers’ Standards: </w:t>
      </w:r>
      <w:hyperlink r:id="rId158">
        <w:r>
          <w:rPr>
            <w:color w:val="0563C1"/>
            <w:u w:val="single"/>
          </w:rPr>
          <w:t>https://www.gov.uk/government/publications/teachers-standards</w:t>
        </w:r>
      </w:hyperlink>
    </w:p>
    <w:p w14:paraId="7A0BDC28" w14:textId="77777777" w:rsidR="002B56FA" w:rsidRDefault="00D33909">
      <w:pPr>
        <w:spacing w:line="240" w:lineRule="auto"/>
      </w:pPr>
      <w:r>
        <w:rPr>
          <w:b/>
        </w:rPr>
        <w:t xml:space="preserve">What to do if You’re Worried a Child is Being Abused: </w:t>
      </w:r>
      <w:hyperlink r:id="rId159">
        <w:r>
          <w:rPr>
            <w:color w:val="0563C1"/>
            <w:u w:val="single"/>
          </w:rPr>
          <w:t>www.gov.uk/government/publicatio</w:t>
        </w:r>
        <w:r>
          <w:rPr>
            <w:color w:val="0563C1"/>
            <w:u w:val="single"/>
          </w:rPr>
          <w:t>n</w:t>
        </w:r>
        <w:r>
          <w:rPr>
            <w:color w:val="0563C1"/>
            <w:u w:val="single"/>
          </w:rPr>
          <w:t>s/what-to-do-if-youre-worried-a-child-is-being-abused--2</w:t>
        </w:r>
      </w:hyperlink>
    </w:p>
    <w:p w14:paraId="3409F440" w14:textId="77777777" w:rsidR="002B56FA" w:rsidRDefault="00D33909">
      <w:pPr>
        <w:rPr>
          <w:color w:val="0563C1"/>
          <w:u w:val="single"/>
        </w:rPr>
      </w:pPr>
      <w:r>
        <w:rPr>
          <w:b/>
        </w:rPr>
        <w:t>Information Sharing</w:t>
      </w:r>
      <w:r>
        <w:t>:</w:t>
      </w:r>
      <w:r>
        <w:br/>
        <w:t xml:space="preserve"> </w:t>
      </w:r>
      <w:hyperlink r:id="rId160">
        <w:r>
          <w:rPr>
            <w:color w:val="0563C1"/>
            <w:u w:val="single"/>
          </w:rPr>
          <w:t>www.gov.uk/government/publications/safeguarding-practitioners-information-sharing-advice</w:t>
        </w:r>
      </w:hyperlink>
    </w:p>
    <w:p w14:paraId="5ADDA082" w14:textId="021ACEC9" w:rsidR="00CA0FF8" w:rsidRPr="00CA0FF8" w:rsidRDefault="00CA0FF8">
      <w:pPr>
        <w:rPr>
          <w:b/>
          <w:highlight w:val="yellow"/>
        </w:rPr>
      </w:pPr>
      <w:r w:rsidRPr="00CA0FF8">
        <w:rPr>
          <w:b/>
          <w:highlight w:val="yellow"/>
        </w:rPr>
        <w:t xml:space="preserve">Attendance Statutory Guidance </w:t>
      </w:r>
    </w:p>
    <w:p w14:paraId="4284C78F" w14:textId="423FB52C" w:rsidR="00CA0FF8" w:rsidRDefault="00CA0FF8">
      <w:pPr>
        <w:rPr>
          <w:color w:val="0563C1"/>
          <w:u w:val="single"/>
        </w:rPr>
      </w:pPr>
      <w:hyperlink r:id="rId161" w:history="1">
        <w:r w:rsidRPr="003A61E0">
          <w:rPr>
            <w:rStyle w:val="Hyperlink"/>
            <w:highlight w:val="yellow"/>
          </w:rPr>
          <w:t>Working together to improve school attendance</w:t>
        </w:r>
      </w:hyperlink>
      <w:r w:rsidRPr="003A61E0">
        <w:rPr>
          <w:highlight w:val="yellow"/>
        </w:rPr>
        <w:t xml:space="preserve"> </w:t>
      </w:r>
    </w:p>
    <w:p w14:paraId="3964BF86" w14:textId="08FFC052" w:rsidR="00B153AF" w:rsidRPr="00FA11A6" w:rsidRDefault="00B153AF">
      <w:pPr>
        <w:rPr>
          <w:color w:val="0563C1"/>
          <w:u w:val="single"/>
        </w:rPr>
      </w:pPr>
      <w:r w:rsidRPr="00FA11A6">
        <w:rPr>
          <w:b/>
        </w:rPr>
        <w:t xml:space="preserve">Data Protection Guidance </w:t>
      </w:r>
    </w:p>
    <w:p w14:paraId="26669620" w14:textId="6B727420" w:rsidR="00B153AF" w:rsidRDefault="00B153AF">
      <w:pPr>
        <w:rPr>
          <w:color w:val="0563C1"/>
          <w:u w:val="single"/>
        </w:rPr>
      </w:pPr>
      <w:hyperlink r:id="rId162" w:history="1">
        <w:r w:rsidRPr="00FA11A6">
          <w:rPr>
            <w:rStyle w:val="Hyperlink"/>
          </w:rPr>
          <w:t>Data protection: The Data Protection Act</w:t>
        </w:r>
        <w:r w:rsidRPr="00FA11A6">
          <w:rPr>
            <w:rStyle w:val="Hyperlink"/>
          </w:rPr>
          <w:t xml:space="preserve"> </w:t>
        </w:r>
        <w:r w:rsidRPr="00FA11A6">
          <w:rPr>
            <w:rStyle w:val="Hyperlink"/>
          </w:rPr>
          <w:t>- GOV.UK (www.gov.uk)</w:t>
        </w:r>
      </w:hyperlink>
    </w:p>
    <w:p w14:paraId="621E4EF4" w14:textId="77777777" w:rsidR="002B56FA" w:rsidRDefault="00D33909">
      <w:pPr>
        <w:pStyle w:val="Heading1"/>
        <w:keepNext w:val="0"/>
        <w:keepLines w:val="0"/>
        <w:shd w:val="clear" w:color="auto" w:fill="FFFFFF"/>
        <w:spacing w:after="0" w:line="266" w:lineRule="auto"/>
        <w:rPr>
          <w:rFonts w:ascii="Arial" w:eastAsia="Arial" w:hAnsi="Arial" w:cs="Arial"/>
          <w:color w:val="0B0C0C"/>
          <w:sz w:val="46"/>
          <w:szCs w:val="46"/>
        </w:rPr>
      </w:pPr>
      <w:bookmarkStart w:id="112" w:name="_heading=h.dxtjkha9fs1q" w:colFirst="0" w:colLast="0"/>
      <w:bookmarkStart w:id="113" w:name="_Toc235003586"/>
      <w:bookmarkEnd w:id="112"/>
      <w:r>
        <w:rPr>
          <w:color w:val="000000"/>
          <w:sz w:val="24"/>
          <w:szCs w:val="24"/>
        </w:rPr>
        <w:t>Early years foundation stage (EYFS) statutory framework</w:t>
      </w:r>
      <w:bookmarkEnd w:id="113"/>
    </w:p>
    <w:p w14:paraId="3FC7CE31" w14:textId="7320946B" w:rsidR="002B56FA" w:rsidRPr="007377FA" w:rsidRDefault="007377FA">
      <w:pPr>
        <w:rPr>
          <w:rStyle w:val="Hyperlink"/>
        </w:rPr>
      </w:pPr>
      <w:r>
        <w:rPr>
          <w:b/>
          <w:color w:val="1155CC"/>
          <w:u w:val="single"/>
        </w:rPr>
        <w:fldChar w:fldCharType="begin"/>
      </w:r>
      <w:r>
        <w:rPr>
          <w:b/>
          <w:color w:val="1155CC"/>
          <w:u w:val="single"/>
        </w:rPr>
        <w:instrText>HYPERLINK "https://www.gov.uk/government/publications/early-years-foundation-stage-framework--2"</w:instrText>
      </w:r>
      <w:r>
        <w:rPr>
          <w:b/>
          <w:color w:val="1155CC"/>
          <w:u w:val="single"/>
        </w:rPr>
      </w:r>
      <w:r>
        <w:rPr>
          <w:b/>
          <w:color w:val="1155CC"/>
          <w:u w:val="single"/>
        </w:rPr>
        <w:fldChar w:fldCharType="separate"/>
      </w:r>
      <w:r w:rsidR="00D33909" w:rsidRPr="007377FA">
        <w:rPr>
          <w:rStyle w:val="Hyperlink"/>
          <w:b/>
        </w:rPr>
        <w:t xml:space="preserve">https://www.gov.uk/government/publications/early-years-foundation-stage-framework--2 </w:t>
      </w:r>
    </w:p>
    <w:p w14:paraId="6F3E08B0" w14:textId="01E33C7B" w:rsidR="002B56FA" w:rsidRDefault="007377FA">
      <w:pPr>
        <w:rPr>
          <w:b/>
          <w:color w:val="000000"/>
        </w:rPr>
      </w:pPr>
      <w:r>
        <w:rPr>
          <w:b/>
          <w:color w:val="1155CC"/>
          <w:u w:val="single"/>
        </w:rPr>
        <w:fldChar w:fldCharType="end"/>
      </w:r>
      <w:r w:rsidR="00D33909">
        <w:rPr>
          <w:b/>
          <w:color w:val="000000"/>
        </w:rPr>
        <w:t xml:space="preserve">Statutory guidance for alternative provision: </w:t>
      </w:r>
      <w:hyperlink r:id="rId163">
        <w:r w:rsidR="00D33909">
          <w:rPr>
            <w:color w:val="0563C1"/>
            <w:u w:val="single"/>
          </w:rPr>
          <w:t>https://www.gov.uk/government/publications/alternative-provision</w:t>
        </w:r>
      </w:hyperlink>
    </w:p>
    <w:p w14:paraId="68626B1B" w14:textId="77777777" w:rsidR="002B56FA" w:rsidRDefault="00D33909">
      <w:pPr>
        <w:widowControl w:val="0"/>
        <w:pBdr>
          <w:top w:val="nil"/>
          <w:left w:val="nil"/>
          <w:bottom w:val="nil"/>
          <w:right w:val="nil"/>
          <w:between w:val="nil"/>
        </w:pBdr>
        <w:rPr>
          <w:b/>
          <w:color w:val="000000"/>
        </w:rPr>
      </w:pPr>
      <w:r>
        <w:rPr>
          <w:b/>
        </w:rPr>
        <w:t>RBWM</w:t>
      </w:r>
      <w:r>
        <w:rPr>
          <w:b/>
          <w:color w:val="000000"/>
        </w:rPr>
        <w:t xml:space="preserve"> Multi-agency Threshold Document:</w:t>
      </w:r>
    </w:p>
    <w:p w14:paraId="1A73E6E9" w14:textId="63BD4F3F" w:rsidR="00BE014E" w:rsidRPr="00217275" w:rsidRDefault="00217275">
      <w:pPr>
        <w:widowControl w:val="0"/>
        <w:pBdr>
          <w:top w:val="nil"/>
          <w:left w:val="nil"/>
          <w:bottom w:val="nil"/>
          <w:right w:val="nil"/>
          <w:between w:val="nil"/>
        </w:pBdr>
        <w:spacing w:after="0"/>
        <w:rPr>
          <w:rStyle w:val="Hyperlink"/>
        </w:rPr>
      </w:pPr>
      <w:r>
        <w:fldChar w:fldCharType="begin"/>
      </w:r>
      <w:r>
        <w:instrText>HYPERLINK "https://www.rbwmsafeguardingpartnership.org.uk/assets/bdd4aa8c/4064_w_m_multi-agency_threshold_guidance_18_oct_1.pdf"</w:instrText>
      </w:r>
      <w:r>
        <w:fldChar w:fldCharType="separate"/>
      </w:r>
      <w:r w:rsidR="00BE014E" w:rsidRPr="00217275">
        <w:rPr>
          <w:rStyle w:val="Hyperlink"/>
        </w:rPr>
        <w:t>digital_w_m_multi-agency_threshold_guidance_15_nov_23.pdf (rbwmsafeguardingpartn</w:t>
      </w:r>
      <w:r w:rsidR="00BE014E" w:rsidRPr="00217275">
        <w:rPr>
          <w:rStyle w:val="Hyperlink"/>
        </w:rPr>
        <w:t>e</w:t>
      </w:r>
      <w:r w:rsidR="00BE014E" w:rsidRPr="00217275">
        <w:rPr>
          <w:rStyle w:val="Hyperlink"/>
        </w:rPr>
        <w:t>rship.org.uk)</w:t>
      </w:r>
    </w:p>
    <w:p w14:paraId="7D3D8BD1" w14:textId="605E1269" w:rsidR="00BE014E" w:rsidRDefault="00217275">
      <w:pPr>
        <w:widowControl w:val="0"/>
        <w:pBdr>
          <w:top w:val="nil"/>
          <w:left w:val="nil"/>
          <w:bottom w:val="nil"/>
          <w:right w:val="nil"/>
          <w:between w:val="nil"/>
        </w:pBdr>
        <w:spacing w:after="0"/>
      </w:pPr>
      <w:r>
        <w:fldChar w:fldCharType="end"/>
      </w:r>
    </w:p>
    <w:p w14:paraId="6A574EC1" w14:textId="6B6E303D" w:rsidR="002B56FA" w:rsidRDefault="00D33909">
      <w:pPr>
        <w:widowControl w:val="0"/>
        <w:pBdr>
          <w:top w:val="nil"/>
          <w:left w:val="nil"/>
          <w:bottom w:val="nil"/>
          <w:right w:val="nil"/>
          <w:between w:val="nil"/>
        </w:pBdr>
        <w:spacing w:after="0"/>
        <w:rPr>
          <w:color w:val="000000"/>
        </w:rPr>
      </w:pPr>
      <w:r>
        <w:rPr>
          <w:b/>
          <w:color w:val="000000"/>
        </w:rPr>
        <w:t xml:space="preserve">ACEs video: </w:t>
      </w:r>
      <w:hyperlink r:id="rId164">
        <w:r>
          <w:rPr>
            <w:color w:val="0563C1"/>
            <w:u w:val="single"/>
          </w:rPr>
          <w:t>https://www.youtube.com/watch?v=XHgLYI9KZ-A</w:t>
        </w:r>
      </w:hyperlink>
    </w:p>
    <w:p w14:paraId="32752086" w14:textId="77777777" w:rsidR="002B56FA" w:rsidRDefault="002B56FA">
      <w:pPr>
        <w:widowControl w:val="0"/>
        <w:pBdr>
          <w:top w:val="nil"/>
          <w:left w:val="nil"/>
          <w:bottom w:val="nil"/>
          <w:right w:val="nil"/>
          <w:between w:val="nil"/>
        </w:pBdr>
        <w:spacing w:after="0"/>
        <w:rPr>
          <w:color w:val="000000"/>
        </w:rPr>
      </w:pPr>
    </w:p>
    <w:p w14:paraId="526D896C" w14:textId="77777777" w:rsidR="002B56FA" w:rsidRDefault="00D33909">
      <w:pPr>
        <w:widowControl w:val="0"/>
        <w:pBdr>
          <w:top w:val="nil"/>
          <w:left w:val="nil"/>
          <w:bottom w:val="nil"/>
          <w:right w:val="nil"/>
          <w:between w:val="nil"/>
        </w:pBdr>
        <w:spacing w:after="240"/>
        <w:rPr>
          <w:color w:val="000000"/>
        </w:rPr>
      </w:pPr>
      <w:r>
        <w:rPr>
          <w:b/>
          <w:color w:val="000000"/>
        </w:rPr>
        <w:t xml:space="preserve">Mental health and behaviour in schools guidance: </w:t>
      </w:r>
      <w:hyperlink r:id="rId165">
        <w:r>
          <w:rPr>
            <w:color w:val="0563C1"/>
            <w:u w:val="single"/>
          </w:rPr>
          <w:t>https://www.gov.uk/government/publications/mental-health-and-behaviour-in-schools--2</w:t>
        </w:r>
      </w:hyperlink>
    </w:p>
    <w:p w14:paraId="4F3DDEC8" w14:textId="77777777" w:rsidR="002B56FA" w:rsidRDefault="00D33909">
      <w:pPr>
        <w:widowControl w:val="0"/>
        <w:pBdr>
          <w:top w:val="nil"/>
          <w:left w:val="nil"/>
          <w:bottom w:val="nil"/>
          <w:right w:val="nil"/>
          <w:between w:val="nil"/>
        </w:pBdr>
        <w:spacing w:after="240"/>
        <w:rPr>
          <w:color w:val="000000"/>
        </w:rPr>
      </w:pPr>
      <w:r>
        <w:rPr>
          <w:b/>
          <w:color w:val="000000"/>
        </w:rPr>
        <w:t xml:space="preserve">NSPCC: </w:t>
      </w:r>
      <w:hyperlink r:id="rId166">
        <w:r>
          <w:rPr>
            <w:color w:val="0563C1"/>
            <w:u w:val="single"/>
          </w:rPr>
          <w:t>https://www.nspcc.org.uk/keeping-children-safe/childrens-mental-health/</w:t>
        </w:r>
      </w:hyperlink>
    </w:p>
    <w:p w14:paraId="139883BD" w14:textId="77777777" w:rsidR="002B56FA" w:rsidRDefault="00D33909">
      <w:pPr>
        <w:widowControl w:val="0"/>
        <w:pBdr>
          <w:top w:val="nil"/>
          <w:left w:val="nil"/>
          <w:bottom w:val="nil"/>
          <w:right w:val="nil"/>
          <w:between w:val="nil"/>
        </w:pBdr>
        <w:spacing w:after="240"/>
        <w:rPr>
          <w:color w:val="000000"/>
        </w:rPr>
      </w:pPr>
      <w:r>
        <w:rPr>
          <w:b/>
          <w:color w:val="000000"/>
        </w:rPr>
        <w:t xml:space="preserve">Mind: </w:t>
      </w:r>
      <w:hyperlink r:id="rId167">
        <w:r>
          <w:rPr>
            <w:color w:val="0563C1"/>
            <w:u w:val="single"/>
          </w:rPr>
          <w:t>https://www.mind.org.uk/</w:t>
        </w:r>
      </w:hyperlink>
    </w:p>
    <w:p w14:paraId="5D029E69" w14:textId="77777777" w:rsidR="002B56FA" w:rsidRDefault="00D33909">
      <w:pPr>
        <w:widowControl w:val="0"/>
        <w:pBdr>
          <w:top w:val="nil"/>
          <w:left w:val="nil"/>
          <w:bottom w:val="nil"/>
          <w:right w:val="nil"/>
          <w:between w:val="nil"/>
        </w:pBdr>
        <w:spacing w:after="240"/>
        <w:rPr>
          <w:color w:val="000000"/>
        </w:rPr>
      </w:pPr>
      <w:proofErr w:type="spellStart"/>
      <w:r>
        <w:rPr>
          <w:b/>
          <w:color w:val="000000"/>
        </w:rPr>
        <w:t>Kooth</w:t>
      </w:r>
      <w:proofErr w:type="spellEnd"/>
      <w:r>
        <w:rPr>
          <w:b/>
          <w:color w:val="000000"/>
        </w:rPr>
        <w:t xml:space="preserve">: </w:t>
      </w:r>
      <w:hyperlink r:id="rId168">
        <w:r>
          <w:rPr>
            <w:color w:val="0563C1"/>
            <w:u w:val="single"/>
          </w:rPr>
          <w:t>https://www.kooth.com/</w:t>
        </w:r>
      </w:hyperlink>
    </w:p>
    <w:p w14:paraId="4883F730" w14:textId="77777777" w:rsidR="002B56FA" w:rsidRDefault="00D33909">
      <w:pPr>
        <w:widowControl w:val="0"/>
        <w:pBdr>
          <w:top w:val="nil"/>
          <w:left w:val="nil"/>
          <w:bottom w:val="nil"/>
          <w:right w:val="nil"/>
          <w:between w:val="nil"/>
        </w:pBdr>
        <w:spacing w:after="240"/>
        <w:rPr>
          <w:color w:val="000000"/>
        </w:rPr>
      </w:pPr>
      <w:r>
        <w:rPr>
          <w:b/>
          <w:color w:val="000000"/>
        </w:rPr>
        <w:t xml:space="preserve">Domestic Abuse Act 2021: </w:t>
      </w:r>
      <w:hyperlink r:id="rId169">
        <w:r>
          <w:rPr>
            <w:color w:val="0563C1"/>
            <w:u w:val="single"/>
          </w:rPr>
          <w:t>https://www.legislation.gov.uk/ukpga/2021/17/contents/enacted</w:t>
        </w:r>
      </w:hyperlink>
    </w:p>
    <w:p w14:paraId="09AECC80" w14:textId="77777777" w:rsidR="002B56FA" w:rsidRDefault="00D33909">
      <w:pPr>
        <w:spacing w:after="240"/>
      </w:pPr>
      <w:r>
        <w:rPr>
          <w:b/>
        </w:rPr>
        <w:t xml:space="preserve">Children Missing Education Statutory Guidance: </w:t>
      </w:r>
      <w:hyperlink r:id="rId170">
        <w:r>
          <w:rPr>
            <w:color w:val="0563C1"/>
            <w:u w:val="single"/>
          </w:rPr>
          <w:t>https://www.gov.uk/government/publications/children-missing-education</w:t>
        </w:r>
      </w:hyperlink>
    </w:p>
    <w:p w14:paraId="1D9B6200" w14:textId="77777777" w:rsidR="002B56FA" w:rsidRDefault="00D33909">
      <w:pPr>
        <w:jc w:val="both"/>
        <w:rPr>
          <w:b/>
        </w:rPr>
      </w:pPr>
      <w:r>
        <w:rPr>
          <w:b/>
        </w:rPr>
        <w:t>Beyond Referrals Toolkit:</w:t>
      </w:r>
    </w:p>
    <w:p w14:paraId="6D0B6AD8" w14:textId="77777777" w:rsidR="002B56FA" w:rsidRDefault="00D33909">
      <w:pPr>
        <w:jc w:val="both"/>
      </w:pPr>
      <w:hyperlink r:id="rId171">
        <w:r>
          <w:rPr>
            <w:color w:val="0563C1"/>
            <w:u w:val="single"/>
          </w:rPr>
          <w:t>https://www.csnetwork.org.uk/assets/documents/CSN_BeyondReferrals_SchoolsGuidance_ARTWORK.pdf</w:t>
        </w:r>
      </w:hyperlink>
    </w:p>
    <w:p w14:paraId="6A0EE04B" w14:textId="4E6E49BE" w:rsidR="002B56FA" w:rsidRDefault="00D33909">
      <w:pPr>
        <w:rPr>
          <w:b/>
        </w:rPr>
      </w:pPr>
      <w:r>
        <w:rPr>
          <w:b/>
        </w:rPr>
        <w:t xml:space="preserve">When to call the police: </w:t>
      </w:r>
      <w:hyperlink r:id="rId172">
        <w:r w:rsidR="00217275">
          <w:rPr>
            <w:color w:val="0563C1"/>
            <w:u w:val="single"/>
          </w:rPr>
          <w:t>https://www.npcc.police.uk/SysSiteAssets/media/downloads/publications/publications-log/2020/when-to-call-the-police--guidance-for-schools-and-colleges.pdf</w:t>
        </w:r>
      </w:hyperlink>
    </w:p>
    <w:p w14:paraId="11D141BB" w14:textId="780FCFFE" w:rsidR="002B56FA" w:rsidRPr="00217275" w:rsidRDefault="00D33909">
      <w:pPr>
        <w:rPr>
          <w:color w:val="000000"/>
        </w:rPr>
      </w:pPr>
      <w:r>
        <w:rPr>
          <w:b/>
        </w:rPr>
        <w:t>Stop it Now:</w:t>
      </w:r>
      <w:r>
        <w:t xml:space="preserve"> </w:t>
      </w:r>
      <w:hyperlink r:id="rId173">
        <w:r>
          <w:rPr>
            <w:color w:val="0563C1"/>
            <w:u w:val="single"/>
          </w:rPr>
          <w:t>https://www.stopitnow.org.uk/concerned-about-a-child-or-young-persons-sexual-behaviour/preventing-harmful-sexual-behaviour/</w:t>
        </w:r>
      </w:hyperlink>
    </w:p>
    <w:p w14:paraId="23D35AC2" w14:textId="77777777" w:rsidR="002B56FA" w:rsidRDefault="00D33909">
      <w:pPr>
        <w:rPr>
          <w:color w:val="0563C1"/>
          <w:u w:val="single"/>
        </w:rPr>
      </w:pPr>
      <w:r>
        <w:rPr>
          <w:b/>
        </w:rPr>
        <w:t>Child Sexual Exploitation Definition and Guide</w:t>
      </w:r>
      <w:r>
        <w:t xml:space="preserve">: </w:t>
      </w:r>
      <w:hyperlink r:id="rId174">
        <w:r>
          <w:rPr>
            <w:color w:val="0563C1"/>
            <w:u w:val="single"/>
          </w:rPr>
          <w:t>www.gov.uk/government/publications/child-sexual-exploitation-definition-and-guide-for-practitioners</w:t>
        </w:r>
      </w:hyperlink>
    </w:p>
    <w:p w14:paraId="7E4D8450" w14:textId="77777777" w:rsidR="002B56FA" w:rsidRDefault="00D33909">
      <w:r>
        <w:rPr>
          <w:b/>
          <w:color w:val="000000"/>
        </w:rPr>
        <w:t xml:space="preserve">Cyber Choices: </w:t>
      </w:r>
      <w:hyperlink r:id="rId175">
        <w:r>
          <w:rPr>
            <w:color w:val="0563C1"/>
            <w:u w:val="single"/>
          </w:rPr>
          <w:t>https://nationalcrimeagency.gov.uk/what-we-do/crime-threats/cyber-crime/cyberchoices</w:t>
        </w:r>
      </w:hyperlink>
    </w:p>
    <w:p w14:paraId="7ED9E7F8" w14:textId="77777777" w:rsidR="002B56FA" w:rsidRDefault="00D33909">
      <w:r>
        <w:rPr>
          <w:b/>
        </w:rPr>
        <w:t xml:space="preserve">National Cyber Security Centre: </w:t>
      </w:r>
      <w:hyperlink r:id="rId176">
        <w:r>
          <w:rPr>
            <w:color w:val="0563C1"/>
            <w:u w:val="single"/>
          </w:rPr>
          <w:t>National Cyber Security Centre</w:t>
        </w:r>
      </w:hyperlink>
    </w:p>
    <w:p w14:paraId="08A51F7D" w14:textId="77777777" w:rsidR="002B56FA" w:rsidRDefault="00D33909">
      <w:r w:rsidRPr="008C2C34">
        <w:rPr>
          <w:b/>
        </w:rPr>
        <w:t xml:space="preserve">Preventing youth violence and gang involvement: </w:t>
      </w:r>
      <w:hyperlink r:id="rId177">
        <w:r w:rsidRPr="008C2C34">
          <w:rPr>
            <w:color w:val="0563C1"/>
            <w:u w:val="single"/>
          </w:rPr>
          <w:t>https://www.gov.uk/government/publications/advice-to-schools-and-colleges-on-gangs-and-youth-violence</w:t>
        </w:r>
      </w:hyperlink>
    </w:p>
    <w:p w14:paraId="41B5C4C5" w14:textId="77777777" w:rsidR="002B56FA" w:rsidRDefault="00D33909">
      <w:r>
        <w:rPr>
          <w:b/>
        </w:rPr>
        <w:t xml:space="preserve">Criminal exploitation of children and vulnerable adults: county lines: </w:t>
      </w:r>
      <w:hyperlink r:id="rId178">
        <w:r>
          <w:rPr>
            <w:color w:val="0563C1"/>
            <w:u w:val="single"/>
          </w:rPr>
          <w:t>https://www.gov.uk/government/publications/criminal-exploitation-of-children-and-vulnerable-adults-county-lines</w:t>
        </w:r>
      </w:hyperlink>
    </w:p>
    <w:p w14:paraId="754A828B" w14:textId="77777777" w:rsidR="002B56FA" w:rsidRDefault="00D33909">
      <w:pPr>
        <w:rPr>
          <w:b/>
        </w:rPr>
      </w:pPr>
      <w:r>
        <w:rPr>
          <w:b/>
        </w:rPr>
        <w:t>Sharing nudes and semi-nudes: how to respond to an incident:</w:t>
      </w:r>
    </w:p>
    <w:p w14:paraId="467F0B8D" w14:textId="77777777" w:rsidR="002B56FA" w:rsidRDefault="00D33909">
      <w:hyperlink r:id="rId179">
        <w:r>
          <w:rPr>
            <w:color w:val="0563C1"/>
            <w:u w:val="single"/>
          </w:rPr>
          <w:t>https://www.gov.uk/government/publications/sharing-nudes-and-semi-nudes-advice-for-education-settings-working-with-children-and-young-people/sharing-nudes-and-semi-nudes-how-to-respond-to-an-incident-overview</w:t>
        </w:r>
      </w:hyperlink>
    </w:p>
    <w:p w14:paraId="12EB0035" w14:textId="333A0612" w:rsidR="002B56FA" w:rsidRDefault="00D33909">
      <w:r>
        <w:rPr>
          <w:b/>
        </w:rPr>
        <w:t xml:space="preserve">Searching, Screening and Confiscation: </w:t>
      </w:r>
      <w:hyperlink r:id="rId180">
        <w:r w:rsidR="008C2C34">
          <w:rPr>
            <w:color w:val="0563C1"/>
            <w:u w:val="single"/>
          </w:rPr>
          <w:t>https://www.gov.uk/government/publications/searching-screening-and-confiscation</w:t>
        </w:r>
      </w:hyperlink>
    </w:p>
    <w:p w14:paraId="5C73BEE1" w14:textId="77777777" w:rsidR="002B56FA" w:rsidRDefault="00D33909">
      <w:pPr>
        <w:rPr>
          <w:color w:val="0563C1"/>
          <w:u w:val="single"/>
        </w:rPr>
      </w:pPr>
      <w:r>
        <w:rPr>
          <w:b/>
        </w:rPr>
        <w:t xml:space="preserve">Female Genital Mutilation Statutory Guidance: </w:t>
      </w:r>
      <w:hyperlink r:id="rId181">
        <w:r>
          <w:rPr>
            <w:color w:val="0563C1"/>
            <w:u w:val="single"/>
          </w:rPr>
          <w:t>www.gov.uk/government/publications/multi-agency-statutory-guidance-on-female-genital-mutilation</w:t>
        </w:r>
      </w:hyperlink>
      <w:r>
        <w:rPr>
          <w:noProof/>
        </w:rPr>
        <w:drawing>
          <wp:anchor distT="0" distB="0" distL="0" distR="0" simplePos="0" relativeHeight="251741184" behindDoc="1" locked="0" layoutInCell="1" hidden="0" allowOverlap="1" wp14:anchorId="56A1E4C1" wp14:editId="1BD19203">
            <wp:simplePos x="0" y="0"/>
            <wp:positionH relativeFrom="column">
              <wp:posOffset>-920506</wp:posOffset>
            </wp:positionH>
            <wp:positionV relativeFrom="paragraph">
              <wp:posOffset>-902875</wp:posOffset>
            </wp:positionV>
            <wp:extent cx="7559675" cy="10688955"/>
            <wp:effectExtent l="0" t="0" r="0" b="0"/>
            <wp:wrapNone/>
            <wp:docPr id="49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82"/>
                    <a:srcRect/>
                    <a:stretch>
                      <a:fillRect/>
                    </a:stretch>
                  </pic:blipFill>
                  <pic:spPr>
                    <a:xfrm>
                      <a:off x="0" y="0"/>
                      <a:ext cx="7559675" cy="10688955"/>
                    </a:xfrm>
                    <a:prstGeom prst="rect">
                      <a:avLst/>
                    </a:prstGeom>
                    <a:ln/>
                  </pic:spPr>
                </pic:pic>
              </a:graphicData>
            </a:graphic>
          </wp:anchor>
        </w:drawing>
      </w:r>
    </w:p>
    <w:p w14:paraId="5F6E9E78" w14:textId="77777777" w:rsidR="002B56FA" w:rsidRDefault="00D33909">
      <w:pPr>
        <w:rPr>
          <w:color w:val="0563C1"/>
          <w:u w:val="single"/>
        </w:rPr>
      </w:pPr>
      <w:r>
        <w:rPr>
          <w:b/>
        </w:rPr>
        <w:t>Guidance Forced Marriage:</w:t>
      </w:r>
      <w:r>
        <w:t xml:space="preserve"> </w:t>
      </w:r>
      <w:hyperlink r:id="rId183">
        <w:r>
          <w:rPr>
            <w:color w:val="0563C1"/>
            <w:u w:val="single"/>
          </w:rPr>
          <w:t>www.gov.uk/guidance/forced-marriage</w:t>
        </w:r>
      </w:hyperlink>
    </w:p>
    <w:p w14:paraId="31C24E8A" w14:textId="77777777" w:rsidR="002B56FA" w:rsidRDefault="00D33909">
      <w:r>
        <w:rPr>
          <w:b/>
        </w:rPr>
        <w:t xml:space="preserve">Asian Women’s Resource Centre: </w:t>
      </w:r>
      <w:hyperlink r:id="rId184">
        <w:r>
          <w:rPr>
            <w:color w:val="0563C1"/>
            <w:u w:val="single"/>
          </w:rPr>
          <w:t>https://www.asianwomencentre.org.uk/</w:t>
        </w:r>
      </w:hyperlink>
    </w:p>
    <w:p w14:paraId="064BE206" w14:textId="77777777" w:rsidR="002B56FA" w:rsidRDefault="00D33909">
      <w:r>
        <w:rPr>
          <w:b/>
        </w:rPr>
        <w:t xml:space="preserve">Modern slavery: how to identify and support victims: </w:t>
      </w:r>
      <w:hyperlink r:id="rId185">
        <w:r>
          <w:rPr>
            <w:color w:val="0563C1"/>
            <w:u w:val="single"/>
          </w:rPr>
          <w:t>https://www.gov.uk/government/publications/modern-slavery-how-to-identify-and-support-victims</w:t>
        </w:r>
      </w:hyperlink>
    </w:p>
    <w:p w14:paraId="282AA426" w14:textId="77777777" w:rsidR="002B56FA" w:rsidRDefault="00D33909">
      <w:r>
        <w:rPr>
          <w:b/>
        </w:rPr>
        <w:t>Looking After Someone Else’s Child:</w:t>
      </w:r>
      <w:r>
        <w:t xml:space="preserve"> </w:t>
      </w:r>
      <w:hyperlink r:id="rId186">
        <w:r>
          <w:rPr>
            <w:color w:val="0563C1"/>
            <w:u w:val="single"/>
          </w:rPr>
          <w:t>www.gov.uk/looking-after-someone-elses-child</w:t>
        </w:r>
      </w:hyperlink>
    </w:p>
    <w:p w14:paraId="06E8007A" w14:textId="77777777" w:rsidR="002B56FA" w:rsidRDefault="00D33909">
      <w:r>
        <w:rPr>
          <w:b/>
        </w:rPr>
        <w:t xml:space="preserve">Protecting Children from Radicalisation: The Prevent Duty: </w:t>
      </w:r>
      <w:hyperlink r:id="rId187">
        <w:r>
          <w:rPr>
            <w:color w:val="0563C1"/>
            <w:u w:val="single"/>
          </w:rPr>
          <w:t>www.gov.uk/government/publications/protecting-children-from-radicalisation-the-prevent-duty</w:t>
        </w:r>
      </w:hyperlink>
    </w:p>
    <w:p w14:paraId="0D67046B" w14:textId="77777777" w:rsidR="002B56FA" w:rsidRDefault="00D33909">
      <w:pPr>
        <w:rPr>
          <w:color w:val="0563C1"/>
          <w:u w:val="single"/>
        </w:rPr>
      </w:pPr>
      <w:r>
        <w:rPr>
          <w:b/>
        </w:rPr>
        <w:t>Educate Against Hate:</w:t>
      </w:r>
      <w:r>
        <w:t xml:space="preserve"> </w:t>
      </w:r>
      <w:hyperlink r:id="rId188">
        <w:r>
          <w:rPr>
            <w:color w:val="0563C1"/>
            <w:u w:val="single"/>
          </w:rPr>
          <w:t>Educate against hate</w:t>
        </w:r>
      </w:hyperlink>
    </w:p>
    <w:p w14:paraId="442123E9" w14:textId="77777777" w:rsidR="002B56FA" w:rsidRDefault="00D33909">
      <w:pPr>
        <w:rPr>
          <w:color w:val="0563C1"/>
          <w:u w:val="single"/>
        </w:rPr>
      </w:pPr>
      <w:r>
        <w:rPr>
          <w:b/>
          <w:color w:val="000000"/>
        </w:rPr>
        <w:t xml:space="preserve">Papyrus: </w:t>
      </w:r>
      <w:hyperlink r:id="rId189">
        <w:r>
          <w:rPr>
            <w:color w:val="1155CC"/>
            <w:u w:val="single"/>
          </w:rPr>
          <w:t>https://www.papyrus-uk.org/suicide-prevention/</w:t>
        </w:r>
      </w:hyperlink>
    </w:p>
    <w:p w14:paraId="466B6D79" w14:textId="77777777" w:rsidR="002B56FA" w:rsidRDefault="00D33909">
      <w:r>
        <w:rPr>
          <w:b/>
        </w:rPr>
        <w:t xml:space="preserve">RCPCH updated guidance on fabricated or induced illness: </w:t>
      </w:r>
      <w:hyperlink r:id="rId190">
        <w:r>
          <w:rPr>
            <w:color w:val="1155CC"/>
            <w:u w:val="single"/>
          </w:rPr>
          <w:t>https://childprotection.rcpch.ac.uk/resources/perplexing-presentations-and-fii/</w:t>
        </w:r>
      </w:hyperlink>
    </w:p>
    <w:p w14:paraId="22538DE8" w14:textId="77777777" w:rsidR="002B56FA" w:rsidRDefault="00D33909">
      <w:r>
        <w:rPr>
          <w:b/>
        </w:rPr>
        <w:t xml:space="preserve">Role and Responsibilities of the Designated Teacher: </w:t>
      </w:r>
      <w:hyperlink r:id="rId191">
        <w:r>
          <w:rPr>
            <w:color w:val="0563C1"/>
            <w:u w:val="single"/>
          </w:rPr>
          <w:t>www.gov.uk/government/uploads/system/uploads/attachment_data/file/269764/role_and_responsibilities_of_the_designated_teacher_for_looked_after_children.pdf</w:t>
        </w:r>
      </w:hyperlink>
    </w:p>
    <w:p w14:paraId="7A77B3AD" w14:textId="77777777" w:rsidR="002B56FA" w:rsidRDefault="00D33909">
      <w:r>
        <w:rPr>
          <w:b/>
        </w:rPr>
        <w:t>AfC Virtual School:</w:t>
      </w:r>
      <w:r>
        <w:t xml:space="preserve"> </w:t>
      </w:r>
      <w:hyperlink r:id="rId192">
        <w:r>
          <w:rPr>
            <w:color w:val="1155CC"/>
            <w:u w:val="single"/>
          </w:rPr>
          <w:t>https://www.afcvirtualschool.org.uk/</w:t>
        </w:r>
      </w:hyperlink>
      <w:r>
        <w:t xml:space="preserve"> </w:t>
      </w:r>
    </w:p>
    <w:p w14:paraId="5D34EF1A" w14:textId="37D43AD0" w:rsidR="002B56FA" w:rsidRDefault="00D30872">
      <w:r w:rsidRPr="00D30872">
        <w:rPr>
          <w:b/>
          <w:highlight w:val="yellow"/>
        </w:rPr>
        <w:t xml:space="preserve">Family Help </w:t>
      </w:r>
      <w:r w:rsidR="00D33909">
        <w:rPr>
          <w:b/>
        </w:rPr>
        <w:t>Assessment:</w:t>
      </w:r>
      <w:r w:rsidR="00D33909">
        <w:t xml:space="preserve"> </w:t>
      </w:r>
      <w:hyperlink r:id="rId193">
        <w:r w:rsidR="00D33909">
          <w:rPr>
            <w:color w:val="1155CC"/>
            <w:u w:val="single"/>
          </w:rPr>
          <w:t>https://rbwmsafeguardingpartnership.org.uk/p/safeguarding-children/early-help-and-intervention</w:t>
        </w:r>
      </w:hyperlink>
      <w:r w:rsidR="00D33909">
        <w:t xml:space="preserve"> </w:t>
      </w:r>
    </w:p>
    <w:p w14:paraId="52C5B101" w14:textId="77777777" w:rsidR="002B56FA" w:rsidRDefault="00D33909">
      <w:r>
        <w:rPr>
          <w:b/>
        </w:rPr>
        <w:t>Guidance for Safer Working Practice:</w:t>
      </w:r>
      <w:r>
        <w:t xml:space="preserve"> </w:t>
      </w:r>
    </w:p>
    <w:p w14:paraId="0524572C" w14:textId="5D072FC1" w:rsidR="002B56FA" w:rsidRPr="008C2C34" w:rsidRDefault="00D33909">
      <w:pPr>
        <w:rPr>
          <w:rStyle w:val="Hyperlink"/>
        </w:rPr>
      </w:pPr>
      <w:r>
        <w:rPr>
          <w:b/>
          <w:color w:val="000000"/>
        </w:rPr>
        <w:t xml:space="preserve">Contextual Safeguarding: </w:t>
      </w:r>
      <w:r w:rsidR="008C2C34">
        <w:rPr>
          <w:color w:val="0563C1"/>
          <w:u w:val="single"/>
        </w:rPr>
        <w:fldChar w:fldCharType="begin"/>
      </w:r>
      <w:r w:rsidR="008C2C34">
        <w:rPr>
          <w:color w:val="0563C1"/>
          <w:u w:val="single"/>
        </w:rPr>
        <w:instrText>HYPERLINK "https://learning.nspcc.org.uk/news/2019/october/what-is-contextual-safeguarding"</w:instrText>
      </w:r>
      <w:r w:rsidR="008C2C34">
        <w:rPr>
          <w:color w:val="0563C1"/>
          <w:u w:val="single"/>
        </w:rPr>
      </w:r>
      <w:r w:rsidR="008C2C34">
        <w:rPr>
          <w:color w:val="0563C1"/>
          <w:u w:val="single"/>
        </w:rPr>
        <w:fldChar w:fldCharType="separate"/>
      </w:r>
      <w:r w:rsidRPr="008C2C34">
        <w:rPr>
          <w:rStyle w:val="Hyperlink"/>
        </w:rPr>
        <w:t>https://contextualsafeguarding.org.uk/about/what-is-contextual-safeguarding</w:t>
      </w:r>
    </w:p>
    <w:p w14:paraId="5E30E45C" w14:textId="5AC24C88" w:rsidR="002B56FA" w:rsidRDefault="008C2C34">
      <w:r>
        <w:rPr>
          <w:color w:val="0563C1"/>
          <w:u w:val="single"/>
        </w:rPr>
        <w:fldChar w:fldCharType="end"/>
      </w:r>
    </w:p>
    <w:p w14:paraId="7FE5F37A" w14:textId="77777777" w:rsidR="00BE014E" w:rsidRPr="00FA11A6" w:rsidRDefault="00D33909">
      <w:pPr>
        <w:rPr>
          <w:b/>
        </w:rPr>
      </w:pPr>
      <w:r w:rsidRPr="00FA11A6">
        <w:rPr>
          <w:b/>
        </w:rPr>
        <w:t xml:space="preserve">RBWM threshold doc: </w:t>
      </w:r>
    </w:p>
    <w:p w14:paraId="14B5922A" w14:textId="65FE6E8F" w:rsidR="002B56FA" w:rsidRPr="008C2C34" w:rsidRDefault="008C2C34">
      <w:pPr>
        <w:rPr>
          <w:rStyle w:val="Hyperlink"/>
        </w:rPr>
      </w:pPr>
      <w:r>
        <w:fldChar w:fldCharType="begin"/>
      </w:r>
      <w:r>
        <w:instrText>HYPERLINK "https://www.rbwmsafeguardingpartnership.org.uk/assets/bdd4aa8c/4064_w_m_multi-agency_threshold_guidance_18_oct_1.pdf"</w:instrText>
      </w:r>
      <w:r>
        <w:fldChar w:fldCharType="separate"/>
      </w:r>
      <w:r w:rsidR="00BE014E" w:rsidRPr="008C2C34">
        <w:rPr>
          <w:rStyle w:val="Hyperlink"/>
        </w:rPr>
        <w:t>digital_w_m_multi-agency_threshold_guidance_15_nov_23.pdf (rbwmsafeguardingpartnership.org.uk)</w:t>
      </w:r>
    </w:p>
    <w:p w14:paraId="14B50896" w14:textId="5BCBE39C" w:rsidR="002B56FA" w:rsidRDefault="008C2C34">
      <w:r>
        <w:lastRenderedPageBreak/>
        <w:fldChar w:fldCharType="end"/>
      </w:r>
      <w:r w:rsidR="00D33909">
        <w:rPr>
          <w:b/>
        </w:rPr>
        <w:t xml:space="preserve">Child Missing Education: </w:t>
      </w:r>
      <w:hyperlink r:id="rId194">
        <w:r>
          <w:rPr>
            <w:color w:val="1155CC"/>
            <w:u w:val="single"/>
          </w:rPr>
          <w:t>https://rbwm.afcinfo.org.uk/pages/community-information/information-and-advice/schools-and-education/educational-support-services/education-welfare-service</w:t>
        </w:r>
      </w:hyperlink>
      <w:r w:rsidR="00D33909">
        <w:t xml:space="preserve"> </w:t>
      </w:r>
    </w:p>
    <w:p w14:paraId="132260B4" w14:textId="77777777" w:rsidR="002B56FA" w:rsidRDefault="00D33909">
      <w:pPr>
        <w:rPr>
          <w:b/>
          <w:color w:val="000000"/>
        </w:rPr>
      </w:pPr>
      <w:r>
        <w:rPr>
          <w:b/>
          <w:color w:val="000000"/>
        </w:rPr>
        <w:t xml:space="preserve">Criminal Exploitation of Children and Vulnerable Adults: County Lines: </w:t>
      </w:r>
    </w:p>
    <w:p w14:paraId="28E4A6DF" w14:textId="77777777" w:rsidR="002B56FA" w:rsidRDefault="00D33909">
      <w:hyperlink r:id="rId195">
        <w:r>
          <w:rPr>
            <w:color w:val="0563C1"/>
            <w:u w:val="single"/>
          </w:rPr>
          <w:t>https://www.gov.uk/government/publications/criminal-exploitation-of-children-and-vulnerable-adults-county-lines</w:t>
        </w:r>
      </w:hyperlink>
    </w:p>
    <w:p w14:paraId="66E27319" w14:textId="77777777" w:rsidR="002B56FA" w:rsidRDefault="00D33909">
      <w:pPr>
        <w:rPr>
          <w:color w:val="0563C1"/>
          <w:u w:val="single"/>
        </w:rPr>
      </w:pPr>
      <w:r>
        <w:rPr>
          <w:b/>
        </w:rPr>
        <w:t>Teaching Online Safety</w:t>
      </w:r>
      <w:r>
        <w:t xml:space="preserve">: </w:t>
      </w:r>
      <w:hyperlink r:id="rId196">
        <w:r>
          <w:rPr>
            <w:color w:val="0563C1"/>
            <w:u w:val="single"/>
          </w:rPr>
          <w:t>https://www.gov.uk/government/publications/teaching-online-safety-in-schools</w:t>
        </w:r>
      </w:hyperlink>
    </w:p>
    <w:p w14:paraId="186675A7" w14:textId="77777777" w:rsidR="002B56FA" w:rsidRDefault="00D33909">
      <w:pPr>
        <w:rPr>
          <w:color w:val="0563C1"/>
          <w:u w:val="single"/>
        </w:rPr>
      </w:pPr>
      <w:r>
        <w:rPr>
          <w:b/>
        </w:rPr>
        <w:t xml:space="preserve">Children who run away or go missing from home or care: </w:t>
      </w:r>
      <w:hyperlink r:id="rId197">
        <w:r>
          <w:rPr>
            <w:color w:val="0563C1"/>
            <w:u w:val="single"/>
          </w:rPr>
          <w:t>https://www.gov.uk/government/publications/children-who-run-away-or-go-missing-from-home-or-care</w:t>
        </w:r>
      </w:hyperlink>
    </w:p>
    <w:p w14:paraId="2DBC4CE7" w14:textId="77777777" w:rsidR="002B56FA" w:rsidRDefault="00D33909">
      <w:r>
        <w:rPr>
          <w:b/>
        </w:rPr>
        <w:t xml:space="preserve">NSPCC Responding to a child’s disclosure of abuse: </w:t>
      </w:r>
      <w:hyperlink r:id="rId198">
        <w:r>
          <w:rPr>
            <w:color w:val="0563C1"/>
            <w:u w:val="single"/>
          </w:rPr>
          <w:t>https://www.youtube.com/watch?v=bvJ5uBlGYgE</w:t>
        </w:r>
      </w:hyperlink>
    </w:p>
    <w:p w14:paraId="2BDF0D77" w14:textId="77777777" w:rsidR="002B56FA" w:rsidRDefault="00D33909">
      <w:r>
        <w:rPr>
          <w:b/>
        </w:rPr>
        <w:t xml:space="preserve">SPA referral form: </w:t>
      </w:r>
      <w:hyperlink r:id="rId199">
        <w:r>
          <w:rPr>
            <w:color w:val="1155CC"/>
            <w:highlight w:val="white"/>
            <w:u w:val="single"/>
          </w:rPr>
          <w:t>https://rbwmsafeguardingpartnership.org.uk/p/safeguarding-children/concerned-about-a-child</w:t>
        </w:r>
      </w:hyperlink>
      <w:r>
        <w:rPr>
          <w:highlight w:val="white"/>
        </w:rPr>
        <w:t xml:space="preserve"> </w:t>
      </w:r>
    </w:p>
    <w:p w14:paraId="0EDFD317" w14:textId="77777777" w:rsidR="002B56FA" w:rsidRDefault="00D33909">
      <w:pPr>
        <w:rPr>
          <w:color w:val="FF0000"/>
        </w:rPr>
      </w:pPr>
      <w:r>
        <w:rPr>
          <w:b/>
        </w:rPr>
        <w:t xml:space="preserve">Price training: </w:t>
      </w:r>
      <w:hyperlink r:id="rId200">
        <w:r>
          <w:rPr>
            <w:color w:val="0563C1"/>
            <w:u w:val="single"/>
          </w:rPr>
          <w:t>https://www.pricetraining.co.uk/your-sector/schools-education/</w:t>
        </w:r>
      </w:hyperlink>
    </w:p>
    <w:p w14:paraId="3BB1C377" w14:textId="77777777" w:rsidR="002B56FA" w:rsidRDefault="00D33909">
      <w:r>
        <w:rPr>
          <w:b/>
        </w:rPr>
        <w:t>Positive environments where children can flourish:</w:t>
      </w:r>
      <w:r>
        <w:t xml:space="preserve"> </w:t>
      </w:r>
      <w:hyperlink r:id="rId201">
        <w:r>
          <w:rPr>
            <w:color w:val="0563C1"/>
            <w:u w:val="single"/>
          </w:rPr>
          <w:t>https://www.gov.uk/government/publications/positive-environments-where-children-can-flourish/positive-environments-where-children-can-flourish</w:t>
        </w:r>
      </w:hyperlink>
    </w:p>
    <w:p w14:paraId="2DA48938" w14:textId="77777777" w:rsidR="002B56FA" w:rsidRDefault="00D33909">
      <w:pPr>
        <w:rPr>
          <w:b/>
        </w:rPr>
      </w:pPr>
      <w:r>
        <w:rPr>
          <w:b/>
        </w:rPr>
        <w:t xml:space="preserve">Use of reasonable force: </w:t>
      </w:r>
      <w:hyperlink r:id="rId202">
        <w:r>
          <w:rPr>
            <w:color w:val="0563C1"/>
            <w:u w:val="single"/>
          </w:rPr>
          <w:t>https://www.gov.uk/government/publications/use-of-reasonable-force-in-schools</w:t>
        </w:r>
      </w:hyperlink>
    </w:p>
    <w:p w14:paraId="1C30ECC8" w14:textId="75ED8BFD" w:rsidR="008C2C34" w:rsidRDefault="008C2C34">
      <w:pPr>
        <w:rPr>
          <w:b/>
        </w:rPr>
      </w:pPr>
      <w:r>
        <w:rPr>
          <w:b/>
        </w:rPr>
        <w:br w:type="page"/>
      </w:r>
    </w:p>
    <w:p w14:paraId="35205A21" w14:textId="77777777" w:rsidR="002B56FA" w:rsidRDefault="002B56FA">
      <w:pPr>
        <w:rPr>
          <w:b/>
        </w:rPr>
      </w:pPr>
    </w:p>
    <w:p w14:paraId="2AAB8F26" w14:textId="77777777" w:rsidR="002B56FA" w:rsidRDefault="00D33909">
      <w:pPr>
        <w:pStyle w:val="Heading1"/>
        <w:jc w:val="right"/>
      </w:pPr>
      <w:bookmarkStart w:id="114" w:name="_Toc235003587"/>
      <w:r>
        <w:t>Appendix 5</w:t>
      </w:r>
      <w:bookmarkEnd w:id="114"/>
    </w:p>
    <w:p w14:paraId="129F688B" w14:textId="77777777" w:rsidR="002B56FA" w:rsidRDefault="00D33909">
      <w:pPr>
        <w:pStyle w:val="Heading2"/>
        <w:rPr>
          <w:color w:val="000000"/>
          <w:sz w:val="36"/>
          <w:szCs w:val="36"/>
        </w:rPr>
      </w:pPr>
      <w:bookmarkStart w:id="115" w:name="_Toc235003588"/>
      <w:r>
        <w:rPr>
          <w:color w:val="000000"/>
          <w:sz w:val="36"/>
          <w:szCs w:val="36"/>
        </w:rPr>
        <w:t>The Seven Rs</w:t>
      </w:r>
      <w:bookmarkEnd w:id="115"/>
    </w:p>
    <w:p w14:paraId="087A57C5" w14:textId="77777777" w:rsidR="002B56FA" w:rsidRDefault="00D33909">
      <w:pPr>
        <w:rPr>
          <w:b/>
        </w:rPr>
      </w:pPr>
      <w:bookmarkStart w:id="116" w:name="_heading=h.upglbi" w:colFirst="0" w:colLast="0"/>
      <w:bookmarkEnd w:id="116"/>
      <w:r>
        <w:rPr>
          <w:b/>
        </w:rPr>
        <w:t xml:space="preserve">Receive  </w:t>
      </w:r>
    </w:p>
    <w:p w14:paraId="5885C7AE" w14:textId="77777777" w:rsidR="002B56FA" w:rsidRDefault="00D33909">
      <w:pPr>
        <w:pBdr>
          <w:top w:val="nil"/>
          <w:left w:val="nil"/>
          <w:bottom w:val="nil"/>
          <w:right w:val="nil"/>
          <w:between w:val="nil"/>
        </w:pBdr>
        <w:rPr>
          <w:color w:val="000000"/>
        </w:rPr>
      </w:pPr>
      <w:r>
        <w:rPr>
          <w:color w:val="000000"/>
        </w:rPr>
        <w:t xml:space="preserve">Listen to what is being said, without displaying shock or disbelief. Accept what is said and take it seriously.  Make a note of what has been said as soon as practicable. </w:t>
      </w:r>
    </w:p>
    <w:p w14:paraId="1F4A3102" w14:textId="77777777" w:rsidR="002B56FA" w:rsidRDefault="00D33909">
      <w:pPr>
        <w:rPr>
          <w:b/>
        </w:rPr>
      </w:pPr>
      <w:bookmarkStart w:id="117" w:name="_heading=h.3ep43zb" w:colFirst="0" w:colLast="0"/>
      <w:bookmarkEnd w:id="117"/>
      <w:r>
        <w:rPr>
          <w:b/>
        </w:rPr>
        <w:t xml:space="preserve">Reassure  </w:t>
      </w:r>
    </w:p>
    <w:p w14:paraId="7C46E88C" w14:textId="77777777" w:rsidR="002B56FA" w:rsidRDefault="00D33909">
      <w:pPr>
        <w:pBdr>
          <w:top w:val="nil"/>
          <w:left w:val="nil"/>
          <w:bottom w:val="nil"/>
          <w:right w:val="nil"/>
          <w:between w:val="nil"/>
        </w:pBdr>
        <w:rPr>
          <w:color w:val="000000"/>
        </w:rPr>
      </w:pPr>
      <w:r>
        <w:rPr>
          <w:color w:val="000000"/>
        </w:rPr>
        <w:t xml:space="preserve">Reassure the pupil /student, but only as far as is honest and reliable.  Do not make promises you may not be able to keep, e.g.: “I’ll stay with you”, or “everything will be alright now” or “I’ll keep this confidential”.  Do reassure, e.g. you could say “I believe you”, “I am glad you came to me”, “I am sorry this has happened”, “we are going to do something together to get help”. </w:t>
      </w:r>
    </w:p>
    <w:p w14:paraId="4754465C" w14:textId="77777777" w:rsidR="002B56FA" w:rsidRDefault="00D33909">
      <w:pPr>
        <w:rPr>
          <w:b/>
        </w:rPr>
      </w:pPr>
      <w:bookmarkStart w:id="118" w:name="_heading=h.1tuee74" w:colFirst="0" w:colLast="0"/>
      <w:bookmarkEnd w:id="118"/>
      <w:r>
        <w:rPr>
          <w:b/>
        </w:rPr>
        <w:t xml:space="preserve">Respond  </w:t>
      </w:r>
    </w:p>
    <w:p w14:paraId="071C08DF" w14:textId="77777777" w:rsidR="002B56FA" w:rsidRDefault="00D33909">
      <w:pPr>
        <w:pBdr>
          <w:top w:val="nil"/>
          <w:left w:val="nil"/>
          <w:bottom w:val="nil"/>
          <w:right w:val="nil"/>
          <w:between w:val="nil"/>
        </w:pBdr>
        <w:rPr>
          <w:color w:val="000000"/>
        </w:rPr>
      </w:pPr>
      <w:r>
        <w:rPr>
          <w:color w:val="000000"/>
        </w:rPr>
        <w:t xml:space="preserve">Respond to the pupil/student only as far as is necessary for you to establish </w:t>
      </w:r>
      <w:proofErr w:type="gramStart"/>
      <w:r>
        <w:rPr>
          <w:color w:val="000000"/>
        </w:rPr>
        <w:t>whether or not</w:t>
      </w:r>
      <w:proofErr w:type="gramEnd"/>
      <w:r>
        <w:rPr>
          <w:color w:val="000000"/>
        </w:rPr>
        <w:t xml:space="preserve"> you need to refer this matter, but do not interrogate for full details. </w:t>
      </w:r>
    </w:p>
    <w:p w14:paraId="598D177F" w14:textId="77777777" w:rsidR="002B56FA" w:rsidRDefault="00D33909">
      <w:pPr>
        <w:pBdr>
          <w:top w:val="nil"/>
          <w:left w:val="nil"/>
          <w:bottom w:val="nil"/>
          <w:right w:val="nil"/>
          <w:between w:val="nil"/>
        </w:pBdr>
        <w:rPr>
          <w:color w:val="000000"/>
        </w:rPr>
      </w:pPr>
      <w:r>
        <w:rPr>
          <w:color w:val="000000"/>
        </w:rPr>
        <w:t xml:space="preserve">Do not ask ‘leading’ questions, i.e. “did he touch your private parts?” or “did she hurt you?”. Such questions may invalidate your evidence (and the child’s) in any later court proceedings. </w:t>
      </w:r>
    </w:p>
    <w:p w14:paraId="14CB3DBA" w14:textId="77777777" w:rsidR="002B56FA" w:rsidRDefault="00D33909">
      <w:pPr>
        <w:pBdr>
          <w:top w:val="nil"/>
          <w:left w:val="nil"/>
          <w:bottom w:val="nil"/>
          <w:right w:val="nil"/>
          <w:between w:val="nil"/>
        </w:pBdr>
        <w:rPr>
          <w:color w:val="000000"/>
        </w:rPr>
      </w:pPr>
      <w:r>
        <w:rPr>
          <w:color w:val="000000"/>
        </w:rPr>
        <w:t xml:space="preserve">Instead, make use of </w:t>
      </w:r>
      <w:proofErr w:type="gramStart"/>
      <w:r>
        <w:rPr>
          <w:color w:val="000000"/>
        </w:rPr>
        <w:t>open ended</w:t>
      </w:r>
      <w:proofErr w:type="gramEnd"/>
      <w:r>
        <w:rPr>
          <w:color w:val="000000"/>
        </w:rPr>
        <w:t xml:space="preserve"> questions which offers the child the opportunity to provide more information about an event in a way that is not leading, suggestive or putting them under pressure. Open questions may use: How? When? Who? Where? </w:t>
      </w:r>
    </w:p>
    <w:p w14:paraId="540BD333" w14:textId="77777777" w:rsidR="002B56FA" w:rsidRDefault="00D33909">
      <w:pPr>
        <w:pBdr>
          <w:top w:val="nil"/>
          <w:left w:val="nil"/>
          <w:bottom w:val="nil"/>
          <w:right w:val="nil"/>
          <w:between w:val="nil"/>
        </w:pBdr>
        <w:rPr>
          <w:color w:val="000000"/>
        </w:rPr>
      </w:pPr>
      <w:r>
        <w:rPr>
          <w:color w:val="000000"/>
        </w:rPr>
        <w:t xml:space="preserve">Questions beginning with the phrases “tell me”, “describe” or “explain” are useful: </w:t>
      </w:r>
    </w:p>
    <w:p w14:paraId="64B22211" w14:textId="77777777" w:rsidR="002B56FA" w:rsidRDefault="00D33909">
      <w:pPr>
        <w:numPr>
          <w:ilvl w:val="0"/>
          <w:numId w:val="30"/>
        </w:numPr>
      </w:pPr>
      <w:r>
        <w:t xml:space="preserve">Tell me what happened, tell me who was there…. </w:t>
      </w:r>
    </w:p>
    <w:p w14:paraId="20D1DE83" w14:textId="77777777" w:rsidR="002B56FA" w:rsidRDefault="00D33909">
      <w:pPr>
        <w:numPr>
          <w:ilvl w:val="0"/>
          <w:numId w:val="30"/>
        </w:numPr>
      </w:pPr>
      <w:r>
        <w:t xml:space="preserve">Explain what you mean when you say…. </w:t>
      </w:r>
    </w:p>
    <w:p w14:paraId="2E52167E" w14:textId="77777777" w:rsidR="002B56FA" w:rsidRDefault="00D33909">
      <w:pPr>
        <w:numPr>
          <w:ilvl w:val="0"/>
          <w:numId w:val="30"/>
        </w:numPr>
      </w:pPr>
      <w:r>
        <w:t xml:space="preserve">Describe the place to me….  </w:t>
      </w:r>
    </w:p>
    <w:p w14:paraId="1E359D84" w14:textId="77777777" w:rsidR="002B56FA" w:rsidRDefault="00D33909">
      <w:pPr>
        <w:numPr>
          <w:ilvl w:val="0"/>
          <w:numId w:val="30"/>
        </w:numPr>
      </w:pPr>
      <w:r>
        <w:t xml:space="preserve">Do not criticise the alleged perpetrator; the pupil may care about him/her, and reconciliation may be possible.  </w:t>
      </w:r>
    </w:p>
    <w:p w14:paraId="09E89E35" w14:textId="77777777" w:rsidR="002B56FA" w:rsidRDefault="00D33909">
      <w:pPr>
        <w:numPr>
          <w:ilvl w:val="0"/>
          <w:numId w:val="30"/>
        </w:numPr>
      </w:pPr>
      <w:r>
        <w:t xml:space="preserve">Do not ask the pupil to repeat it all for another member of staff. Explain what you </w:t>
      </w:r>
      <w:proofErr w:type="gramStart"/>
      <w:r>
        <w:t>have to</w:t>
      </w:r>
      <w:proofErr w:type="gramEnd"/>
      <w:r>
        <w:t xml:space="preserve"> do next and whom you have to talk to. Reassure the pupil that it will be the designated lead for safeguarding or Headteacher.</w:t>
      </w:r>
    </w:p>
    <w:p w14:paraId="3C0A1525" w14:textId="77777777" w:rsidR="002B56FA" w:rsidRDefault="00D33909">
      <w:pPr>
        <w:rPr>
          <w:b/>
        </w:rPr>
      </w:pPr>
      <w:bookmarkStart w:id="119" w:name="_heading=h.4du1wux" w:colFirst="0" w:colLast="0"/>
      <w:bookmarkEnd w:id="119"/>
      <w:r>
        <w:rPr>
          <w:b/>
        </w:rPr>
        <w:t xml:space="preserve">Report </w:t>
      </w:r>
    </w:p>
    <w:p w14:paraId="69DA07A0" w14:textId="77777777" w:rsidR="002B56FA" w:rsidRDefault="00D33909">
      <w:pPr>
        <w:pBdr>
          <w:top w:val="nil"/>
          <w:left w:val="nil"/>
          <w:bottom w:val="nil"/>
          <w:right w:val="nil"/>
          <w:between w:val="nil"/>
        </w:pBdr>
        <w:rPr>
          <w:color w:val="000000"/>
        </w:rPr>
      </w:pPr>
      <w:r>
        <w:rPr>
          <w:color w:val="000000"/>
        </w:rPr>
        <w:t>Share concerns with the DSL as soon as possible. If you are unable to contact your DSL, deputy DSL, or most senior member of staff, if the child is at risk of immediate harm, you MUST contact Achieving for Children SPA service or Police.</w:t>
      </w:r>
    </w:p>
    <w:p w14:paraId="6C63877F" w14:textId="77777777" w:rsidR="002B56FA" w:rsidRDefault="00D33909">
      <w:pPr>
        <w:pBdr>
          <w:top w:val="nil"/>
          <w:left w:val="nil"/>
          <w:bottom w:val="nil"/>
          <w:right w:val="nil"/>
          <w:between w:val="nil"/>
        </w:pBdr>
        <w:rPr>
          <w:color w:val="000000"/>
        </w:rPr>
      </w:pPr>
      <w:r>
        <w:rPr>
          <w:color w:val="000000"/>
        </w:rPr>
        <w:lastRenderedPageBreak/>
        <w:t xml:space="preserve">If you are dissatisfied with the response from the DSL or children’s social work, you should ask for the decision to be reconsidered, giving your reasons for this.  </w:t>
      </w:r>
    </w:p>
    <w:p w14:paraId="41521570" w14:textId="77777777" w:rsidR="002B56FA" w:rsidRDefault="00D33909">
      <w:pPr>
        <w:pBdr>
          <w:top w:val="nil"/>
          <w:left w:val="nil"/>
          <w:bottom w:val="nil"/>
          <w:right w:val="nil"/>
          <w:between w:val="nil"/>
        </w:pBdr>
        <w:rPr>
          <w:color w:val="000000"/>
        </w:rPr>
      </w:pPr>
      <w:r>
        <w:rPr>
          <w:color w:val="000000"/>
        </w:rPr>
        <w:t xml:space="preserve">A formal referral or any urgent medical treatment must not be delayed by the unavailability of designated staff. </w:t>
      </w:r>
    </w:p>
    <w:p w14:paraId="050D3EBC" w14:textId="77777777" w:rsidR="002B56FA" w:rsidRDefault="00D33909">
      <w:pPr>
        <w:rPr>
          <w:b/>
        </w:rPr>
      </w:pPr>
      <w:bookmarkStart w:id="120" w:name="_heading=h.2szc72q" w:colFirst="0" w:colLast="0"/>
      <w:bookmarkEnd w:id="120"/>
      <w:r>
        <w:rPr>
          <w:b/>
        </w:rPr>
        <w:t xml:space="preserve">Record  </w:t>
      </w:r>
    </w:p>
    <w:p w14:paraId="682C6BFD" w14:textId="77777777" w:rsidR="002B56FA" w:rsidRDefault="00D33909">
      <w:pPr>
        <w:pBdr>
          <w:top w:val="nil"/>
          <w:left w:val="nil"/>
          <w:bottom w:val="nil"/>
          <w:right w:val="nil"/>
          <w:between w:val="nil"/>
        </w:pBdr>
        <w:rPr>
          <w:color w:val="000000"/>
        </w:rPr>
      </w:pPr>
      <w:r>
        <w:rPr>
          <w:color w:val="000000"/>
        </w:rPr>
        <w:t xml:space="preserve">If possible, make some very brief notes at the time and write them up as soon as possible. Keep your original notes on file.  </w:t>
      </w:r>
    </w:p>
    <w:p w14:paraId="0B37C3DF" w14:textId="77777777" w:rsidR="002B56FA" w:rsidRDefault="00D33909">
      <w:pPr>
        <w:pBdr>
          <w:top w:val="nil"/>
          <w:left w:val="nil"/>
          <w:bottom w:val="nil"/>
          <w:right w:val="nil"/>
          <w:between w:val="nil"/>
        </w:pBdr>
        <w:rPr>
          <w:color w:val="000000"/>
        </w:rPr>
      </w:pPr>
      <w:r>
        <w:rPr>
          <w:color w:val="000000"/>
        </w:rPr>
        <w:t xml:space="preserve">Any member of staff receiving a disclosure of abuse from a child or young </w:t>
      </w:r>
      <w:proofErr w:type="gramStart"/>
      <w:r>
        <w:rPr>
          <w:color w:val="000000"/>
        </w:rPr>
        <w:t>person, or</w:t>
      </w:r>
      <w:proofErr w:type="gramEnd"/>
      <w:r>
        <w:rPr>
          <w:color w:val="000000"/>
        </w:rPr>
        <w:t xml:space="preserve"> noticing signs or symptoms of possible abuse in a child or young person, will make a written record as soon as practical, recording the disclosure using the child’s own words, what was said or seen and the location both of the abuse and the disclosure. </w:t>
      </w:r>
    </w:p>
    <w:p w14:paraId="7561F842" w14:textId="77777777" w:rsidR="002B56FA" w:rsidRDefault="00D33909">
      <w:pPr>
        <w:pBdr>
          <w:top w:val="nil"/>
          <w:left w:val="nil"/>
          <w:bottom w:val="nil"/>
          <w:right w:val="nil"/>
          <w:between w:val="nil"/>
        </w:pBdr>
        <w:rPr>
          <w:color w:val="000000"/>
        </w:rPr>
      </w:pPr>
      <w:r>
        <w:rPr>
          <w:color w:val="000000"/>
        </w:rPr>
        <w:t xml:space="preserve">Record the date, time, place, person’s present and noticeable non-verbal behaviour, and the words used by the child. If the child uses sexual ‘pet’ words, record the actual words used, rather than translating them into proper words. </w:t>
      </w:r>
    </w:p>
    <w:p w14:paraId="4A7DE94C" w14:textId="77777777" w:rsidR="002B56FA" w:rsidRDefault="00D33909">
      <w:pPr>
        <w:pBdr>
          <w:top w:val="nil"/>
          <w:left w:val="nil"/>
          <w:bottom w:val="nil"/>
          <w:right w:val="nil"/>
          <w:between w:val="nil"/>
        </w:pBdr>
        <w:rPr>
          <w:color w:val="000000"/>
        </w:rPr>
      </w:pPr>
      <w:r>
        <w:rPr>
          <w:color w:val="000000"/>
        </w:rPr>
        <w:t xml:space="preserve">A record of a concern, suspicion or allegation should be made at the time of or as soon as possible after the event. Dates and times of events should be recorded as accurately as possible, together with a note of when the record was made. </w:t>
      </w:r>
    </w:p>
    <w:p w14:paraId="5B6BE30C" w14:textId="77777777" w:rsidR="002B56FA" w:rsidRDefault="00D33909">
      <w:pPr>
        <w:pBdr>
          <w:top w:val="nil"/>
          <w:left w:val="nil"/>
          <w:bottom w:val="nil"/>
          <w:right w:val="nil"/>
          <w:between w:val="nil"/>
        </w:pBdr>
        <w:rPr>
          <w:color w:val="000000"/>
        </w:rPr>
      </w:pPr>
      <w:r>
        <w:rPr>
          <w:color w:val="000000"/>
        </w:rPr>
        <w:t xml:space="preserve">Record facts and observable things, rather than your ‘interpretations’ or ‘assumptions’.  </w:t>
      </w:r>
    </w:p>
    <w:p w14:paraId="54F2266A" w14:textId="77777777" w:rsidR="002B56FA" w:rsidRDefault="00D33909">
      <w:pPr>
        <w:pBdr>
          <w:top w:val="nil"/>
          <w:left w:val="nil"/>
          <w:bottom w:val="nil"/>
          <w:right w:val="nil"/>
          <w:between w:val="nil"/>
        </w:pBdr>
        <w:rPr>
          <w:color w:val="000000"/>
        </w:rPr>
      </w:pPr>
      <w:r>
        <w:rPr>
          <w:color w:val="000000"/>
        </w:rPr>
        <w:t xml:space="preserve">A record should be made of any visible marks, bruising or injuries to a child that give cause for concern. This may be completed on a body map. (See Appendix 3). The child should not be examined intimately or pictures taken of any injuries / marks.  </w:t>
      </w:r>
    </w:p>
    <w:p w14:paraId="68B88F4A" w14:textId="77777777" w:rsidR="002B56FA" w:rsidRDefault="00D33909">
      <w:pPr>
        <w:pBdr>
          <w:top w:val="nil"/>
          <w:left w:val="nil"/>
          <w:bottom w:val="nil"/>
          <w:right w:val="nil"/>
          <w:between w:val="nil"/>
        </w:pBdr>
        <w:rPr>
          <w:color w:val="000000"/>
        </w:rPr>
      </w:pPr>
      <w:r>
        <w:rPr>
          <w:color w:val="000000"/>
        </w:rPr>
        <w:t xml:space="preserve">All records must be signed and dated clearly with the name of the signatory clearly printed.  Children MUST NOT be asked to make a written statement themselves or to sign any records.  All records of a child protection nature (handwritten or typed) are passed to the DSL. </w:t>
      </w:r>
    </w:p>
    <w:p w14:paraId="0B5E0179" w14:textId="77777777" w:rsidR="002B56FA" w:rsidRDefault="00D33909">
      <w:pPr>
        <w:rPr>
          <w:b/>
        </w:rPr>
      </w:pPr>
      <w:bookmarkStart w:id="121" w:name="_heading=h.184mhaj" w:colFirst="0" w:colLast="0"/>
      <w:bookmarkEnd w:id="121"/>
      <w:r>
        <w:rPr>
          <w:b/>
        </w:rPr>
        <w:t xml:space="preserve">Remember </w:t>
      </w:r>
    </w:p>
    <w:p w14:paraId="306B2E8A" w14:textId="77777777" w:rsidR="002B56FA" w:rsidRDefault="00D33909">
      <w:pPr>
        <w:pBdr>
          <w:top w:val="nil"/>
          <w:left w:val="nil"/>
          <w:bottom w:val="nil"/>
          <w:right w:val="nil"/>
          <w:between w:val="nil"/>
        </w:pBdr>
        <w:rPr>
          <w:color w:val="000000"/>
        </w:rPr>
      </w:pPr>
      <w:r>
        <w:rPr>
          <w:color w:val="000000"/>
        </w:rPr>
        <w:t xml:space="preserve">Support the child: listen, reassure, and be available.  Complete confidentiality is essential. Share your knowledge only with appropriate professional colleagues.  </w:t>
      </w:r>
    </w:p>
    <w:p w14:paraId="1AE524B9" w14:textId="77777777" w:rsidR="002B56FA" w:rsidRDefault="00D33909">
      <w:pPr>
        <w:pBdr>
          <w:top w:val="nil"/>
          <w:left w:val="nil"/>
          <w:bottom w:val="nil"/>
          <w:right w:val="nil"/>
          <w:between w:val="nil"/>
        </w:pBdr>
        <w:rPr>
          <w:color w:val="000000"/>
        </w:rPr>
      </w:pPr>
      <w:r>
        <w:rPr>
          <w:color w:val="000000"/>
        </w:rPr>
        <w:t xml:space="preserve">Try to get some support for yourself if you need it. </w:t>
      </w:r>
    </w:p>
    <w:p w14:paraId="63BE96B6" w14:textId="77777777" w:rsidR="002B56FA" w:rsidRDefault="00D33909">
      <w:pPr>
        <w:rPr>
          <w:b/>
        </w:rPr>
      </w:pPr>
      <w:bookmarkStart w:id="122" w:name="_heading=h.3s49zyc" w:colFirst="0" w:colLast="0"/>
      <w:bookmarkEnd w:id="122"/>
      <w:r>
        <w:rPr>
          <w:b/>
        </w:rPr>
        <w:t xml:space="preserve">Review  </w:t>
      </w:r>
    </w:p>
    <w:p w14:paraId="21A8A53A"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Has the action taken provided good outcomes for the child?  </w:t>
      </w:r>
    </w:p>
    <w:p w14:paraId="5DD76521"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Did the procedure work?  </w:t>
      </w:r>
    </w:p>
    <w:p w14:paraId="2B4F92A2"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Were any deficiencies or weaknesses identified in the procedure? </w:t>
      </w:r>
    </w:p>
    <w:p w14:paraId="26B91D0E" w14:textId="77777777" w:rsidR="002B56FA" w:rsidRDefault="00D33909">
      <w:pPr>
        <w:numPr>
          <w:ilvl w:val="0"/>
          <w:numId w:val="32"/>
        </w:numPr>
        <w:pBdr>
          <w:top w:val="nil"/>
          <w:left w:val="nil"/>
          <w:bottom w:val="nil"/>
          <w:right w:val="nil"/>
          <w:between w:val="nil"/>
        </w:pBdr>
        <w:ind w:left="284" w:hanging="284"/>
        <w:rPr>
          <w:color w:val="000000"/>
        </w:rPr>
      </w:pPr>
      <w:r>
        <w:rPr>
          <w:color w:val="000000"/>
        </w:rPr>
        <w:t xml:space="preserve">Have these been remedied?  </w:t>
      </w:r>
    </w:p>
    <w:p w14:paraId="5ABB76BF" w14:textId="53DCB798" w:rsidR="002B56FA" w:rsidRPr="00611A93" w:rsidRDefault="00D33909" w:rsidP="00611A93">
      <w:pPr>
        <w:numPr>
          <w:ilvl w:val="0"/>
          <w:numId w:val="32"/>
        </w:numPr>
        <w:pBdr>
          <w:top w:val="nil"/>
          <w:left w:val="nil"/>
          <w:bottom w:val="nil"/>
          <w:right w:val="nil"/>
          <w:between w:val="nil"/>
        </w:pBdr>
        <w:ind w:left="284" w:hanging="284"/>
        <w:rPr>
          <w:color w:val="000000"/>
        </w:rPr>
      </w:pPr>
      <w:r>
        <w:rPr>
          <w:color w:val="000000"/>
        </w:rPr>
        <w:t>Is further training required?</w:t>
      </w:r>
    </w:p>
    <w:sectPr w:rsidR="002B56FA" w:rsidRPr="00611A93">
      <w:footerReference w:type="first" r:id="rId203"/>
      <w:pgSz w:w="11906" w:h="16838"/>
      <w:pgMar w:top="1440" w:right="1440" w:bottom="1440" w:left="1440" w:header="709"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DB201" w14:textId="77777777" w:rsidR="00D33667" w:rsidRDefault="00D33667">
      <w:pPr>
        <w:spacing w:after="0" w:line="240" w:lineRule="auto"/>
      </w:pPr>
      <w:r>
        <w:separator/>
      </w:r>
    </w:p>
  </w:endnote>
  <w:endnote w:type="continuationSeparator" w:id="0">
    <w:p w14:paraId="25B45A6D" w14:textId="77777777" w:rsidR="00D33667" w:rsidRDefault="00D33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ogle Sans Tex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B66C" w14:textId="77777777" w:rsidR="002B56FA" w:rsidRDefault="002B56FA">
    <w:pPr>
      <w:pBdr>
        <w:top w:val="nil"/>
        <w:left w:val="nil"/>
        <w:bottom w:val="nil"/>
        <w:right w:val="nil"/>
        <w:between w:val="nil"/>
      </w:pBdr>
      <w:tabs>
        <w:tab w:val="center" w:pos="4513"/>
        <w:tab w:val="right" w:pos="9026"/>
      </w:tabs>
      <w:spacing w:after="0"/>
      <w:jc w:val="center"/>
      <w:rPr>
        <w:color w:val="000000"/>
      </w:rPr>
    </w:pPr>
  </w:p>
  <w:p w14:paraId="545B3143"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482EB" w14:textId="48BA7115"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BAF728D"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D1C81" w14:textId="6733C932"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84B73E1"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CA378" w14:textId="7E6CA191" w:rsidR="002B56FA" w:rsidRDefault="00D33909">
    <w:pPr>
      <w:pBdr>
        <w:top w:val="nil"/>
        <w:left w:val="nil"/>
        <w:bottom w:val="nil"/>
        <w:right w:val="nil"/>
        <w:between w:val="nil"/>
      </w:pBdr>
      <w:tabs>
        <w:tab w:val="center" w:pos="4513"/>
        <w:tab w:val="right" w:pos="9026"/>
      </w:tabs>
      <w:spacing w:after="0"/>
      <w:jc w:val="center"/>
      <w:rPr>
        <w:color w:val="000000"/>
      </w:rPr>
    </w:pPr>
    <w:r>
      <w:rPr>
        <w:color w:val="000000"/>
      </w:rPr>
      <w:fldChar w:fldCharType="begin"/>
    </w:r>
    <w:r>
      <w:rPr>
        <w:color w:val="000000"/>
      </w:rPr>
      <w:instrText>PAGE</w:instrText>
    </w:r>
    <w:r>
      <w:rPr>
        <w:color w:val="000000"/>
      </w:rPr>
      <w:fldChar w:fldCharType="separate"/>
    </w:r>
    <w:r w:rsidR="00FA072A">
      <w:rPr>
        <w:noProof/>
        <w:color w:val="000000"/>
      </w:rPr>
      <w:t>62</w:t>
    </w:r>
    <w:r>
      <w:rPr>
        <w:color w:val="000000"/>
      </w:rPr>
      <w:fldChar w:fldCharType="end"/>
    </w:r>
  </w:p>
  <w:p w14:paraId="5507E53F" w14:textId="77777777" w:rsidR="002B56FA" w:rsidRDefault="002B56FA">
    <w:pPr>
      <w:pBdr>
        <w:top w:val="nil"/>
        <w:left w:val="nil"/>
        <w:bottom w:val="nil"/>
        <w:right w:val="nil"/>
        <w:between w:val="nil"/>
      </w:pBdr>
      <w:tabs>
        <w:tab w:val="center" w:pos="4513"/>
        <w:tab w:val="right" w:pos="902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F97D7" w14:textId="77777777" w:rsidR="00D33667" w:rsidRDefault="00D33667">
      <w:pPr>
        <w:spacing w:after="0" w:line="240" w:lineRule="auto"/>
      </w:pPr>
      <w:r>
        <w:separator/>
      </w:r>
    </w:p>
  </w:footnote>
  <w:footnote w:type="continuationSeparator" w:id="0">
    <w:p w14:paraId="35AF4DF7" w14:textId="77777777" w:rsidR="00D33667" w:rsidRDefault="00D33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EA0DF" w14:textId="77777777" w:rsidR="002B56FA" w:rsidRDefault="002B56FA">
    <w:pPr>
      <w:pBdr>
        <w:top w:val="nil"/>
        <w:left w:val="nil"/>
        <w:bottom w:val="nil"/>
        <w:right w:val="nil"/>
        <w:between w:val="nil"/>
      </w:pBdr>
      <w:tabs>
        <w:tab w:val="center" w:pos="4513"/>
        <w:tab w:val="right" w:pos="9026"/>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DE7"/>
    <w:multiLevelType w:val="hybridMultilevel"/>
    <w:tmpl w:val="D4042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B6109"/>
    <w:multiLevelType w:val="multilevel"/>
    <w:tmpl w:val="E2C410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60D40F7"/>
    <w:multiLevelType w:val="multilevel"/>
    <w:tmpl w:val="10DE85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9C51BD"/>
    <w:multiLevelType w:val="multilevel"/>
    <w:tmpl w:val="0CC438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77963A9"/>
    <w:multiLevelType w:val="multilevel"/>
    <w:tmpl w:val="399EC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9CA2A2E"/>
    <w:multiLevelType w:val="multilevel"/>
    <w:tmpl w:val="E3861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E4A4E5C"/>
    <w:multiLevelType w:val="multilevel"/>
    <w:tmpl w:val="E50A6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020410E"/>
    <w:multiLevelType w:val="multilevel"/>
    <w:tmpl w:val="ECF2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1C1482F"/>
    <w:multiLevelType w:val="multilevel"/>
    <w:tmpl w:val="FA88E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13FF54A4"/>
    <w:multiLevelType w:val="multilevel"/>
    <w:tmpl w:val="CE4AA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5DD00E3"/>
    <w:multiLevelType w:val="multilevel"/>
    <w:tmpl w:val="73FE7C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15:restartNumberingAfterBreak="0">
    <w:nsid w:val="1A4617EB"/>
    <w:multiLevelType w:val="multilevel"/>
    <w:tmpl w:val="9EEAF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0B2010D"/>
    <w:multiLevelType w:val="multilevel"/>
    <w:tmpl w:val="00306F0E"/>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3" w15:restartNumberingAfterBreak="0">
    <w:nsid w:val="212F349E"/>
    <w:multiLevelType w:val="multilevel"/>
    <w:tmpl w:val="8D1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0428AC"/>
    <w:multiLevelType w:val="multilevel"/>
    <w:tmpl w:val="23AA82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9D641E8"/>
    <w:multiLevelType w:val="hybridMultilevel"/>
    <w:tmpl w:val="6A28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931975"/>
    <w:multiLevelType w:val="multilevel"/>
    <w:tmpl w:val="B53C6DEE"/>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17" w15:restartNumberingAfterBreak="0">
    <w:nsid w:val="352D496F"/>
    <w:multiLevelType w:val="multilevel"/>
    <w:tmpl w:val="BD44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E2C88"/>
    <w:multiLevelType w:val="multilevel"/>
    <w:tmpl w:val="3CA03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9E82B90"/>
    <w:multiLevelType w:val="multilevel"/>
    <w:tmpl w:val="BCE2C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D5B062D"/>
    <w:multiLevelType w:val="multilevel"/>
    <w:tmpl w:val="4A7CE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D6D2C52"/>
    <w:multiLevelType w:val="multilevel"/>
    <w:tmpl w:val="2482F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3886DA2"/>
    <w:multiLevelType w:val="multilevel"/>
    <w:tmpl w:val="577A7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65456C5"/>
    <w:multiLevelType w:val="multilevel"/>
    <w:tmpl w:val="38601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6B8435C"/>
    <w:multiLevelType w:val="multilevel"/>
    <w:tmpl w:val="AB78B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82D24CE"/>
    <w:multiLevelType w:val="multilevel"/>
    <w:tmpl w:val="6C5ECB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4B4857A7"/>
    <w:multiLevelType w:val="multilevel"/>
    <w:tmpl w:val="D228E8C8"/>
    <w:lvl w:ilvl="0">
      <w:start w:val="1"/>
      <w:numFmt w:val="bullet"/>
      <w:lvlText w:val="●"/>
      <w:lvlJc w:val="left"/>
      <w:pPr>
        <w:ind w:left="360" w:hanging="360"/>
      </w:pPr>
      <w:rPr>
        <w:rFonts w:ascii="Noto Sans Symbols" w:eastAsia="Noto Sans Symbols" w:hAnsi="Noto Sans Symbols" w:cs="Noto Sans Symbols"/>
        <w:sz w:val="20"/>
        <w:szCs w:val="20"/>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534E119F"/>
    <w:multiLevelType w:val="multilevel"/>
    <w:tmpl w:val="8D8C99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34F48AF"/>
    <w:multiLevelType w:val="multilevel"/>
    <w:tmpl w:val="6CEAC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57834AE"/>
    <w:multiLevelType w:val="hybridMultilevel"/>
    <w:tmpl w:val="4C6E8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170403"/>
    <w:multiLevelType w:val="multilevel"/>
    <w:tmpl w:val="435A5CC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5DE904C2"/>
    <w:multiLevelType w:val="multilevel"/>
    <w:tmpl w:val="61B85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0137BCC"/>
    <w:multiLevelType w:val="multilevel"/>
    <w:tmpl w:val="2D6E4A70"/>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3" w15:restartNumberingAfterBreak="0">
    <w:nsid w:val="625D67DB"/>
    <w:multiLevelType w:val="multilevel"/>
    <w:tmpl w:val="00C4CEF8"/>
    <w:lvl w:ilvl="0">
      <w:start w:val="1"/>
      <w:numFmt w:val="bullet"/>
      <w:lvlText w:val="●"/>
      <w:lvlJc w:val="left"/>
      <w:pPr>
        <w:ind w:left="3447" w:hanging="360"/>
      </w:pPr>
      <w:rPr>
        <w:rFonts w:ascii="Noto Sans Symbols" w:eastAsia="Noto Sans Symbols" w:hAnsi="Noto Sans Symbols" w:cs="Noto Sans Symbols"/>
        <w:sz w:val="20"/>
        <w:szCs w:val="20"/>
      </w:rPr>
    </w:lvl>
    <w:lvl w:ilvl="1">
      <w:start w:val="1"/>
      <w:numFmt w:val="bullet"/>
      <w:lvlText w:val="o"/>
      <w:lvlJc w:val="left"/>
      <w:pPr>
        <w:ind w:left="4167" w:hanging="360"/>
      </w:pPr>
      <w:rPr>
        <w:rFonts w:ascii="Courier New" w:eastAsia="Courier New" w:hAnsi="Courier New" w:cs="Courier New"/>
        <w:sz w:val="20"/>
        <w:szCs w:val="20"/>
      </w:rPr>
    </w:lvl>
    <w:lvl w:ilvl="2">
      <w:start w:val="1"/>
      <w:numFmt w:val="bullet"/>
      <w:lvlText w:val="▪"/>
      <w:lvlJc w:val="left"/>
      <w:pPr>
        <w:ind w:left="4887" w:hanging="360"/>
      </w:pPr>
      <w:rPr>
        <w:rFonts w:ascii="Noto Sans Symbols" w:eastAsia="Noto Sans Symbols" w:hAnsi="Noto Sans Symbols" w:cs="Noto Sans Symbols"/>
        <w:sz w:val="20"/>
        <w:szCs w:val="20"/>
      </w:rPr>
    </w:lvl>
    <w:lvl w:ilvl="3">
      <w:start w:val="1"/>
      <w:numFmt w:val="bullet"/>
      <w:lvlText w:val="▪"/>
      <w:lvlJc w:val="left"/>
      <w:pPr>
        <w:ind w:left="5607" w:hanging="360"/>
      </w:pPr>
      <w:rPr>
        <w:rFonts w:ascii="Noto Sans Symbols" w:eastAsia="Noto Sans Symbols" w:hAnsi="Noto Sans Symbols" w:cs="Noto Sans Symbols"/>
        <w:sz w:val="20"/>
        <w:szCs w:val="20"/>
      </w:rPr>
    </w:lvl>
    <w:lvl w:ilvl="4">
      <w:start w:val="1"/>
      <w:numFmt w:val="bullet"/>
      <w:lvlText w:val="▪"/>
      <w:lvlJc w:val="left"/>
      <w:pPr>
        <w:ind w:left="6327" w:hanging="360"/>
      </w:pPr>
      <w:rPr>
        <w:rFonts w:ascii="Noto Sans Symbols" w:eastAsia="Noto Sans Symbols" w:hAnsi="Noto Sans Symbols" w:cs="Noto Sans Symbols"/>
        <w:sz w:val="20"/>
        <w:szCs w:val="20"/>
      </w:rPr>
    </w:lvl>
    <w:lvl w:ilvl="5">
      <w:start w:val="1"/>
      <w:numFmt w:val="bullet"/>
      <w:lvlText w:val="▪"/>
      <w:lvlJc w:val="left"/>
      <w:pPr>
        <w:ind w:left="7047" w:hanging="360"/>
      </w:pPr>
      <w:rPr>
        <w:rFonts w:ascii="Noto Sans Symbols" w:eastAsia="Noto Sans Symbols" w:hAnsi="Noto Sans Symbols" w:cs="Noto Sans Symbols"/>
        <w:sz w:val="20"/>
        <w:szCs w:val="20"/>
      </w:rPr>
    </w:lvl>
    <w:lvl w:ilvl="6">
      <w:start w:val="1"/>
      <w:numFmt w:val="bullet"/>
      <w:lvlText w:val="▪"/>
      <w:lvlJc w:val="left"/>
      <w:pPr>
        <w:ind w:left="7767" w:hanging="360"/>
      </w:pPr>
      <w:rPr>
        <w:rFonts w:ascii="Noto Sans Symbols" w:eastAsia="Noto Sans Symbols" w:hAnsi="Noto Sans Symbols" w:cs="Noto Sans Symbols"/>
        <w:sz w:val="20"/>
        <w:szCs w:val="20"/>
      </w:rPr>
    </w:lvl>
    <w:lvl w:ilvl="7">
      <w:start w:val="1"/>
      <w:numFmt w:val="bullet"/>
      <w:lvlText w:val="▪"/>
      <w:lvlJc w:val="left"/>
      <w:pPr>
        <w:ind w:left="8487" w:hanging="360"/>
      </w:pPr>
      <w:rPr>
        <w:rFonts w:ascii="Noto Sans Symbols" w:eastAsia="Noto Sans Symbols" w:hAnsi="Noto Sans Symbols" w:cs="Noto Sans Symbols"/>
        <w:sz w:val="20"/>
        <w:szCs w:val="20"/>
      </w:rPr>
    </w:lvl>
    <w:lvl w:ilvl="8">
      <w:start w:val="1"/>
      <w:numFmt w:val="bullet"/>
      <w:lvlText w:val="▪"/>
      <w:lvlJc w:val="left"/>
      <w:pPr>
        <w:ind w:left="9207" w:hanging="360"/>
      </w:pPr>
      <w:rPr>
        <w:rFonts w:ascii="Noto Sans Symbols" w:eastAsia="Noto Sans Symbols" w:hAnsi="Noto Sans Symbols" w:cs="Noto Sans Symbols"/>
        <w:sz w:val="20"/>
        <w:szCs w:val="20"/>
      </w:rPr>
    </w:lvl>
  </w:abstractNum>
  <w:abstractNum w:abstractNumId="34" w15:restartNumberingAfterBreak="0">
    <w:nsid w:val="6348168E"/>
    <w:multiLevelType w:val="multilevel"/>
    <w:tmpl w:val="D8A6E6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B626A93"/>
    <w:multiLevelType w:val="multilevel"/>
    <w:tmpl w:val="BEE85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CBB178D"/>
    <w:multiLevelType w:val="multilevel"/>
    <w:tmpl w:val="7082C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F04356B"/>
    <w:multiLevelType w:val="multilevel"/>
    <w:tmpl w:val="EA546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F821E43"/>
    <w:multiLevelType w:val="hybridMultilevel"/>
    <w:tmpl w:val="262E3FF8"/>
    <w:lvl w:ilvl="0" w:tplc="F32A470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FE3CE1"/>
    <w:multiLevelType w:val="multilevel"/>
    <w:tmpl w:val="8ACAE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3887078"/>
    <w:multiLevelType w:val="multilevel"/>
    <w:tmpl w:val="EC004F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52553FC"/>
    <w:multiLevelType w:val="multilevel"/>
    <w:tmpl w:val="6E6C8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5272AE1"/>
    <w:multiLevelType w:val="multilevel"/>
    <w:tmpl w:val="7146223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76A5775E"/>
    <w:multiLevelType w:val="multilevel"/>
    <w:tmpl w:val="5E3ECF4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4" w15:restartNumberingAfterBreak="0">
    <w:nsid w:val="7BF53AA1"/>
    <w:multiLevelType w:val="multilevel"/>
    <w:tmpl w:val="EFBC9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7BF5462D"/>
    <w:multiLevelType w:val="multilevel"/>
    <w:tmpl w:val="F2149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C60414C"/>
    <w:multiLevelType w:val="multilevel"/>
    <w:tmpl w:val="8A66E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66853169">
    <w:abstractNumId w:val="44"/>
  </w:num>
  <w:num w:numId="2" w16cid:durableId="890725474">
    <w:abstractNumId w:val="37"/>
  </w:num>
  <w:num w:numId="3" w16cid:durableId="953484125">
    <w:abstractNumId w:val="40"/>
  </w:num>
  <w:num w:numId="4" w16cid:durableId="2074351058">
    <w:abstractNumId w:val="5"/>
  </w:num>
  <w:num w:numId="5" w16cid:durableId="1669553460">
    <w:abstractNumId w:val="41"/>
  </w:num>
  <w:num w:numId="6" w16cid:durableId="2125885060">
    <w:abstractNumId w:val="33"/>
  </w:num>
  <w:num w:numId="7" w16cid:durableId="162624541">
    <w:abstractNumId w:val="46"/>
  </w:num>
  <w:num w:numId="8" w16cid:durableId="126747404">
    <w:abstractNumId w:val="14"/>
  </w:num>
  <w:num w:numId="9" w16cid:durableId="1766153061">
    <w:abstractNumId w:val="20"/>
  </w:num>
  <w:num w:numId="10" w16cid:durableId="1317994840">
    <w:abstractNumId w:val="35"/>
  </w:num>
  <w:num w:numId="11" w16cid:durableId="802191200">
    <w:abstractNumId w:val="24"/>
  </w:num>
  <w:num w:numId="12" w16cid:durableId="1361466337">
    <w:abstractNumId w:val="32"/>
  </w:num>
  <w:num w:numId="13" w16cid:durableId="266815228">
    <w:abstractNumId w:val="31"/>
  </w:num>
  <w:num w:numId="14" w16cid:durableId="907568716">
    <w:abstractNumId w:val="11"/>
  </w:num>
  <w:num w:numId="15" w16cid:durableId="1529566433">
    <w:abstractNumId w:val="1"/>
  </w:num>
  <w:num w:numId="16" w16cid:durableId="353190478">
    <w:abstractNumId w:val="28"/>
  </w:num>
  <w:num w:numId="17" w16cid:durableId="13189323">
    <w:abstractNumId w:val="2"/>
  </w:num>
  <w:num w:numId="18" w16cid:durableId="151458512">
    <w:abstractNumId w:val="16"/>
  </w:num>
  <w:num w:numId="19" w16cid:durableId="592856366">
    <w:abstractNumId w:val="23"/>
  </w:num>
  <w:num w:numId="20" w16cid:durableId="1182210148">
    <w:abstractNumId w:val="25"/>
  </w:num>
  <w:num w:numId="21" w16cid:durableId="1848666205">
    <w:abstractNumId w:val="18"/>
  </w:num>
  <w:num w:numId="22" w16cid:durableId="468398775">
    <w:abstractNumId w:val="27"/>
  </w:num>
  <w:num w:numId="23" w16cid:durableId="254634459">
    <w:abstractNumId w:val="12"/>
  </w:num>
  <w:num w:numId="24" w16cid:durableId="1558542219">
    <w:abstractNumId w:val="30"/>
  </w:num>
  <w:num w:numId="25" w16cid:durableId="1602831100">
    <w:abstractNumId w:val="6"/>
  </w:num>
  <w:num w:numId="26" w16cid:durableId="1961447928">
    <w:abstractNumId w:val="10"/>
  </w:num>
  <w:num w:numId="27" w16cid:durableId="1669560237">
    <w:abstractNumId w:val="8"/>
  </w:num>
  <w:num w:numId="28" w16cid:durableId="888416897">
    <w:abstractNumId w:val="45"/>
  </w:num>
  <w:num w:numId="29" w16cid:durableId="1287276418">
    <w:abstractNumId w:val="42"/>
  </w:num>
  <w:num w:numId="30" w16cid:durableId="1469399713">
    <w:abstractNumId w:val="26"/>
  </w:num>
  <w:num w:numId="31" w16cid:durableId="1122459720">
    <w:abstractNumId w:val="7"/>
  </w:num>
  <w:num w:numId="32" w16cid:durableId="1794983277">
    <w:abstractNumId w:val="39"/>
  </w:num>
  <w:num w:numId="33" w16cid:durableId="1264996814">
    <w:abstractNumId w:val="21"/>
  </w:num>
  <w:num w:numId="34" w16cid:durableId="298850349">
    <w:abstractNumId w:val="4"/>
  </w:num>
  <w:num w:numId="35" w16cid:durableId="125271474">
    <w:abstractNumId w:val="19"/>
  </w:num>
  <w:num w:numId="36" w16cid:durableId="1208446179">
    <w:abstractNumId w:val="34"/>
  </w:num>
  <w:num w:numId="37" w16cid:durableId="1171795309">
    <w:abstractNumId w:val="22"/>
  </w:num>
  <w:num w:numId="38" w16cid:durableId="835992703">
    <w:abstractNumId w:val="36"/>
  </w:num>
  <w:num w:numId="39" w16cid:durableId="1093207953">
    <w:abstractNumId w:val="3"/>
  </w:num>
  <w:num w:numId="40" w16cid:durableId="1925335296">
    <w:abstractNumId w:val="9"/>
  </w:num>
  <w:num w:numId="41" w16cid:durableId="1864857159">
    <w:abstractNumId w:val="43"/>
  </w:num>
  <w:num w:numId="42" w16cid:durableId="60062707">
    <w:abstractNumId w:val="13"/>
  </w:num>
  <w:num w:numId="43" w16cid:durableId="289897493">
    <w:abstractNumId w:val="0"/>
  </w:num>
  <w:num w:numId="44" w16cid:durableId="158931740">
    <w:abstractNumId w:val="15"/>
  </w:num>
  <w:num w:numId="45" w16cid:durableId="284389810">
    <w:abstractNumId w:val="38"/>
  </w:num>
  <w:num w:numId="46" w16cid:durableId="452599199">
    <w:abstractNumId w:val="17"/>
  </w:num>
  <w:num w:numId="47" w16cid:durableId="211583079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FA"/>
    <w:rsid w:val="00042D02"/>
    <w:rsid w:val="00046856"/>
    <w:rsid w:val="000C7BAC"/>
    <w:rsid w:val="000D5216"/>
    <w:rsid w:val="000E75C4"/>
    <w:rsid w:val="00101BC3"/>
    <w:rsid w:val="001356CC"/>
    <w:rsid w:val="001B5CA8"/>
    <w:rsid w:val="00217275"/>
    <w:rsid w:val="00254A72"/>
    <w:rsid w:val="002653BD"/>
    <w:rsid w:val="002B56FA"/>
    <w:rsid w:val="003A61E0"/>
    <w:rsid w:val="003B3A66"/>
    <w:rsid w:val="003C206E"/>
    <w:rsid w:val="00450E14"/>
    <w:rsid w:val="004848EC"/>
    <w:rsid w:val="00496875"/>
    <w:rsid w:val="004F047F"/>
    <w:rsid w:val="005843B7"/>
    <w:rsid w:val="005A6DEF"/>
    <w:rsid w:val="005C3DDC"/>
    <w:rsid w:val="005C7132"/>
    <w:rsid w:val="005F2D35"/>
    <w:rsid w:val="00611A93"/>
    <w:rsid w:val="00646D3D"/>
    <w:rsid w:val="00647D73"/>
    <w:rsid w:val="00673769"/>
    <w:rsid w:val="006A743A"/>
    <w:rsid w:val="00723885"/>
    <w:rsid w:val="00726054"/>
    <w:rsid w:val="007377FA"/>
    <w:rsid w:val="007628FB"/>
    <w:rsid w:val="00810C3E"/>
    <w:rsid w:val="0085421D"/>
    <w:rsid w:val="00876FC0"/>
    <w:rsid w:val="0089425C"/>
    <w:rsid w:val="008C2C34"/>
    <w:rsid w:val="00917677"/>
    <w:rsid w:val="0094483D"/>
    <w:rsid w:val="00A40D2B"/>
    <w:rsid w:val="00A56945"/>
    <w:rsid w:val="00AE06EC"/>
    <w:rsid w:val="00B153AF"/>
    <w:rsid w:val="00B66A36"/>
    <w:rsid w:val="00BE014E"/>
    <w:rsid w:val="00BE5E25"/>
    <w:rsid w:val="00C220CD"/>
    <w:rsid w:val="00C65CFB"/>
    <w:rsid w:val="00C65D4B"/>
    <w:rsid w:val="00C82FA5"/>
    <w:rsid w:val="00C97AC1"/>
    <w:rsid w:val="00CA0FF8"/>
    <w:rsid w:val="00CF122C"/>
    <w:rsid w:val="00D14CF0"/>
    <w:rsid w:val="00D30872"/>
    <w:rsid w:val="00D33667"/>
    <w:rsid w:val="00D33909"/>
    <w:rsid w:val="00DF5D3F"/>
    <w:rsid w:val="00E62462"/>
    <w:rsid w:val="00F25CC1"/>
    <w:rsid w:val="00F4212D"/>
    <w:rsid w:val="00FA072A"/>
    <w:rsid w:val="00FA11A6"/>
    <w:rsid w:val="00FA55E2"/>
    <w:rsid w:val="00FC23E7"/>
    <w:rsid w:val="00FD1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3A76"/>
  <w15:docId w15:val="{691CD88D-9963-43FC-A616-7A0B86B71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887"/>
  </w:style>
  <w:style w:type="paragraph" w:styleId="Heading1">
    <w:name w:val="heading 1"/>
    <w:basedOn w:val="Normal"/>
    <w:next w:val="Normal"/>
    <w:link w:val="Heading1Char"/>
    <w:uiPriority w:val="9"/>
    <w:qFormat/>
    <w:rsid w:val="00500503"/>
    <w:pPr>
      <w:keepNext/>
      <w:keepLines/>
      <w:outlineLvl w:val="0"/>
    </w:pPr>
    <w:rPr>
      <w:rFonts w:eastAsiaTheme="majorEastAsia" w:cstheme="majorBidi"/>
      <w:b/>
      <w:color w:val="41414E"/>
      <w:sz w:val="36"/>
      <w:szCs w:val="32"/>
    </w:rPr>
  </w:style>
  <w:style w:type="paragraph" w:styleId="Heading2">
    <w:name w:val="heading 2"/>
    <w:basedOn w:val="Normal"/>
    <w:next w:val="Normal"/>
    <w:link w:val="Heading2Char"/>
    <w:uiPriority w:val="9"/>
    <w:unhideWhenUsed/>
    <w:qFormat/>
    <w:rsid w:val="002033E9"/>
    <w:pPr>
      <w:keepNext/>
      <w:keepLines/>
      <w:outlineLvl w:val="1"/>
    </w:pPr>
    <w:rPr>
      <w:rFonts w:eastAsiaTheme="majorEastAsia" w:cstheme="majorBidi"/>
      <w:b/>
      <w:bCs/>
      <w:color w:val="4B80C1"/>
      <w:sz w:val="28"/>
      <w:szCs w:val="26"/>
    </w:rPr>
  </w:style>
  <w:style w:type="paragraph" w:styleId="Heading3">
    <w:name w:val="heading 3"/>
    <w:basedOn w:val="Normal"/>
    <w:next w:val="Normal"/>
    <w:link w:val="Heading3Char"/>
    <w:uiPriority w:val="9"/>
    <w:unhideWhenUsed/>
    <w:qFormat/>
    <w:rsid w:val="00B713A3"/>
    <w:pPr>
      <w:keepNext/>
      <w:keepLines/>
      <w:outlineLvl w:val="2"/>
    </w:pPr>
    <w:rPr>
      <w:rFonts w:eastAsiaTheme="majorEastAsia" w:cstheme="majorBidi"/>
      <w:b/>
      <w:bCs/>
      <w:color w:val="41414E"/>
    </w:rPr>
  </w:style>
  <w:style w:type="paragraph" w:styleId="Heading4">
    <w:name w:val="heading 4"/>
    <w:basedOn w:val="Normal"/>
    <w:next w:val="Normal"/>
    <w:link w:val="Heading4Char"/>
    <w:uiPriority w:val="9"/>
    <w:semiHidden/>
    <w:unhideWhenUsed/>
    <w:qFormat/>
    <w:rsid w:val="00645CB3"/>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ListParagraph">
    <w:name w:val="List Paragraph"/>
    <w:basedOn w:val="Normal"/>
    <w:uiPriority w:val="34"/>
    <w:qFormat/>
    <w:rsid w:val="00F809BA"/>
    <w:pPr>
      <w:ind w:left="720"/>
      <w:contextualSpacing/>
    </w:pPr>
  </w:style>
  <w:style w:type="table" w:styleId="TableGrid">
    <w:name w:val="Table Grid"/>
    <w:basedOn w:val="TableNormal"/>
    <w:rsid w:val="006C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02FD"/>
    <w:pPr>
      <w:tabs>
        <w:tab w:val="center" w:pos="4513"/>
        <w:tab w:val="right" w:pos="9026"/>
      </w:tabs>
      <w:spacing w:after="0"/>
    </w:pPr>
  </w:style>
  <w:style w:type="character" w:customStyle="1" w:styleId="HeaderChar">
    <w:name w:val="Header Char"/>
    <w:basedOn w:val="DefaultParagraphFont"/>
    <w:link w:val="Header"/>
    <w:uiPriority w:val="99"/>
    <w:rsid w:val="00B302FD"/>
  </w:style>
  <w:style w:type="paragraph" w:styleId="Footer">
    <w:name w:val="footer"/>
    <w:basedOn w:val="Normal"/>
    <w:link w:val="FooterChar"/>
    <w:uiPriority w:val="99"/>
    <w:unhideWhenUsed/>
    <w:rsid w:val="00B302FD"/>
    <w:pPr>
      <w:tabs>
        <w:tab w:val="center" w:pos="4513"/>
        <w:tab w:val="right" w:pos="9026"/>
      </w:tabs>
      <w:spacing w:after="0"/>
    </w:pPr>
  </w:style>
  <w:style w:type="character" w:customStyle="1" w:styleId="FooterChar">
    <w:name w:val="Footer Char"/>
    <w:basedOn w:val="DefaultParagraphFont"/>
    <w:link w:val="Footer"/>
    <w:uiPriority w:val="99"/>
    <w:rsid w:val="00B302FD"/>
  </w:style>
  <w:style w:type="character" w:styleId="Hyperlink">
    <w:name w:val="Hyperlink"/>
    <w:basedOn w:val="DefaultParagraphFont"/>
    <w:uiPriority w:val="99"/>
    <w:unhideWhenUsed/>
    <w:rsid w:val="00D42444"/>
    <w:rPr>
      <w:color w:val="0563C1" w:themeColor="hyperlink"/>
      <w:u w:val="single"/>
    </w:rPr>
  </w:style>
  <w:style w:type="character" w:styleId="FollowedHyperlink">
    <w:name w:val="FollowedHyperlink"/>
    <w:basedOn w:val="DefaultParagraphFont"/>
    <w:uiPriority w:val="99"/>
    <w:semiHidden/>
    <w:unhideWhenUsed/>
    <w:rsid w:val="007A6933"/>
    <w:rPr>
      <w:color w:val="954F72" w:themeColor="followedHyperlink"/>
      <w:u w:val="single"/>
    </w:rPr>
  </w:style>
  <w:style w:type="paragraph" w:styleId="Subtitle">
    <w:name w:val="Subtitle"/>
    <w:basedOn w:val="Normal"/>
    <w:next w:val="Normal"/>
    <w:link w:val="SubtitleChar"/>
    <w:uiPriority w:val="11"/>
    <w:qFormat/>
    <w:pPr>
      <w:keepNext/>
      <w:keepLines/>
      <w:spacing w:after="200"/>
      <w:ind w:left="360" w:hanging="360"/>
    </w:pPr>
    <w:rPr>
      <w:rFonts w:ascii="Trebuchet MS" w:eastAsia="Trebuchet MS" w:hAnsi="Trebuchet MS" w:cs="Trebuchet MS"/>
      <w:color w:val="000000"/>
    </w:rPr>
  </w:style>
  <w:style w:type="character" w:customStyle="1" w:styleId="SubtitleChar">
    <w:name w:val="Subtitle Char"/>
    <w:basedOn w:val="DefaultParagraphFont"/>
    <w:link w:val="Subtitle"/>
    <w:uiPriority w:val="11"/>
    <w:rsid w:val="00365AC8"/>
    <w:rPr>
      <w:rFonts w:ascii="Trebuchet MS" w:eastAsiaTheme="majorEastAsia" w:hAnsi="Trebuchet MS" w:cstheme="majorBidi"/>
      <w:bCs/>
      <w:color w:val="000000" w:themeColor="text1"/>
      <w:sz w:val="24"/>
      <w:szCs w:val="24"/>
    </w:rPr>
  </w:style>
  <w:style w:type="character" w:customStyle="1" w:styleId="Heading1Char">
    <w:name w:val="Heading 1 Char"/>
    <w:basedOn w:val="DefaultParagraphFont"/>
    <w:link w:val="Heading1"/>
    <w:uiPriority w:val="9"/>
    <w:rsid w:val="00500503"/>
    <w:rPr>
      <w:rFonts w:eastAsiaTheme="majorEastAsia" w:cstheme="majorBidi"/>
      <w:b/>
      <w:color w:val="41414E"/>
      <w:sz w:val="36"/>
      <w:szCs w:val="32"/>
    </w:rPr>
  </w:style>
  <w:style w:type="paragraph" w:customStyle="1" w:styleId="Default">
    <w:name w:val="Default"/>
    <w:rsid w:val="0005101F"/>
    <w:pPr>
      <w:widowControl w:val="0"/>
      <w:autoSpaceDE w:val="0"/>
      <w:autoSpaceDN w:val="0"/>
      <w:adjustRightInd w:val="0"/>
      <w:spacing w:after="0" w:line="240" w:lineRule="auto"/>
    </w:pPr>
    <w:rPr>
      <w:rFonts w:ascii="Arial" w:eastAsia="Times New Roman" w:hAnsi="Arial" w:cs="Arial"/>
      <w:color w:val="000000"/>
    </w:rPr>
  </w:style>
  <w:style w:type="paragraph" w:customStyle="1" w:styleId="CM148">
    <w:name w:val="CM148"/>
    <w:basedOn w:val="Default"/>
    <w:next w:val="Default"/>
    <w:uiPriority w:val="99"/>
    <w:rsid w:val="0005101F"/>
    <w:rPr>
      <w:color w:val="auto"/>
    </w:rPr>
  </w:style>
  <w:style w:type="paragraph" w:customStyle="1" w:styleId="CM154">
    <w:name w:val="CM154"/>
    <w:basedOn w:val="Default"/>
    <w:next w:val="Default"/>
    <w:uiPriority w:val="99"/>
    <w:rsid w:val="00B008A9"/>
    <w:rPr>
      <w:color w:val="auto"/>
    </w:rPr>
  </w:style>
  <w:style w:type="paragraph" w:customStyle="1" w:styleId="CM158">
    <w:name w:val="CM158"/>
    <w:basedOn w:val="Default"/>
    <w:next w:val="Default"/>
    <w:uiPriority w:val="99"/>
    <w:rsid w:val="00B008A9"/>
    <w:rPr>
      <w:color w:val="auto"/>
    </w:rPr>
  </w:style>
  <w:style w:type="paragraph" w:customStyle="1" w:styleId="CM2">
    <w:name w:val="CM2"/>
    <w:basedOn w:val="Default"/>
    <w:next w:val="Default"/>
    <w:uiPriority w:val="99"/>
    <w:rsid w:val="00B008A9"/>
    <w:pPr>
      <w:spacing w:line="258" w:lineRule="atLeast"/>
    </w:pPr>
    <w:rPr>
      <w:color w:val="auto"/>
    </w:rPr>
  </w:style>
  <w:style w:type="paragraph" w:styleId="BalloonText">
    <w:name w:val="Balloon Text"/>
    <w:basedOn w:val="Normal"/>
    <w:link w:val="BalloonTextChar"/>
    <w:uiPriority w:val="99"/>
    <w:semiHidden/>
    <w:unhideWhenUsed/>
    <w:rsid w:val="008B74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4D4"/>
    <w:rPr>
      <w:rFonts w:ascii="Segoe UI" w:hAnsi="Segoe UI" w:cs="Segoe UI"/>
      <w:sz w:val="18"/>
      <w:szCs w:val="18"/>
    </w:rPr>
  </w:style>
  <w:style w:type="paragraph" w:styleId="FootnoteText">
    <w:name w:val="footnote text"/>
    <w:basedOn w:val="Normal"/>
    <w:link w:val="FootnoteTextChar"/>
    <w:semiHidden/>
    <w:unhideWhenUsed/>
    <w:rsid w:val="00542C99"/>
    <w:pPr>
      <w:spacing w:after="0"/>
    </w:pPr>
    <w:rPr>
      <w:rFonts w:ascii="Arial" w:hAnsi="Arial"/>
      <w:sz w:val="20"/>
      <w:szCs w:val="20"/>
    </w:rPr>
  </w:style>
  <w:style w:type="character" w:customStyle="1" w:styleId="FootnoteTextChar">
    <w:name w:val="Footnote Text Char"/>
    <w:basedOn w:val="DefaultParagraphFont"/>
    <w:link w:val="FootnoteText"/>
    <w:semiHidden/>
    <w:rsid w:val="00542C99"/>
    <w:rPr>
      <w:rFonts w:ascii="Arial" w:hAnsi="Arial"/>
      <w:sz w:val="20"/>
      <w:szCs w:val="20"/>
    </w:rPr>
  </w:style>
  <w:style w:type="character" w:styleId="FootnoteReference">
    <w:name w:val="footnote reference"/>
    <w:semiHidden/>
    <w:rsid w:val="00542C99"/>
    <w:rPr>
      <w:vertAlign w:val="superscript"/>
    </w:rPr>
  </w:style>
  <w:style w:type="character" w:styleId="Strong">
    <w:name w:val="Strong"/>
    <w:basedOn w:val="DefaultParagraphFont"/>
    <w:uiPriority w:val="22"/>
    <w:qFormat/>
    <w:rsid w:val="002B73A0"/>
    <w:rPr>
      <w:b/>
      <w:bCs/>
    </w:rPr>
  </w:style>
  <w:style w:type="paragraph" w:styleId="TOCHeading">
    <w:name w:val="TOC Heading"/>
    <w:basedOn w:val="Heading1"/>
    <w:next w:val="Normal"/>
    <w:uiPriority w:val="39"/>
    <w:unhideWhenUsed/>
    <w:qFormat/>
    <w:rsid w:val="002B73A0"/>
    <w:pPr>
      <w:spacing w:before="480"/>
      <w:outlineLvl w:val="9"/>
    </w:pPr>
    <w:rPr>
      <w:b w:val="0"/>
      <w:bCs/>
      <w:sz w:val="28"/>
      <w:szCs w:val="28"/>
      <w:lang w:val="en-US" w:eastAsia="ja-JP"/>
    </w:rPr>
  </w:style>
  <w:style w:type="paragraph" w:styleId="TOC1">
    <w:name w:val="toc 1"/>
    <w:basedOn w:val="Normal"/>
    <w:next w:val="Normal"/>
    <w:autoRedefine/>
    <w:uiPriority w:val="39"/>
    <w:unhideWhenUsed/>
    <w:qFormat/>
    <w:rsid w:val="006256A6"/>
    <w:pPr>
      <w:tabs>
        <w:tab w:val="left" w:pos="440"/>
        <w:tab w:val="right" w:leader="dot" w:pos="9016"/>
      </w:tabs>
      <w:spacing w:after="0" w:line="240" w:lineRule="auto"/>
    </w:pPr>
  </w:style>
  <w:style w:type="character" w:customStyle="1" w:styleId="Heading2Char">
    <w:name w:val="Heading 2 Char"/>
    <w:basedOn w:val="DefaultParagraphFont"/>
    <w:link w:val="Heading2"/>
    <w:uiPriority w:val="9"/>
    <w:rsid w:val="002033E9"/>
    <w:rPr>
      <w:rFonts w:ascii="Calibri" w:eastAsiaTheme="majorEastAsia" w:hAnsi="Calibri" w:cstheme="majorBidi"/>
      <w:b/>
      <w:bCs/>
      <w:color w:val="4B80C1"/>
      <w:sz w:val="28"/>
      <w:szCs w:val="26"/>
    </w:rPr>
  </w:style>
  <w:style w:type="paragraph" w:styleId="TOC2">
    <w:name w:val="toc 2"/>
    <w:basedOn w:val="Normal"/>
    <w:next w:val="Normal"/>
    <w:autoRedefine/>
    <w:uiPriority w:val="39"/>
    <w:unhideWhenUsed/>
    <w:qFormat/>
    <w:rsid w:val="002B5DB6"/>
    <w:pPr>
      <w:tabs>
        <w:tab w:val="right" w:leader="dot" w:pos="9016"/>
      </w:tabs>
      <w:spacing w:after="0" w:line="240" w:lineRule="exact"/>
      <w:ind w:left="426"/>
    </w:pPr>
    <w:rPr>
      <w:i/>
      <w:iCs/>
      <w:sz w:val="20"/>
      <w:szCs w:val="20"/>
    </w:rPr>
  </w:style>
  <w:style w:type="paragraph" w:styleId="TOC3">
    <w:name w:val="toc 3"/>
    <w:basedOn w:val="Normal"/>
    <w:next w:val="Normal"/>
    <w:autoRedefine/>
    <w:uiPriority w:val="39"/>
    <w:unhideWhenUsed/>
    <w:qFormat/>
    <w:rsid w:val="00006638"/>
    <w:pPr>
      <w:spacing w:after="0"/>
      <w:ind w:left="440"/>
    </w:pPr>
    <w:rPr>
      <w:sz w:val="20"/>
      <w:szCs w:val="20"/>
    </w:rPr>
  </w:style>
  <w:style w:type="paragraph" w:styleId="TOC4">
    <w:name w:val="toc 4"/>
    <w:basedOn w:val="Normal"/>
    <w:next w:val="Normal"/>
    <w:autoRedefine/>
    <w:uiPriority w:val="39"/>
    <w:unhideWhenUsed/>
    <w:rsid w:val="00006638"/>
    <w:pPr>
      <w:spacing w:after="0"/>
      <w:ind w:left="660"/>
    </w:pPr>
    <w:rPr>
      <w:sz w:val="20"/>
      <w:szCs w:val="20"/>
    </w:rPr>
  </w:style>
  <w:style w:type="paragraph" w:styleId="TOC5">
    <w:name w:val="toc 5"/>
    <w:basedOn w:val="Normal"/>
    <w:next w:val="Normal"/>
    <w:autoRedefine/>
    <w:uiPriority w:val="39"/>
    <w:unhideWhenUsed/>
    <w:rsid w:val="00006638"/>
    <w:pPr>
      <w:spacing w:after="0"/>
      <w:ind w:left="880"/>
    </w:pPr>
    <w:rPr>
      <w:sz w:val="20"/>
      <w:szCs w:val="20"/>
    </w:rPr>
  </w:style>
  <w:style w:type="paragraph" w:styleId="TOC6">
    <w:name w:val="toc 6"/>
    <w:basedOn w:val="Normal"/>
    <w:next w:val="Normal"/>
    <w:autoRedefine/>
    <w:uiPriority w:val="39"/>
    <w:unhideWhenUsed/>
    <w:rsid w:val="00006638"/>
    <w:pPr>
      <w:spacing w:after="0"/>
      <w:ind w:left="1100"/>
    </w:pPr>
    <w:rPr>
      <w:sz w:val="20"/>
      <w:szCs w:val="20"/>
    </w:rPr>
  </w:style>
  <w:style w:type="paragraph" w:styleId="TOC7">
    <w:name w:val="toc 7"/>
    <w:basedOn w:val="Normal"/>
    <w:next w:val="Normal"/>
    <w:autoRedefine/>
    <w:uiPriority w:val="39"/>
    <w:unhideWhenUsed/>
    <w:rsid w:val="00006638"/>
    <w:pPr>
      <w:spacing w:after="0"/>
      <w:ind w:left="1320"/>
    </w:pPr>
    <w:rPr>
      <w:sz w:val="20"/>
      <w:szCs w:val="20"/>
    </w:rPr>
  </w:style>
  <w:style w:type="paragraph" w:styleId="TOC8">
    <w:name w:val="toc 8"/>
    <w:basedOn w:val="Normal"/>
    <w:next w:val="Normal"/>
    <w:autoRedefine/>
    <w:uiPriority w:val="39"/>
    <w:unhideWhenUsed/>
    <w:rsid w:val="00006638"/>
    <w:pPr>
      <w:spacing w:after="0"/>
      <w:ind w:left="1540"/>
    </w:pPr>
    <w:rPr>
      <w:sz w:val="20"/>
      <w:szCs w:val="20"/>
    </w:rPr>
  </w:style>
  <w:style w:type="paragraph" w:styleId="TOC9">
    <w:name w:val="toc 9"/>
    <w:basedOn w:val="Normal"/>
    <w:next w:val="Normal"/>
    <w:autoRedefine/>
    <w:uiPriority w:val="39"/>
    <w:unhideWhenUsed/>
    <w:rsid w:val="00006638"/>
    <w:pPr>
      <w:spacing w:after="0"/>
      <w:ind w:left="1760"/>
    </w:pPr>
    <w:rPr>
      <w:sz w:val="20"/>
      <w:szCs w:val="20"/>
    </w:rPr>
  </w:style>
  <w:style w:type="table" w:customStyle="1" w:styleId="TableGrid1">
    <w:name w:val="Table Grid1"/>
    <w:basedOn w:val="TableNormal"/>
    <w:next w:val="TableGrid"/>
    <w:uiPriority w:val="59"/>
    <w:rsid w:val="0019296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2023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0503"/>
    <w:pPr>
      <w:spacing w:after="0" w:line="240" w:lineRule="auto"/>
    </w:pPr>
  </w:style>
  <w:style w:type="character" w:customStyle="1" w:styleId="Heading3Char">
    <w:name w:val="Heading 3 Char"/>
    <w:basedOn w:val="DefaultParagraphFont"/>
    <w:link w:val="Heading3"/>
    <w:uiPriority w:val="9"/>
    <w:rsid w:val="00B713A3"/>
    <w:rPr>
      <w:rFonts w:eastAsiaTheme="majorEastAsia" w:cstheme="majorBidi"/>
      <w:b/>
      <w:bCs/>
      <w:color w:val="41414E"/>
      <w:sz w:val="24"/>
    </w:rPr>
  </w:style>
  <w:style w:type="character" w:customStyle="1" w:styleId="Heading4Char">
    <w:name w:val="Heading 4 Char"/>
    <w:basedOn w:val="DefaultParagraphFont"/>
    <w:link w:val="Heading4"/>
    <w:uiPriority w:val="9"/>
    <w:rsid w:val="00645CB3"/>
    <w:rPr>
      <w:rFonts w:asciiTheme="majorHAnsi" w:eastAsiaTheme="majorEastAsia" w:hAnsiTheme="majorHAnsi" w:cstheme="majorBidi"/>
      <w:i/>
      <w:iCs/>
      <w:color w:val="2E74B5" w:themeColor="accent1" w:themeShade="BF"/>
      <w:sz w:val="24"/>
    </w:rPr>
  </w:style>
  <w:style w:type="character" w:customStyle="1" w:styleId="UnresolvedMention1">
    <w:name w:val="Unresolved Mention1"/>
    <w:basedOn w:val="DefaultParagraphFont"/>
    <w:uiPriority w:val="99"/>
    <w:semiHidden/>
    <w:unhideWhenUsed/>
    <w:rsid w:val="002336FF"/>
    <w:rPr>
      <w:color w:val="605E5C"/>
      <w:shd w:val="clear" w:color="auto" w:fill="E1DFDD"/>
    </w:rPr>
  </w:style>
  <w:style w:type="paragraph" w:customStyle="1" w:styleId="Text">
    <w:name w:val="Text"/>
    <w:basedOn w:val="Normal"/>
    <w:link w:val="TextChar"/>
    <w:qFormat/>
    <w:rsid w:val="00193B11"/>
    <w:pPr>
      <w:jc w:val="both"/>
    </w:pPr>
    <w:rPr>
      <w:rFonts w:asciiTheme="majorHAnsi" w:hAnsiTheme="majorHAnsi"/>
      <w:sz w:val="22"/>
    </w:rPr>
  </w:style>
  <w:style w:type="paragraph" w:customStyle="1" w:styleId="TextBlue">
    <w:name w:val="Text (Blue)"/>
    <w:basedOn w:val="Text"/>
    <w:link w:val="TextBlueChar"/>
    <w:qFormat/>
    <w:rsid w:val="00193B11"/>
    <w:rPr>
      <w:color w:val="0000FF"/>
    </w:rPr>
  </w:style>
  <w:style w:type="character" w:customStyle="1" w:styleId="TextChar">
    <w:name w:val="Text Char"/>
    <w:basedOn w:val="DefaultParagraphFont"/>
    <w:link w:val="Text"/>
    <w:rsid w:val="00193B11"/>
    <w:rPr>
      <w:rFonts w:asciiTheme="majorHAnsi" w:eastAsia="Calibri" w:hAnsiTheme="majorHAnsi" w:cs="Calibri"/>
      <w:lang w:eastAsia="en-GB"/>
    </w:rPr>
  </w:style>
  <w:style w:type="character" w:customStyle="1" w:styleId="TextBlueChar">
    <w:name w:val="Text (Blue) Char"/>
    <w:basedOn w:val="TextChar"/>
    <w:link w:val="TextBlue"/>
    <w:rsid w:val="00193B11"/>
    <w:rPr>
      <w:rFonts w:asciiTheme="majorHAnsi" w:eastAsia="Calibri" w:hAnsiTheme="majorHAnsi" w:cs="Calibri"/>
      <w:color w:val="0000FF"/>
      <w:lang w:eastAsia="en-GB"/>
    </w:rPr>
  </w:style>
  <w:style w:type="paragraph" w:customStyle="1" w:styleId="SmallHeader">
    <w:name w:val="Small Header"/>
    <w:basedOn w:val="Heading1"/>
    <w:link w:val="SmallHeaderChar"/>
    <w:qFormat/>
    <w:rsid w:val="0043287C"/>
    <w:rPr>
      <w:rFonts w:asciiTheme="majorHAnsi" w:eastAsia="Calibri" w:hAnsiTheme="majorHAnsi" w:cs="Calibri"/>
      <w:color w:val="000000"/>
      <w:sz w:val="26"/>
      <w:szCs w:val="26"/>
    </w:rPr>
  </w:style>
  <w:style w:type="character" w:customStyle="1" w:styleId="SmallHeaderChar">
    <w:name w:val="Small Header Char"/>
    <w:basedOn w:val="Heading1Char"/>
    <w:link w:val="SmallHeader"/>
    <w:rsid w:val="0043287C"/>
    <w:rPr>
      <w:rFonts w:asciiTheme="majorHAnsi" w:eastAsia="Calibri" w:hAnsiTheme="majorHAnsi" w:cs="Calibri"/>
      <w:b/>
      <w:color w:val="000000"/>
      <w:sz w:val="26"/>
      <w:szCs w:val="26"/>
      <w:lang w:eastAsia="en-GB"/>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f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3">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4">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5">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c">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UnresolvedMention">
    <w:name w:val="Unresolved Mention"/>
    <w:basedOn w:val="DefaultParagraphFont"/>
    <w:uiPriority w:val="99"/>
    <w:semiHidden/>
    <w:unhideWhenUsed/>
    <w:rsid w:val="00854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59086">
      <w:bodyDiv w:val="1"/>
      <w:marLeft w:val="0"/>
      <w:marRight w:val="0"/>
      <w:marTop w:val="0"/>
      <w:marBottom w:val="0"/>
      <w:divBdr>
        <w:top w:val="none" w:sz="0" w:space="0" w:color="auto"/>
        <w:left w:val="none" w:sz="0" w:space="0" w:color="auto"/>
        <w:bottom w:val="none" w:sz="0" w:space="0" w:color="auto"/>
        <w:right w:val="none" w:sz="0" w:space="0" w:color="auto"/>
      </w:divBdr>
    </w:div>
    <w:div w:id="183638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1" Type="http://schemas.openxmlformats.org/officeDocument/2006/relationships/hyperlink" Target="https://www.gov.uk/government/publications/what-to-do-if-youre-worried-a-child-is-being-abused--2" TargetMode="External"/><Relationship Id="rId42" Type="http://schemas.openxmlformats.org/officeDocument/2006/relationships/hyperlink" Target="https://www.operationencompass.org/" TargetMode="External"/><Relationship Id="rId6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4" Type="http://schemas.openxmlformats.org/officeDocument/2006/relationships/hyperlink" Target="https://assets.publishing.service.gov.uk/media/65cb4349a7ded0000c79e4e1/Working_together_to_safeguard_children_2023_-_statutory_guidance.pdf" TargetMode="External"/><Relationship Id="rId138" Type="http://schemas.openxmlformats.org/officeDocument/2006/relationships/image" Target="media/image7.png"/><Relationship Id="rId159" Type="http://schemas.openxmlformats.org/officeDocument/2006/relationships/hyperlink" Target="http://www.gov.uk/government/publications/what-to-do-if-youre-worried-a-child-is-being-abused--2" TargetMode="External"/><Relationship Id="rId170" Type="http://schemas.openxmlformats.org/officeDocument/2006/relationships/hyperlink" Target="https://www.gov.uk/government/publications/children-missing-education" TargetMode="External"/><Relationship Id="rId191" Type="http://schemas.openxmlformats.org/officeDocument/2006/relationships/hyperlink" Target="http://www.gov.uk/government/uploads/system/uploads/attachment_data/file/269764/role_and_responsibilities_of_the_designated_teacher_for_looked_after_children.pdf" TargetMode="External"/><Relationship Id="rId205" Type="http://schemas.openxmlformats.org/officeDocument/2006/relationships/theme" Target="theme/theme1.xml"/><Relationship Id="rId11" Type="http://schemas.openxmlformats.org/officeDocument/2006/relationships/hyperlink" Target="mailto:alasdair.whitelaw@achievingforchildren.org.uk" TargetMode="External"/><Relationship Id="rId32" Type="http://schemas.openxmlformats.org/officeDocument/2006/relationships/hyperlink" Target="https://www.gov.uk/government/publications/alternative-provision" TargetMode="External"/><Relationship Id="rId53" Type="http://schemas.openxmlformats.org/officeDocument/2006/relationships/hyperlink" Target="https://www.gov.uk/government/publications/sexual-violence-and-sexual-harassment-between-children-in-schools-and-colleges" TargetMode="External"/><Relationship Id="rId74" Type="http://schemas.openxmlformats.org/officeDocument/2006/relationships/hyperlink" Target="https://www.gov.uk/government/publications/modern-slavery-how-to-identify-and-support-victims" TargetMode="External"/><Relationship Id="rId149" Type="http://schemas.openxmlformats.org/officeDocument/2006/relationships/image" Target="media/image19.png"/><Relationship Id="rId5" Type="http://schemas.openxmlformats.org/officeDocument/2006/relationships/webSettings" Target="webSettings.xml"/><Relationship Id="rId160" Type="http://schemas.openxmlformats.org/officeDocument/2006/relationships/hyperlink" Target="http://www.gov.uk/government/publications/safeguarding-practitioners-information-sharing-advice" TargetMode="External"/><Relationship Id="rId181" Type="http://schemas.openxmlformats.org/officeDocument/2006/relationships/hyperlink" Target="http://www.gov.uk/government/publications/multi-agency-statutory-guidance-on-female-genital-mutilation" TargetMode="External"/><Relationship Id="rId22" Type="http://schemas.openxmlformats.org/officeDocument/2006/relationships/hyperlink" Target="https://www.gov.uk/government/publications/equality-act-2010-advice-for-schools" TargetMode="External"/><Relationship Id="rId43" Type="http://schemas.openxmlformats.org/officeDocument/2006/relationships/hyperlink" Target="http://www.nicco.org.uk" TargetMode="External"/><Relationship Id="rId64" Type="http://schemas.openxmlformats.org/officeDocument/2006/relationships/hyperlink" Target="https://www.gov.uk/government/publications/searching-screening-and-confiscation" TargetMode="External"/><Relationship Id="rId118" Type="http://schemas.openxmlformats.org/officeDocument/2006/relationships/image" Target="media/image55.png"/><Relationship Id="rId139" Type="http://schemas.openxmlformats.org/officeDocument/2006/relationships/image" Target="media/image8.png"/><Relationship Id="rId85" Type="http://schemas.openxmlformats.org/officeDocument/2006/relationships/hyperlink" Target="https://assets.publishing.service.gov.uk/media/6a4cf903b7203c4c023fd2f3/Keeping_children_safe_in_education_2026_.pdf" TargetMode="External"/><Relationship Id="rId150" Type="http://schemas.openxmlformats.org/officeDocument/2006/relationships/image" Target="media/image21.png"/><Relationship Id="rId171" Type="http://schemas.openxmlformats.org/officeDocument/2006/relationships/hyperlink" Target="https://www.csnetwork.org.uk/assets/documents/CSN_BeyondReferrals_SchoolsGuidance_ARTWORK.pdf" TargetMode="External"/><Relationship Id="rId192" Type="http://schemas.openxmlformats.org/officeDocument/2006/relationships/hyperlink" Target="https://www.afcvirtualschool.org.uk/" TargetMode="External"/><Relationship Id="rId12" Type="http://schemas.openxmlformats.org/officeDocument/2006/relationships/image" Target="media/image3.png"/><Relationship Id="rId33" Type="http://schemas.openxmlformats.org/officeDocument/2006/relationships/hyperlink" Target="https://rbwm-leadership-update-and-schools-bulletin.secure-primarysite.net/semh-service/" TargetMode="External"/><Relationship Id="rId129" Type="http://schemas.openxmlformats.org/officeDocument/2006/relationships/image" Target="media/image80.png"/><Relationship Id="rId54" Type="http://schemas.openxmlformats.org/officeDocument/2006/relationships/hyperlink" Target="https://www.legislation.gov.uk/ukpga/2003/42/contents" TargetMode="External"/><Relationship Id="rId75" Type="http://schemas.openxmlformats.org/officeDocument/2006/relationships/hyperlink" Target="https://www.gov.uk/looking-after-someone-elses-child" TargetMode="External"/><Relationship Id="rId140" Type="http://schemas.openxmlformats.org/officeDocument/2006/relationships/image" Target="media/image10.png"/><Relationship Id="rId161" Type="http://schemas.openxmlformats.org/officeDocument/2006/relationships/hyperlink" Target="https://assets.publishing.service.gov.uk/media/6a4f9ec6a6586e258d371bd0/Working_together_to_improve_school_attendance_2026.pdf" TargetMode="External"/><Relationship Id="rId182"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overnment/publications/safeguarding-practitioners-information-sharing-advice" TargetMode="External"/><Relationship Id="rId28" Type="http://schemas.openxmlformats.org/officeDocument/2006/relationships/hyperlink" Target="https://testfiltering.com/" TargetMode="External"/><Relationship Id="rId49" Type="http://schemas.openxmlformats.org/officeDocument/2006/relationships/hyperlink" Target="https://www.gov.uk/government/publications/criminal-exploitation-of-children-and-vulnerable-adults-county-lines" TargetMode="External"/><Relationship Id="rId114" Type="http://schemas.openxmlformats.org/officeDocument/2006/relationships/image" Target="media/image69.png"/><Relationship Id="rId119" Type="http://schemas.openxmlformats.org/officeDocument/2006/relationships/image" Target="media/image20.png"/><Relationship Id="rId44" Type="http://schemas.openxmlformats.org/officeDocument/2006/relationships/hyperlink" Target="https://www.gov.uk/government/publications/children-missing-education" TargetMode="External"/><Relationship Id="rId60" Type="http://schemas.openxmlformats.org/officeDocument/2006/relationships/hyperlink" Target="https://www.contextualsafeguarding.org.uk/toolkits/beyond-referrals/" TargetMode="External"/><Relationship Id="rId65" Type="http://schemas.openxmlformats.org/officeDocument/2006/relationships/hyperlink" Target="https://nationalcrimeagency.gov.uk/what-we-do/crime-threats/cyber-crime/cyberchoices" TargetMode="External"/><Relationship Id="rId81" Type="http://schemas.openxmlformats.org/officeDocument/2006/relationships/hyperlink" Target="https://rbwmsafeguardingpartnership.org.uk/p/safeguarding-children/early-help-and-intervention" TargetMode="External"/><Relationship Id="rId86" Type="http://schemas.openxmlformats.org/officeDocument/2006/relationships/hyperlink" Target="about:blank" TargetMode="External"/><Relationship Id="rId130" Type="http://schemas.openxmlformats.org/officeDocument/2006/relationships/image" Target="media/image76.png"/><Relationship Id="rId135" Type="http://schemas.openxmlformats.org/officeDocument/2006/relationships/image" Target="media/image77.png"/><Relationship Id="rId151" Type="http://schemas.openxmlformats.org/officeDocument/2006/relationships/image" Target="media/image22.png"/><Relationship Id="rId156" Type="http://schemas.openxmlformats.org/officeDocument/2006/relationships/hyperlink" Target="https://assets.publishing.service.gov.uk/media/69fb1c28d0e316a40f269a5b/Working_together_to_safeguard_children_2026_a_guide_to_multi_agency_working.pdf" TargetMode="External"/><Relationship Id="rId177" Type="http://schemas.openxmlformats.org/officeDocument/2006/relationships/hyperlink" Target="https://www.gov.uk/government/publications/advice-to-schools-and-colleges-on-gangs-and-youth-violence" TargetMode="External"/><Relationship Id="rId198" Type="http://schemas.openxmlformats.org/officeDocument/2006/relationships/hyperlink" Target="https://www.youtube.com/watch?v=bvJ5uBlGYgE" TargetMode="External"/><Relationship Id="rId172" Type="http://schemas.openxmlformats.org/officeDocument/2006/relationships/hyperlink" Target="https://www.npcc.police.uk/SysSiteAssets/media/downloads/publications/publications-log/2020/when-to-call-the-police--guidance-for-schools-and-colleges.pdf" TargetMode="External"/><Relationship Id="rId193" Type="http://schemas.openxmlformats.org/officeDocument/2006/relationships/hyperlink" Target="https://rbwmsafeguardingpartnership.org.uk/p/safeguarding-children/early-help-and-intervention" TargetMode="External"/><Relationship Id="rId202" Type="http://schemas.openxmlformats.org/officeDocument/2006/relationships/hyperlink" Target="https://www.gov.uk/government/publications/use-of-reasonable-force-in-schools" TargetMode="External"/><Relationship Id="rId13" Type="http://schemas.openxmlformats.org/officeDocument/2006/relationships/footer" Target="footer1.xml"/><Relationship Id="rId18" Type="http://schemas.openxmlformats.org/officeDocument/2006/relationships/hyperlink" Target="http://www.legislation.gov.uk/ukpga/2002/32/section/175" TargetMode="External"/><Relationship Id="rId39" Type="http://schemas.openxmlformats.org/officeDocument/2006/relationships/hyperlink" Target="https://www.kooth.com/" TargetMode="External"/><Relationship Id="rId109" Type="http://schemas.openxmlformats.org/officeDocument/2006/relationships/image" Target="media/image47.png"/><Relationship Id="rId34" Type="http://schemas.openxmlformats.org/officeDocument/2006/relationships/hyperlink" Target="https://www.gold.ac.uk/media/documents-by-section/departments/social-therapeutic-and-comms-studies/Report---Neglect-in-Affluent-Families-1-December-2017.pdf" TargetMode="External"/><Relationship Id="rId50" Type="http://schemas.openxmlformats.org/officeDocument/2006/relationships/hyperlink" Target="https://assets.publishing.service.gov.uk/government/uploads/system/uploads/attachment_data/file/418131/Preventing_youth_violence_and_gang_involvement_v3_March2015.pdf" TargetMode="External"/><Relationship Id="rId55" Type="http://schemas.openxmlformats.org/officeDocument/2006/relationships/image" Target="media/image4.png"/><Relationship Id="rId76" Type="http://schemas.openxmlformats.org/officeDocument/2006/relationships/hyperlink" Target="https://www.legislation.gov.uk/ukpga/2015/6/contents/enacted" TargetMode="External"/><Relationship Id="rId120" Type="http://schemas.openxmlformats.org/officeDocument/2006/relationships/image" Target="media/image66.png"/><Relationship Id="rId141" Type="http://schemas.openxmlformats.org/officeDocument/2006/relationships/image" Target="media/image11.png"/><Relationship Id="rId146" Type="http://schemas.openxmlformats.org/officeDocument/2006/relationships/image" Target="media/image16.png"/><Relationship Id="rId167" Type="http://schemas.openxmlformats.org/officeDocument/2006/relationships/hyperlink" Target="https://www.mind.org.uk/" TargetMode="External"/><Relationship Id="rId188" Type="http://schemas.openxmlformats.org/officeDocument/2006/relationships/hyperlink" Target="http://educateagainsthate.com/" TargetMode="External"/><Relationship Id="rId7" Type="http://schemas.openxmlformats.org/officeDocument/2006/relationships/endnotes" Target="endnotes.xml"/><Relationship Id="rId71" Type="http://schemas.openxmlformats.org/officeDocument/2006/relationships/hyperlink" Target="https://www.gov.uk/government/publications/female-genital-mutilation-guidelines" TargetMode="External"/><Relationship Id="rId162" Type="http://schemas.openxmlformats.org/officeDocument/2006/relationships/hyperlink" Target="https://www.gov.uk/data-protection" TargetMode="External"/><Relationship Id="rId183" Type="http://schemas.openxmlformats.org/officeDocument/2006/relationships/hyperlink" Target="http://www.gov.uk/guidance/forced-marriage" TargetMode="External"/><Relationship Id="rId2" Type="http://schemas.openxmlformats.org/officeDocument/2006/relationships/numbering" Target="numbering.xml"/><Relationship Id="rId29" Type="http://schemas.openxmlformats.org/officeDocument/2006/relationships/hyperlink" Target="https://assets.publishing.service.gov.uk/media/65cb4349a7ded0000c79e4e1/Working_together_to_safeguard_children_2023_-_statutory_guidance.pdf" TargetMode="External"/><Relationship Id="rId24" Type="http://schemas.openxmlformats.org/officeDocument/2006/relationships/hyperlink" Target="https://rbwmsafeguardingpartnership.org.uk/" TargetMode="External"/><Relationship Id="rId40" Type="http://schemas.openxmlformats.org/officeDocument/2006/relationships/hyperlink" Target="https://primarysite-prod-sorted.s3.amazonaws.com/rbwm-leadership-update-and-schools-bulletin/UploadedDocument/a0faa1c295e64200981f0e4e5b1820be/wellbeing-toolkit-dec-2020.pdf" TargetMode="External"/><Relationship Id="rId45" Type="http://schemas.openxmlformats.org/officeDocument/2006/relationships/hyperlink" Target="https://rbwm.afcinfo.org.uk/pages/community-information/information-and-advice/schools-and-education/educational-support-services/education-welfare-service" TargetMode="External"/><Relationship Id="rId66" Type="http://schemas.openxmlformats.org/officeDocument/2006/relationships/hyperlink" Target="https://www.ncsc.gov.uk/" TargetMode="External"/><Relationship Id="rId87" Type="http://schemas.openxmlformats.org/officeDocument/2006/relationships/hyperlink" Target="https://www.gov.uk/government/publications/positive-environments-where-children-can-flourish/positive-environments-where-children-can-flourish" TargetMode="External"/><Relationship Id="rId131" Type="http://schemas.openxmlformats.org/officeDocument/2006/relationships/image" Target="media/image9.png"/><Relationship Id="rId136" Type="http://schemas.openxmlformats.org/officeDocument/2006/relationships/image" Target="media/image5.png"/><Relationship Id="rId157" Type="http://schemas.openxmlformats.org/officeDocument/2006/relationships/hyperlink" Target="https://www.gov.uk/government/publications/inspecting-safeguarding-in-early-years-education-and-skills/inspecting-safeguarding-in-early-years-education-and-skills" TargetMode="External"/><Relationship Id="rId178" Type="http://schemas.openxmlformats.org/officeDocument/2006/relationships/hyperlink" Target="https://www.gov.uk/government/publications/criminal-exploitation-of-children-and-vulnerable-adults-county-lines" TargetMode="External"/><Relationship Id="rId61" Type="http://schemas.openxmlformats.org/officeDocument/2006/relationships/hyperlink" Target="https://www.legislation.gov.uk/ukpga/2019/2/contents/enacted" TargetMode="External"/><Relationship Id="rId82" Type="http://schemas.openxmlformats.org/officeDocument/2006/relationships/hyperlink" Target="https://www.youtube.com/watch?v=bvJ5uBlGYgE" TargetMode="External"/><Relationship Id="rId152" Type="http://schemas.openxmlformats.org/officeDocument/2006/relationships/hyperlink" Target="http://www.gov.uk/government/publications/children-act-1989-care-planning-placement-and-case-review" TargetMode="External"/><Relationship Id="rId173" Type="http://schemas.openxmlformats.org/officeDocument/2006/relationships/hyperlink" Target="https://www.stopitnow.org.uk/concerned-about-a-child-or-young-persons-sexual-behaviour/preventing-harmful-sexual-behaviour/" TargetMode="External"/><Relationship Id="rId194" Type="http://schemas.openxmlformats.org/officeDocument/2006/relationships/hyperlink" Target="https://rbwm.afcinfo.org.uk/pages/community-information/information-and-advice/schools-and-education/educational-support-services/education-welfare-service" TargetMode="External"/><Relationship Id="rId199" Type="http://schemas.openxmlformats.org/officeDocument/2006/relationships/hyperlink" Target="https://rbwmsafeguardingpartnership.org.uk/p/safeguarding-children/concerned-about-a-child" TargetMode="External"/><Relationship Id="rId203" Type="http://schemas.openxmlformats.org/officeDocument/2006/relationships/footer" Target="footer4.xml"/><Relationship Id="rId19" Type="http://schemas.openxmlformats.org/officeDocument/2006/relationships/hyperlink" Target="http://www.londoncp.co.uk/" TargetMode="External"/><Relationship Id="rId14" Type="http://schemas.openxmlformats.org/officeDocument/2006/relationships/hyperlink" Target="mailto:lado@achievingforchildren.org.uk" TargetMode="External"/><Relationship Id="rId30" Type="http://schemas.openxmlformats.org/officeDocument/2006/relationships/hyperlink" Target="https://rbwmsafeguardingpartnership.org.uk/" TargetMode="External"/><Relationship Id="rId35" Type="http://schemas.openxmlformats.org/officeDocument/2006/relationships/hyperlink" Target="https://www.youtube.com/watch?v=XHgLYI9KZ-A" TargetMode="External"/><Relationship Id="rId56" Type="http://schemas.openxmlformats.org/officeDocument/2006/relationships/hyperlink" Target="https://www.nspcc.org.uk/preventing-abuse/child-abuse-and-neglect/harmful-sexual-behaviour/signs-symptoms-effects/" TargetMode="External"/><Relationship Id="rId77" Type="http://schemas.openxmlformats.org/officeDocument/2006/relationships/hyperlink" Target="https://www.gov.uk/government/publications/protecting-children-from-radicalisation-the-prevent-duty" TargetMode="External"/><Relationship Id="rId147" Type="http://schemas.openxmlformats.org/officeDocument/2006/relationships/image" Target="media/image17.png"/><Relationship Id="rId168" Type="http://schemas.openxmlformats.org/officeDocument/2006/relationships/hyperlink" Target="https://www.kooth.com/" TargetMode="External"/><Relationship Id="rId8" Type="http://schemas.openxmlformats.org/officeDocument/2006/relationships/image" Target="media/image1.jpg"/><Relationship Id="rId51" Type="http://schemas.openxmlformats.org/officeDocument/2006/relationships/hyperlink" Target="https://www.gov.uk/government/publications/criminal-exploitation-of-children-and-vulnerable-adults-county-lines" TargetMode="External"/><Relationship Id="rId72" Type="http://schemas.openxmlformats.org/officeDocument/2006/relationships/hyperlink" Target="https://www.gov.uk/guidance/forced-marriage" TargetMode="External"/><Relationship Id="rId142" Type="http://schemas.openxmlformats.org/officeDocument/2006/relationships/image" Target="media/image12.png"/><Relationship Id="rId163" Type="http://schemas.openxmlformats.org/officeDocument/2006/relationships/hyperlink" Target="https://www.gov.uk/government/publications/alternative-provision" TargetMode="External"/><Relationship Id="rId184" Type="http://schemas.openxmlformats.org/officeDocument/2006/relationships/hyperlink" Target="https://www.asianwomencentre.org.uk/" TargetMode="External"/><Relationship Id="rId189" Type="http://schemas.openxmlformats.org/officeDocument/2006/relationships/hyperlink" Target="https://www.papyrus-uk.org/suicide-prevention/" TargetMode="External"/><Relationship Id="rId3" Type="http://schemas.openxmlformats.org/officeDocument/2006/relationships/styles" Target="styles.xml"/><Relationship Id="rId25" Type="http://schemas.openxmlformats.org/officeDocument/2006/relationships/hyperlink" Target="https://rbwmsafeguardingpartnership.org.uk/" TargetMode="External"/><Relationship Id="rId46" Type="http://schemas.openxmlformats.org/officeDocument/2006/relationships/hyperlink" Target="https://www.gov.uk/government/publications/children-who-run-away-or-go-missing-from-home-or-care" TargetMode="External"/><Relationship Id="rId67" Type="http://schemas.openxmlformats.org/officeDocument/2006/relationships/hyperlink" Target="https://www.npcc.police.uk/SysSiteAssets/media/downloads/publications/publications-log/2020/when-to-call-the-police--guidance-for-schools-and-colleges.pdf" TargetMode="External"/><Relationship Id="rId137" Type="http://schemas.openxmlformats.org/officeDocument/2006/relationships/image" Target="media/image6.png"/><Relationship Id="rId158" Type="http://schemas.openxmlformats.org/officeDocument/2006/relationships/hyperlink" Target="https://www.gov.uk/government/publications/teachers-standards" TargetMode="External"/><Relationship Id="rId20" Type="http://schemas.openxmlformats.org/officeDocument/2006/relationships/hyperlink" Target="https://www.gov.uk/government/publications/teachers-standards" TargetMode="External"/><Relationship Id="rId41" Type="http://schemas.openxmlformats.org/officeDocument/2006/relationships/hyperlink" Target="https://www.legislation.gov.uk/ukpga/2021/17/contents/enacted" TargetMode="External"/><Relationship Id="rId62" Type="http://schemas.openxmlformats.org/officeDocument/2006/relationships/hyperlink" Target="https://www.cps.gov.uk/legal-guidance/voyeurism" TargetMode="External"/><Relationship Id="rId83" Type="http://schemas.openxmlformats.org/officeDocument/2006/relationships/hyperlink" Target="https://rbwmsafeguardingpartnership.org.uk/p/safeguarding-children/concerned-about-a-childlook.com/?url=https%3A%2F%2Fwww.richmond.gov.uk%2Fservices%2Fchildren_and_family_care%2Fsingle_point_of_access%2Fsingle_point_of_access_for_professionals&amp;data=04%7C01%7C%7C6a07c91381af4e8dbd6808d9957009e5%7C84df9e7fe9f640afb435aaaaaaaaaaaa%7C1%7C0%7C637705130692605258%7CUnknown%7CTWFpbGZsb3d8eyJWIjoiMC4wLjAwMDAiLCJQIjoiV2luMzIiLCJBTiI6Ik1haWwiLCJXVCI6Mn0%3D%7C1000&amp;sdata=%2B0ygyDiuBmVGjGwdFU8Jp%2FXtbq0LfkjGVfw4hRRoUOU%3D&amp;reserved=0" TargetMode="External"/><Relationship Id="rId88" Type="http://schemas.openxmlformats.org/officeDocument/2006/relationships/hyperlink" Target="https://www.gov.uk/government/publications/use-of-reasonable-force-in-schools" TargetMode="External"/><Relationship Id="rId111" Type="http://schemas.openxmlformats.org/officeDocument/2006/relationships/image" Target="media/image67.png"/><Relationship Id="rId132" Type="http://schemas.openxmlformats.org/officeDocument/2006/relationships/image" Target="media/image61.png"/><Relationship Id="rId153" Type="http://schemas.openxmlformats.org/officeDocument/2006/relationships/hyperlink" Target="http://www.legislation.gov.uk/ukpga/2004/31/contents" TargetMode="External"/><Relationship Id="rId174" Type="http://schemas.openxmlformats.org/officeDocument/2006/relationships/hyperlink" Target="http://www.gov.uk/government/publications/child-sexual-exploitation-definition-and-guide-for-practitioners" TargetMode="External"/><Relationship Id="rId17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95" Type="http://schemas.openxmlformats.org/officeDocument/2006/relationships/hyperlink" Target="https://www.gov.uk/government/publications/criminal-exploitation-of-children-and-vulnerable-adults-county-lines" TargetMode="External"/><Relationship Id="rId190" Type="http://schemas.openxmlformats.org/officeDocument/2006/relationships/hyperlink" Target="https://childprotection.rcpch.ac.uk/resources/perplexing-presentations-and-fii/" TargetMode="External"/><Relationship Id="rId204" Type="http://schemas.openxmlformats.org/officeDocument/2006/relationships/fontTable" Target="fontTable.xml"/><Relationship Id="rId15" Type="http://schemas.openxmlformats.org/officeDocument/2006/relationships/hyperlink" Target="https://rbwmsafeguardingpartnership.org.uk/" TargetMode="External"/><Relationship Id="rId36" Type="http://schemas.openxmlformats.org/officeDocument/2006/relationships/hyperlink" Target="https://www.gov.uk/government/publications/mental-health-and-behaviour-in-schools--2" TargetMode="External"/><Relationship Id="rId57" Type="http://schemas.openxmlformats.org/officeDocument/2006/relationships/hyperlink" Target="https://www.csnetwork.org.uk/assets/documents/CSN_BeyondReferrals_SchoolsGuidance_ARTWORK.pdf" TargetMode="External"/><Relationship Id="rId10" Type="http://schemas.openxmlformats.org/officeDocument/2006/relationships/hyperlink" Target="mailto:clive.haines@achievingforchildren.org.uk" TargetMode="External"/><Relationship Id="rId31" Type="http://schemas.openxmlformats.org/officeDocument/2006/relationships/hyperlink" Target="https://rbwmsafeguardingpartnership.org.uk/" TargetMode="External"/><Relationship Id="rId52" Type="http://schemas.openxmlformats.org/officeDocument/2006/relationships/hyperlink" Target="https://www.gov.uk/government/publications/searching-screening-and-confiscation" TargetMode="External"/><Relationship Id="rId73" Type="http://schemas.openxmlformats.org/officeDocument/2006/relationships/hyperlink" Target="https://www.asianwomencentre.org.uk/" TargetMode="External"/><Relationship Id="rId78" Type="http://schemas.openxmlformats.org/officeDocument/2006/relationships/hyperlink" Target="http://educateagainsthate.com/" TargetMode="External"/><Relationship Id="rId143" Type="http://schemas.openxmlformats.org/officeDocument/2006/relationships/image" Target="media/image13.png"/><Relationship Id="rId148" Type="http://schemas.openxmlformats.org/officeDocument/2006/relationships/image" Target="media/image18.png"/><Relationship Id="rId164" Type="http://schemas.openxmlformats.org/officeDocument/2006/relationships/hyperlink" Target="https://www.youtube.com/watch?v=XHgLYI9KZ-A" TargetMode="External"/><Relationship Id="rId169" Type="http://schemas.openxmlformats.org/officeDocument/2006/relationships/hyperlink" Target="https://www.legislation.gov.uk/ukpga/2021/17/contents/enacted" TargetMode="External"/><Relationship Id="rId185" Type="http://schemas.openxmlformats.org/officeDocument/2006/relationships/hyperlink" Target="https://www.gov.uk/government/publications/modern-slavery-how-to-identify-and-support-victims"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gov.uk/government/publications/searching-screening-and-confiscation" TargetMode="External"/><Relationship Id="rId26" Type="http://schemas.openxmlformats.org/officeDocument/2006/relationships/hyperlink" Target="https://www.gov.uk/guidance/meeting-digital-and-technology-standards-in-schools-and-colleges/filtering-and-monitoring-standards-for-schools-and-colleges" TargetMode="External"/><Relationship Id="rId47" Type="http://schemas.openxmlformats.org/officeDocument/2006/relationships/hyperlink" Target="https://www.londonsafeguardingchildrenprocedures.co.uk/sg_sex_exploit_ch.html" TargetMode="External"/><Relationship Id="rId68" Type="http://schemas.openxmlformats.org/officeDocument/2006/relationships/hyperlink" Target="https://www.gov.uk/government/publications/teaching-online-safety-in-schools" TargetMode="External"/><Relationship Id="rId89" Type="http://schemas.openxmlformats.org/officeDocument/2006/relationships/footer" Target="footer2.xml"/><Relationship Id="rId112" Type="http://schemas.openxmlformats.org/officeDocument/2006/relationships/image" Target="media/image33.png"/><Relationship Id="rId133" Type="http://schemas.openxmlformats.org/officeDocument/2006/relationships/image" Target="media/image74.png"/><Relationship Id="rId154" Type="http://schemas.openxmlformats.org/officeDocument/2006/relationships/hyperlink" Target="http://www.legislation.gov.uk/ukpga/2002/32/section/175" TargetMode="External"/><Relationship Id="rId175" Type="http://schemas.openxmlformats.org/officeDocument/2006/relationships/hyperlink" Target="https://nationalcrimeagency.gov.uk/what-we-do/crime-threats/cyber-crime/cyberchoices" TargetMode="External"/><Relationship Id="rId196" Type="http://schemas.openxmlformats.org/officeDocument/2006/relationships/hyperlink" Target="https://www.gov.uk/government/publications/teaching-online-safety-in-schools" TargetMode="External"/><Relationship Id="rId200" Type="http://schemas.openxmlformats.org/officeDocument/2006/relationships/hyperlink" Target="https://www.pricetraining.co.uk/your-sector/schools-education/" TargetMode="External"/><Relationship Id="rId16" Type="http://schemas.openxmlformats.org/officeDocument/2006/relationships/hyperlink" Target="https://www.gov.uk/government/publications/children-act-1989-care-planning-placement-and-case-review" TargetMode="External"/><Relationship Id="rId37" Type="http://schemas.openxmlformats.org/officeDocument/2006/relationships/hyperlink" Target="https://www.nspcc.org.uk/keeping-children-safe/childrens-mental-health/" TargetMode="External"/><Relationship Id="rId58" Type="http://schemas.openxmlformats.org/officeDocument/2006/relationships/hyperlink" Target="https://www.npcc.police.uk/SysSiteAssets/media/downloads/publications/publications-log/2020/when-to-call-the-police--guidance-for-schools-and-colleges.pdf" TargetMode="External"/><Relationship Id="rId79" Type="http://schemas.openxmlformats.org/officeDocument/2006/relationships/hyperlink" Target="https://childprotection.rcpch.ac.uk/resources/perplexing-presentations-and-fii/" TargetMode="External"/><Relationship Id="rId144" Type="http://schemas.openxmlformats.org/officeDocument/2006/relationships/image" Target="media/image14.png"/><Relationship Id="rId90" Type="http://schemas.openxmlformats.org/officeDocument/2006/relationships/header" Target="header1.xml"/><Relationship Id="rId165" Type="http://schemas.openxmlformats.org/officeDocument/2006/relationships/hyperlink" Target="https://www.gov.uk/government/publications/mental-health-and-behaviour-in-schools--2" TargetMode="External"/><Relationship Id="rId186" Type="http://schemas.openxmlformats.org/officeDocument/2006/relationships/hyperlink" Target="http://www.gov.uk/looking-after-someone-elses-child" TargetMode="External"/><Relationship Id="rId27" Type="http://schemas.openxmlformats.org/officeDocument/2006/relationships/hyperlink" Target="https://saferinternet.org.uk/guide-and-resource/teachers-and-school-staff/appropriate-filtering-and-monitoring" TargetMode="External"/><Relationship Id="rId48" Type="http://schemas.openxmlformats.org/officeDocument/2006/relationships/hyperlink" Target="https://www.gov.uk/government/publications/child-sexual-exploitation-definition-and-guide-for-practitioners" TargetMode="External"/><Relationship Id="rId69" Type="http://schemas.openxmlformats.org/officeDocument/2006/relationships/hyperlink" Target="https://www.gov.uk/government/publications/generative-ai-product-safety-expectations/generative-ai-product-safety-expectations" TargetMode="External"/><Relationship Id="rId113" Type="http://schemas.openxmlformats.org/officeDocument/2006/relationships/image" Target="media/image78.png"/><Relationship Id="rId80" Type="http://schemas.openxmlformats.org/officeDocument/2006/relationships/hyperlink" Target="http://www.afcvirtualschool.org.uk/" TargetMode="External"/><Relationship Id="rId155" Type="http://schemas.openxmlformats.org/officeDocument/2006/relationships/hyperlink" Target="https://assets.publishing.service.gov.uk/media/686b94eefe1a249e937cbd2d/Keeping_children_safe_in_education_2025.pdf" TargetMode="External"/><Relationship Id="rId176" Type="http://schemas.openxmlformats.org/officeDocument/2006/relationships/hyperlink" Target="https://www.ncsc.gov.uk/" TargetMode="External"/><Relationship Id="rId197" Type="http://schemas.openxmlformats.org/officeDocument/2006/relationships/hyperlink" Target="https://www.gov.uk/government/publications/children-who-run-away-or-go-missing-from-home-or-care" TargetMode="External"/><Relationship Id="rId201" Type="http://schemas.openxmlformats.org/officeDocument/2006/relationships/hyperlink" Target="https://www.gov.uk/government/publications/positive-environments-where-children-can-flourish/positive-environments-where-children-can-flourish" TargetMode="External"/><Relationship Id="rId17" Type="http://schemas.openxmlformats.org/officeDocument/2006/relationships/hyperlink" Target="http://www.legislation.gov.uk/ukpga/2004/31/contents" TargetMode="External"/><Relationship Id="rId38" Type="http://schemas.openxmlformats.org/officeDocument/2006/relationships/hyperlink" Target="https://www.mind.org.uk/" TargetMode="External"/><Relationship Id="rId59" Type="http://schemas.openxmlformats.org/officeDocument/2006/relationships/hyperlink" Target="https://www.stopitnow.org.uk/concerned-about-a-child-or-young-persons-sexual-behaviour/preventing-harmful-sexual-behaviour/" TargetMode="External"/><Relationship Id="rId70" Type="http://schemas.openxmlformats.org/officeDocument/2006/relationships/hyperlink" Target="https://www.gov.uk/guidance/meeting-digital-and-technology-standards-in-schools-and-colleges/filtering-and-monitoring-standards-for-schools-and-colleges" TargetMode="External"/><Relationship Id="rId91" Type="http://schemas.openxmlformats.org/officeDocument/2006/relationships/footer" Target="footer3.xml"/><Relationship Id="rId145" Type="http://schemas.openxmlformats.org/officeDocument/2006/relationships/image" Target="media/image15.png"/><Relationship Id="rId166" Type="http://schemas.openxmlformats.org/officeDocument/2006/relationships/hyperlink" Target="https://www.nspcc.org.uk/keeping-children-safe/childrens-mental-health/" TargetMode="External"/><Relationship Id="rId187" Type="http://schemas.openxmlformats.org/officeDocument/2006/relationships/hyperlink" Target="http://www.gov.uk/government/publications/protecting-children-from-radicalisation-the-prevent-du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8LCushm/09eUgZTJwamOcZtIg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5oLjJ3b2htMTVjMmQ4eDIJaC4xMzAybTkyMgloLjNtenE0d3YyCWguMjI1MGY0bzIIaC5oYWFwY2gyCWguMzE5eTgwYTIJaC4xZ2Y4aTgzMg5oLmR4dGpraGE5ZnMxcTIJaC40MGV3MHZ3MgloLjJmazZiM3AyCGgudXBnbGJpMgloLjNlcDQzemIyCWguMXR1ZWU3NDIJaC40ZHUxd3V4MgloLjJzemM3MnEyCWguMTg0bWhhajIJaC4zczQ5enljOAByITE0RDhsZFIxMy1DYzhvM2Z2NVNMOUtRSVcyQXlwSmlL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82</Pages>
  <Words>26485</Words>
  <Characters>150966</Characters>
  <Application>Microsoft Office Word</Application>
  <DocSecurity>0</DocSecurity>
  <Lines>1258</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vivien rimmer</dc:creator>
  <cp:lastModifiedBy>Clive Haines (AfC)</cp:lastModifiedBy>
  <cp:revision>3</cp:revision>
  <dcterms:created xsi:type="dcterms:W3CDTF">2026-07-16T06:56:00Z</dcterms:created>
  <dcterms:modified xsi:type="dcterms:W3CDTF">2026-07-16T07:23:00Z</dcterms:modified>
</cp:coreProperties>
</file>